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0f98" w14:paraId="bc50f98" w:rsidRDefault="00A00DE2" w:rsidP="00A8643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86438" w:rsidP="00A86438" w:rsidR="00A86438" w:rsidRPr="00A86438">
      <w:pPr>
        <w:spacing w:after="0"/>
        <w:jc w:val="right"/>
        <w:rPr>
          <w:rFonts w:cs="Times New Roman" w:eastAsia="Times New Roman"/>
          <w:color w:val="002060"/>
          <w:lang w:eastAsia="hr-HR"/>
        </w:rPr>
      </w:pPr>
    </w:p>
    <w:p w:rsidRDefault="00A86438" w:rsidP="00A86438" w:rsidR="00A86438" w:rsidRPr="00A86438">
      <w:pPr>
        <w:spacing w:after="0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 w:val="pl-PL"/>
        </w:rPr>
        <w:t>REPUBLIKA HRVATSKA</w:t>
      </w:r>
      <w:r w:rsidRPr="00A86438">
        <w:rPr>
          <w:rFonts w:cs="Times New Roman" w:eastAsia="Times New Roman"/>
          <w:lang w:eastAsia="hr-HR" w:val="pl-PL"/>
        </w:rPr>
        <w:tab/>
      </w:r>
      <w:r w:rsidRPr="00A86438">
        <w:rPr>
          <w:rFonts w:cs="Times New Roman" w:eastAsia="Times New Roman"/>
          <w:lang w:eastAsia="hr-HR" w:val="pl-PL"/>
        </w:rPr>
        <w:tab/>
      </w:r>
      <w:r w:rsidRPr="00A86438">
        <w:rPr>
          <w:rFonts w:cs="Times New Roman" w:eastAsia="Times New Roman"/>
          <w:lang w:eastAsia="hr-HR" w:val="pl-PL"/>
        </w:rPr>
        <w:tab/>
      </w:r>
      <w:r w:rsidRPr="00A86438">
        <w:rPr>
          <w:rFonts w:cs="Times New Roman" w:eastAsia="Times New Roman"/>
          <w:lang w:eastAsia="hr-HR" w:val="pl-PL"/>
        </w:rPr>
        <w:tab/>
      </w:r>
      <w:r w:rsidRPr="00A86438">
        <w:rPr>
          <w:rFonts w:cs="Times New Roman" w:eastAsia="Times New Roman"/>
          <w:lang w:eastAsia="hr-HR" w:val="pl-PL"/>
        </w:rPr>
        <w:tab/>
      </w:r>
    </w:p>
    <w:p w:rsidRDefault="00A86438" w:rsidP="00A86438" w:rsidR="00A86438" w:rsidRPr="00A86438">
      <w:pPr>
        <w:spacing w:after="0"/>
        <w:rPr>
          <w:rFonts w:cs="Times New Roman" w:eastAsia="Times New Roman"/>
          <w:lang w:eastAsia="hr-HR" w:val="pl-PL"/>
        </w:rPr>
      </w:pPr>
      <w:r w:rsidRPr="00A86438">
        <w:rPr>
          <w:rFonts w:cs="Times New Roman" w:eastAsia="Times New Roman"/>
          <w:lang w:eastAsia="hr-HR" w:val="pl-PL"/>
        </w:rPr>
        <w:t>TRGOVAČKI SUD U ZAGREBU</w:t>
      </w:r>
    </w:p>
    <w:p w:rsidRDefault="00A86438" w:rsidP="00A86438" w:rsidR="00A86438" w:rsidRPr="00A86438">
      <w:pPr>
        <w:spacing w:after="0"/>
        <w:rPr>
          <w:rFonts w:cs="Times New Roman" w:eastAsia="Times New Roman"/>
          <w:lang w:eastAsia="hr-HR" w:val="pl-PL"/>
        </w:rPr>
      </w:pPr>
      <w:r w:rsidRPr="00A86438">
        <w:rPr>
          <w:rFonts w:cs="Times New Roman" w:eastAsia="Times New Roman"/>
          <w:lang w:eastAsia="hr-HR" w:val="pl-PL"/>
        </w:rPr>
        <w:t>STALNA SLUŽBA</w:t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 w:val="pt-BR"/>
        </w:rPr>
        <w:t>KARLOVAC, Ljudevita Šestića 4</w:t>
      </w:r>
      <w:r w:rsidRPr="00A86438">
        <w:rPr>
          <w:rFonts w:cs="Times New Roman" w:eastAsia="Times New Roman"/>
          <w:lang w:eastAsia="hr-HR" w:val="pt-BR"/>
        </w:rPr>
        <w:tab/>
      </w:r>
      <w:r w:rsidRPr="00A86438">
        <w:rPr>
          <w:rFonts w:cs="Times New Roman" w:eastAsia="Times New Roman"/>
          <w:lang w:eastAsia="hr-HR" w:val="pt-BR"/>
        </w:rPr>
        <w:tab/>
      </w:r>
      <w:r w:rsidRPr="00A86438">
        <w:rPr>
          <w:rFonts w:cs="Times New Roman" w:eastAsia="Times New Roman"/>
          <w:lang w:eastAsia="hr-HR" w:val="pt-BR"/>
        </w:rPr>
        <w:tab/>
      </w:r>
      <w:r w:rsidRPr="00A86438">
        <w:rPr>
          <w:rFonts w:cs="Times New Roman" w:eastAsia="Times New Roman"/>
          <w:lang w:eastAsia="hr-HR" w:val="pt-BR"/>
        </w:rPr>
        <w:tab/>
      </w:r>
      <w:r w:rsidRPr="00A86438">
        <w:rPr>
          <w:rFonts w:cs="Times New Roman" w:eastAsia="Times New Roman"/>
          <w:lang w:eastAsia="hr-HR" w:val="pt-BR"/>
        </w:rPr>
        <w:tab/>
      </w:r>
      <w:r w:rsidRPr="00A86438">
        <w:rPr>
          <w:rFonts w:cs="Times New Roman" w:eastAsia="Times New Roman"/>
          <w:lang w:eastAsia="hr-HR" w:val="pt-BR"/>
        </w:rPr>
        <w:tab/>
        <w:t xml:space="preserve">  2 </w:t>
      </w:r>
      <w:r w:rsidRPr="00A86438">
        <w:rPr>
          <w:rFonts w:cs="Times New Roman" w:eastAsia="Times New Roman"/>
          <w:lang w:eastAsia="hr-HR"/>
        </w:rPr>
        <w:t>St-7869/2015-9</w:t>
      </w:r>
    </w:p>
    <w:p w:rsidRDefault="00A86438" w:rsidP="00A86438" w:rsidR="00A86438" w:rsidRPr="00A86438">
      <w:pPr>
        <w:spacing w:after="0"/>
        <w:jc w:val="center"/>
        <w:rPr>
          <w:rFonts w:cs="Times New Roman" w:eastAsia="Times New Roman"/>
          <w:lang w:eastAsia="hr-HR" w:val="pt-BR"/>
        </w:rPr>
      </w:pPr>
    </w:p>
    <w:p w:rsidRDefault="00A86438" w:rsidP="00A86438" w:rsidR="00A86438" w:rsidRPr="00A86438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A86438">
        <w:rPr>
          <w:rFonts w:cs="Times New Roman" w:eastAsia="Times New Roman"/>
          <w:lang w:eastAsia="hr-HR" w:val="pt-BR"/>
        </w:rPr>
        <w:t>U  I M E  R E P U B L I KE  H R VA T S K E</w:t>
      </w:r>
    </w:p>
    <w:p w:rsidRDefault="00A86438" w:rsidP="00A86438" w:rsidR="00A86438" w:rsidRPr="00A86438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A86438">
        <w:rPr>
          <w:rFonts w:cs="Times New Roman" w:eastAsia="Times New Roman"/>
          <w:lang w:eastAsia="hr-HR" w:val="pt-BR"/>
        </w:rPr>
        <w:t xml:space="preserve">  R J E Š E N J E</w:t>
      </w:r>
    </w:p>
    <w:p w:rsidRDefault="00A86438" w:rsidP="00A86438" w:rsidR="00A86438" w:rsidRPr="00A86438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A86438" w:rsidP="00A86438" w:rsidR="00A86438" w:rsidRPr="00A8643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szCs w:val="20"/>
          <w:lang w:eastAsia="hr-HR"/>
        </w:rPr>
        <w:t>TRGOVAČKI SUD U ZAGREBU, STALNA SLUŽBA, po sucu Suzani Ivanović, u stečajnom predmetu u povodu zahtjeva FINANCIJSKE AGENCIJE, za provedbu skraćenog stečajnog postupka nad dužnikom CELLA VINUM</w:t>
      </w:r>
      <w:r w:rsidRPr="00A86438">
        <w:rPr>
          <w:rFonts w:cs="Times New Roman" w:eastAsia="Times New Roman"/>
          <w:lang w:eastAsia="hr-HR"/>
        </w:rPr>
        <w:t xml:space="preserve"> d.o.o. Zagreb, Gajeva 6, OIB:61752672987,</w:t>
      </w:r>
      <w:r w:rsidRPr="00A86438">
        <w:rPr>
          <w:rFonts w:cs="Times New Roman" w:eastAsia="Times New Roman"/>
          <w:szCs w:val="20"/>
          <w:lang w:eastAsia="hr-HR"/>
        </w:rPr>
        <w:t xml:space="preserve"> dana 24. veljače</w:t>
      </w:r>
      <w:r w:rsidRPr="00A86438">
        <w:rPr>
          <w:rFonts w:cs="Times New Roman" w:eastAsia="Times New Roman"/>
          <w:lang w:eastAsia="hr-HR"/>
        </w:rPr>
        <w:t xml:space="preserve"> 2016., </w:t>
      </w:r>
    </w:p>
    <w:p w:rsidRDefault="00A86438" w:rsidP="00A86438" w:rsidR="00A86438" w:rsidRPr="00A8643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86438" w:rsidP="00A86438" w:rsidR="00A86438" w:rsidRPr="00A86438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A86438">
        <w:rPr>
          <w:rFonts w:cs="Times New Roman" w:eastAsia="Times New Roman"/>
          <w:lang w:eastAsia="hr-HR" w:val="pt-BR"/>
        </w:rPr>
        <w:t>r i j e š i o    j e</w:t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 w:val="de-DE"/>
        </w:rPr>
      </w:pPr>
      <w:r w:rsidRPr="00A86438">
        <w:rPr>
          <w:rFonts w:cs="Times New Roman" w:eastAsia="Times New Roman"/>
          <w:lang w:eastAsia="hr-HR" w:val="de-DE"/>
        </w:rPr>
        <w:tab/>
      </w:r>
      <w:r w:rsidRPr="00A86438">
        <w:rPr>
          <w:rFonts w:cs="Times New Roman" w:eastAsia="Times New Roman"/>
          <w:lang w:eastAsia="hr-HR" w:val="de-DE"/>
        </w:rPr>
        <w:tab/>
      </w:r>
      <w:r w:rsidRPr="00A86438">
        <w:rPr>
          <w:rFonts w:cs="Times New Roman" w:eastAsia="Times New Roman"/>
          <w:lang w:eastAsia="hr-HR" w:val="de-DE"/>
        </w:rPr>
        <w:tab/>
        <w:t xml:space="preserve">   </w:t>
      </w:r>
      <w:r w:rsidRPr="00A86438">
        <w:rPr>
          <w:rFonts w:cs="Times New Roman" w:eastAsia="Times New Roman"/>
          <w:lang w:eastAsia="hr-HR" w:val="de-DE"/>
        </w:rPr>
        <w:tab/>
        <w:t xml:space="preserve"> </w:t>
      </w:r>
    </w:p>
    <w:p w:rsidRDefault="00A86438" w:rsidP="00A86438" w:rsidR="00A86438" w:rsidRPr="00A864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>Obustavlja</w:t>
      </w:r>
      <w:r w:rsidRPr="00A86438">
        <w:rPr>
          <w:rFonts w:cs="Times New Roman" w:eastAsia="Times New Roman"/>
          <w:lang w:eastAsia="hr-HR" w:val="de-DE"/>
        </w:rPr>
        <w:t xml:space="preserve"> se </w:t>
      </w:r>
      <w:r w:rsidRPr="00A86438">
        <w:rPr>
          <w:rFonts w:cs="Times New Roman" w:eastAsia="Times New Roman"/>
          <w:lang w:eastAsia="hr-HR"/>
        </w:rPr>
        <w:t>skraćeni</w:t>
      </w:r>
      <w:r w:rsidRPr="00A86438">
        <w:rPr>
          <w:rFonts w:cs="Times New Roman" w:eastAsia="Times New Roman"/>
          <w:lang w:eastAsia="hr-HR" w:val="de-DE"/>
        </w:rPr>
        <w:t xml:space="preserve"> </w:t>
      </w:r>
      <w:r w:rsidRPr="00A86438">
        <w:rPr>
          <w:rFonts w:cs="Times New Roman" w:eastAsia="Times New Roman"/>
          <w:lang w:eastAsia="hr-HR"/>
        </w:rPr>
        <w:t>stečajni</w:t>
      </w:r>
      <w:r w:rsidRPr="00A86438">
        <w:rPr>
          <w:rFonts w:cs="Times New Roman" w:eastAsia="Times New Roman"/>
          <w:lang w:eastAsia="hr-HR" w:val="de-DE"/>
        </w:rPr>
        <w:t xml:space="preserve"> </w:t>
      </w:r>
      <w:r w:rsidRPr="00A86438">
        <w:rPr>
          <w:rFonts w:cs="Times New Roman" w:eastAsia="Times New Roman"/>
          <w:lang w:eastAsia="hr-HR"/>
        </w:rPr>
        <w:t>postupak</w:t>
      </w:r>
      <w:r w:rsidRPr="00A86438">
        <w:rPr>
          <w:rFonts w:cs="Times New Roman" w:eastAsia="Times New Roman"/>
          <w:lang w:eastAsia="hr-HR" w:val="de-DE"/>
        </w:rPr>
        <w:t xml:space="preserve"> </w:t>
      </w:r>
      <w:r w:rsidRPr="00A86438">
        <w:rPr>
          <w:rFonts w:cs="Times New Roman" w:eastAsia="Times New Roman"/>
          <w:lang w:eastAsia="hr-HR"/>
        </w:rPr>
        <w:t>nad</w:t>
      </w:r>
      <w:r w:rsidRPr="00A86438">
        <w:rPr>
          <w:rFonts w:cs="Times New Roman" w:eastAsia="Times New Roman"/>
          <w:lang w:eastAsia="hr-HR" w:val="de-DE"/>
        </w:rPr>
        <w:t xml:space="preserve"> </w:t>
      </w:r>
      <w:r w:rsidRPr="00A86438">
        <w:rPr>
          <w:rFonts w:cs="Times New Roman" w:eastAsia="Times New Roman"/>
          <w:szCs w:val="20"/>
          <w:lang w:eastAsia="hr-HR"/>
        </w:rPr>
        <w:t>CELLA VINUM</w:t>
      </w:r>
      <w:r w:rsidRPr="00A86438">
        <w:rPr>
          <w:rFonts w:cs="Times New Roman" w:eastAsia="Times New Roman"/>
          <w:lang w:eastAsia="hr-HR"/>
        </w:rPr>
        <w:t xml:space="preserve"> d.o.o. Zagreb, Gajeva 6, OIB:61752672987.</w:t>
      </w:r>
    </w:p>
    <w:p w:rsidRDefault="00A86438" w:rsidP="00A86438" w:rsidR="00A86438" w:rsidRPr="00A8643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86438" w:rsidP="00A86438" w:rsidR="00A86438" w:rsidRPr="00A864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A86438" w:rsidP="00A86438" w:rsidR="00A86438" w:rsidRPr="00A86438">
      <w:pPr>
        <w:spacing w:after="0"/>
        <w:ind w:left="708"/>
        <w:rPr>
          <w:rFonts w:cs="Times New Roman" w:eastAsia="Times New Roman"/>
          <w:lang w:eastAsia="hr-HR" w:val="de-DE"/>
        </w:rPr>
      </w:pPr>
    </w:p>
    <w:p w:rsidRDefault="00A86438" w:rsidP="00A86438" w:rsidR="00A86438" w:rsidRPr="00A86438">
      <w:pPr>
        <w:spacing w:after="0"/>
        <w:ind w:left="1440"/>
        <w:jc w:val="both"/>
        <w:rPr>
          <w:rFonts w:cs="Times New Roman" w:eastAsia="Times New Roman"/>
          <w:lang w:eastAsia="hr-HR" w:val="de-DE"/>
        </w:rPr>
      </w:pPr>
    </w:p>
    <w:p w:rsidRDefault="00A86438" w:rsidP="00A86438" w:rsidR="00A86438" w:rsidRPr="00A86438">
      <w:pPr>
        <w:spacing w:after="0"/>
        <w:jc w:val="center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>Obrazloženje</w:t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438" w:rsidP="00A86438" w:rsidR="00A86438" w:rsidRPr="00A864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A86438">
        <w:rPr>
          <w:rFonts w:cs="Times New Roman" w:eastAsia="Times New Roman"/>
          <w:szCs w:val="20"/>
          <w:lang w:eastAsia="hr-HR"/>
        </w:rPr>
        <w:t>CELLA VINUM</w:t>
      </w:r>
      <w:r w:rsidRPr="00A86438">
        <w:rPr>
          <w:rFonts w:cs="Times New Roman" w:eastAsia="Times New Roman"/>
          <w:lang w:eastAsia="hr-HR"/>
        </w:rPr>
        <w:t xml:space="preserve"> d.o.o. Zagreb, Gajeva 6, OIB:61752672987.</w:t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ab/>
      </w:r>
    </w:p>
    <w:p w:rsidRDefault="00A86438" w:rsidP="00A86438" w:rsidR="00A86438" w:rsidRPr="00A864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 xml:space="preserve">REPUBLIKA HRVATSKA, Ministarstvo financija, Porezna uprava, Područni ured Zagreb podnijela je prijedlog za otvaranje stečajnog postupka u kojem je dostavljen zemljišno knjižni izvadak iz kojeg je vidljivo da dužnik </w:t>
      </w:r>
      <w:r w:rsidRPr="00A86438">
        <w:rPr>
          <w:rFonts w:cs="Times New Roman" w:eastAsia="Times New Roman"/>
          <w:szCs w:val="20"/>
          <w:lang w:eastAsia="hr-HR"/>
        </w:rPr>
        <w:t>CELLA VINUM</w:t>
      </w:r>
      <w:r w:rsidRPr="00A86438">
        <w:rPr>
          <w:rFonts w:cs="Times New Roman" w:eastAsia="Times New Roman"/>
          <w:lang w:eastAsia="hr-HR"/>
        </w:rPr>
        <w:t xml:space="preserve"> d.o.o. Zagreb, ima imovinu i to nekretninu upisanu u z.k.ul.2264 k.o. Nerežišća, na kojima ima upisano založno pravo.  </w:t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ab/>
      </w:r>
    </w:p>
    <w:p w:rsidRDefault="00A86438" w:rsidP="00A86438" w:rsidR="00A86438" w:rsidRPr="00A864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ab/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438" w:rsidP="00A86438" w:rsidR="00A86438" w:rsidRPr="00A864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>Prema ocjeni suda, dužnik ima imovinu dostatnu za namirenje predvidivih troškova stečajnoga postupka.</w:t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 xml:space="preserve">        </w:t>
      </w:r>
    </w:p>
    <w:p w:rsidRDefault="00A86438" w:rsidP="00A86438" w:rsidR="00A86438" w:rsidRPr="00A864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>Slijedom navedenog, sud je na temelju odredbe čl. 433. SZ-a riješio kao u izreci, s time da se skreće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ab/>
      </w:r>
      <w:r w:rsidRPr="00A86438">
        <w:rPr>
          <w:rFonts w:cs="Times New Roman" w:eastAsia="Times New Roman"/>
          <w:lang w:eastAsia="hr-HR"/>
        </w:rPr>
        <w:tab/>
      </w:r>
      <w:r w:rsidRPr="00A86438">
        <w:rPr>
          <w:rFonts w:cs="Times New Roman" w:eastAsia="Times New Roman"/>
          <w:lang w:eastAsia="hr-HR"/>
        </w:rPr>
        <w:tab/>
      </w:r>
      <w:r w:rsidRPr="00A86438">
        <w:rPr>
          <w:rFonts w:cs="Times New Roman" w:eastAsia="Times New Roman"/>
          <w:lang w:eastAsia="hr-HR"/>
        </w:rPr>
        <w:tab/>
      </w:r>
    </w:p>
    <w:p w:rsidRDefault="00A86438" w:rsidP="00A86438" w:rsidR="00A86438" w:rsidRPr="00A86438">
      <w:pPr>
        <w:spacing w:after="0"/>
        <w:jc w:val="center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>U Karlovcu, 24. veljače 2016.</w:t>
      </w:r>
    </w:p>
    <w:p w:rsidRDefault="00A86438" w:rsidP="00A86438" w:rsidR="00A86438" w:rsidRPr="00A864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6438" w:rsidP="00A86438" w:rsidR="00A86438" w:rsidRPr="00A86438">
      <w:pPr>
        <w:spacing w:after="0"/>
        <w:jc w:val="right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ab/>
      </w:r>
      <w:r w:rsidRPr="00A86438">
        <w:rPr>
          <w:rFonts w:cs="Times New Roman" w:eastAsia="Times New Roman"/>
          <w:lang w:eastAsia="hr-HR"/>
        </w:rPr>
        <w:tab/>
      </w:r>
      <w:r w:rsidRPr="00A86438">
        <w:rPr>
          <w:rFonts w:cs="Times New Roman" w:eastAsia="Times New Roman"/>
          <w:lang w:eastAsia="hr-HR"/>
        </w:rPr>
        <w:tab/>
      </w:r>
      <w:r w:rsidRPr="00A86438">
        <w:rPr>
          <w:rFonts w:cs="Times New Roman" w:eastAsia="Times New Roman"/>
          <w:lang w:eastAsia="hr-HR"/>
        </w:rPr>
        <w:tab/>
      </w:r>
      <w:r w:rsidRPr="00A86438">
        <w:rPr>
          <w:rFonts w:cs="Times New Roman" w:eastAsia="Times New Roman"/>
          <w:lang w:eastAsia="hr-HR"/>
        </w:rPr>
        <w:tab/>
      </w:r>
      <w:r w:rsidRPr="00A86438">
        <w:rPr>
          <w:rFonts w:cs="Times New Roman" w:eastAsia="Times New Roman"/>
          <w:lang w:eastAsia="hr-HR"/>
        </w:rPr>
        <w:tab/>
      </w:r>
      <w:r w:rsidRPr="00A86438">
        <w:rPr>
          <w:rFonts w:cs="Times New Roman" w:eastAsia="Times New Roman"/>
          <w:lang w:eastAsia="hr-HR"/>
        </w:rPr>
        <w:tab/>
      </w:r>
      <w:r w:rsidRPr="00A86438">
        <w:rPr>
          <w:rFonts w:cs="Times New Roman" w:eastAsia="Times New Roman"/>
          <w:lang w:eastAsia="hr-HR"/>
        </w:rPr>
        <w:tab/>
        <w:t xml:space="preserve">    </w:t>
      </w:r>
      <w:r w:rsidRPr="00A86438">
        <w:rPr>
          <w:rFonts w:cs="Times New Roman" w:eastAsia="Times New Roman"/>
          <w:lang w:eastAsia="hr-HR"/>
        </w:rPr>
        <w:tab/>
        <w:t>SUDAC</w:t>
      </w:r>
      <w:r>
        <w:rPr>
          <w:rFonts w:cs="Times New Roman" w:eastAsia="Times New Roman"/>
          <w:lang w:eastAsia="hr-HR"/>
        </w:rPr>
        <w:t>:</w:t>
      </w:r>
    </w:p>
    <w:p w:rsidRDefault="00A86438" w:rsidP="00A86438" w:rsidR="00A86438">
      <w:pPr>
        <w:spacing w:after="0"/>
        <w:jc w:val="right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>Suzana Ivanović</w:t>
      </w:r>
    </w:p>
    <w:p w:rsidRDefault="00A86438" w:rsidP="00A86438" w:rsidR="00A8643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86438" w:rsidP="00A86438" w:rsidR="00A8643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86438" w:rsidP="00A86438" w:rsidR="00A86438" w:rsidRPr="00A86438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A86438">
        <w:rPr>
          <w:rFonts w:cs="Times New Roman" w:eastAsia="Times New Roman"/>
          <w:lang w:eastAsia="hr-HR"/>
        </w:rPr>
        <w:t xml:space="preserve"> </w:t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>UPUTA O PRAVNOM LIJEKU:</w:t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 xml:space="preserve">Dna: </w:t>
      </w:r>
    </w:p>
    <w:p w:rsidRDefault="00A86438" w:rsidP="00A86438" w:rsidR="00A86438" w:rsidRPr="00A8643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 xml:space="preserve">podnositelju zahtjeva </w:t>
      </w:r>
    </w:p>
    <w:p w:rsidRDefault="00A86438" w:rsidP="00A86438" w:rsidR="00A86438" w:rsidRPr="00A8643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>dužniku</w:t>
      </w:r>
    </w:p>
    <w:p w:rsidRDefault="00A86438" w:rsidP="00A86438" w:rsidR="00A86438" w:rsidRPr="00A8643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>RH po ŽDO u Zagrebu</w:t>
      </w:r>
    </w:p>
    <w:p w:rsidRDefault="00A86438" w:rsidP="00A86438" w:rsidR="00A86438" w:rsidRPr="00A8643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86438">
        <w:rPr>
          <w:rFonts w:cs="Times New Roman" w:eastAsia="Times New Roman"/>
          <w:lang w:eastAsia="hr-HR"/>
        </w:rPr>
        <w:t>e-oglasna ploča – 8 dana</w:t>
      </w: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438" w:rsidP="00A86438" w:rsidR="00A86438" w:rsidRPr="00A86438">
      <w:pPr>
        <w:spacing w:after="0"/>
        <w:jc w:val="both"/>
        <w:rPr>
          <w:rFonts w:cs="Times New Roman" w:eastAsia="Times New Roman"/>
          <w:color w:val="002060"/>
          <w:lang w:eastAsia="hr-HR"/>
        </w:rPr>
      </w:pPr>
    </w:p>
    <w:p w:rsidRDefault="00A86438" w:rsidP="00A86438" w:rsidR="00A86438" w:rsidRPr="00A86438">
      <w:pPr>
        <w:spacing w:after="0"/>
        <w:jc w:val="right"/>
        <w:rPr>
          <w:rFonts w:cs="Times New Roman" w:eastAsia="Times New Roman"/>
          <w:color w:val="002060"/>
          <w:lang w:eastAsia="hr-HR"/>
        </w:rPr>
      </w:pPr>
    </w:p>
    <w:p w:rsidRDefault="00A86438" w:rsidP="00A86438" w:rsidR="00A86438" w:rsidRPr="00A86438">
      <w:pPr>
        <w:spacing w:after="0"/>
        <w:ind w:left="225"/>
        <w:jc w:val="right"/>
        <w:rPr>
          <w:rFonts w:cs="Times New Roman" w:eastAsia="Times New Roman"/>
          <w:color w:val="00206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334BC3"/>
    <w:multiLevelType w:val="hybridMultilevel"/>
    <w:tmpl w:val="1FFC838C"/>
    <w:lvl w:tplc="A4D288D0" w:ilvl="0">
      <w:start w:val="1"/>
      <w:numFmt w:val="upperRoman"/>
      <w:lvlText w:val="%1."/>
      <w:lvlJc w:val="left"/>
      <w:pPr>
        <w:ind w:hanging="720" w:left="1440"/>
      </w:pPr>
      <w:rPr>
        <w:color w:val="002060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DE2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438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540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St-7869/2015-9</izvorni_sadrzaj>
    <derivirana_varijabla naziv="DomainObject.Oznaka_1">St-7869/2015-9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7869</izvorni_sadrzaj>
    <derivirana_varijabla naziv="DomainObject.Predmet.Broj_1">7869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St-7869/2015</izvorni_sadrzaj>
    <derivirana_varijabla naziv="DomainObject.Predmet.OznakaBroj_1">St-7869/2015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CELLA VINUM d.o.o.</izvorni_sadrzaj>
    <derivirana_varijabla naziv="DomainObject.Predmet.ProtustrankaFormated_1">  CELLA VINUM d.o.o.</derivirana_varijabla>
  </DomainObject.Predmet.ProtustrankaFormated>
  <DomainObject.Predmet.ProtustrankaFormatedOIB>
    <izvorni_sadrzaj>  CELLA VINUM d.o.o., OIB 61752672987</izvorni_sadrzaj>
    <derivirana_varijabla naziv="DomainObject.Predmet.ProtustrankaFormatedOIB_1">  CELLA VINUM d.o.o., OIB 61752672987</derivirana_varijabla>
  </DomainObject.Predmet.ProtustrankaFormatedOIB>
  <DomainObject.Predmet.ProtustrankaFormatedWithAdress>
    <izvorni_sadrzaj> CELLA VINUM d.o.o., Gajeva 6, 10000 Zagreb</izvorni_sadrzaj>
    <derivirana_varijabla naziv="DomainObject.Predmet.ProtustrankaFormatedWithAdress_1"> CELLA VINUM d.o.o., Gajeva 6, 10000 Zagreb</derivirana_varijabla>
  </DomainObject.Predmet.ProtustrankaFormatedWithAdress>
  <DomainObject.Predmet.ProtustrankaFormatedWithAdressOIB>
    <izvorni_sadrzaj> CELLA VINUM d.o.o., OIB 61752672987, Gajeva 6, 10000 Zagreb</izvorni_sadrzaj>
    <derivirana_varijabla naziv="DomainObject.Predmet.ProtustrankaFormatedWithAdressOIB_1"> CELLA VINUM d.o.o., OIB 61752672987, Gajeva 6, 10000 Zagreb</derivirana_varijabla>
  </DomainObject.Predmet.ProtustrankaFormatedWithAdressOIB>
  <DomainObject.Predmet.ProtustrankaWithAdress>
    <izvorni_sadrzaj>CELLA VINUM d.o.o. Gajeva 6, 10000 Zagreb</izvorni_sadrzaj>
    <derivirana_varijabla naziv="DomainObject.Predmet.ProtustrankaWithAdress_1">CELLA VINUM d.o.o. Gajeva 6, 10000 Zagreb</derivirana_varijabla>
  </DomainObject.Predmet.ProtustrankaWithAdress>
  <DomainObject.Predmet.ProtustrankaWithAdressOIB>
    <izvorni_sadrzaj>CELLA VINUM d.o.o., OIB 61752672987, Gajeva 6, 10000 Zagreb</izvorni_sadrzaj>
    <derivirana_varijabla naziv="DomainObject.Predmet.ProtustrankaWithAdressOIB_1">CELLA VINUM d.o.o., OIB 61752672987, Gajeva 6, 10000 Zagreb</derivirana_varijabla>
  </DomainObject.Predmet.ProtustrankaWithAdressOIB>
  <DomainObject.Predmet.ProtustrankaNazivFormated>
    <izvorni_sadrzaj>CELLA VINUM d.o.o.</izvorni_sadrzaj>
    <derivirana_varijabla naziv="DomainObject.Predmet.ProtustrankaNazivFormated_1">CELLA VINUM d.o.o.</derivirana_varijabla>
  </DomainObject.Predmet.ProtustrankaNazivFormated>
  <DomainObject.Predmet.ProtustrankaNazivFormatedOIB>
    <izvorni_sadrzaj>CELLA VINUM d.o.o., OIB 61752672987</izvorni_sadrzaj>
    <derivirana_varijabla naziv="DomainObject.Predmet.ProtustrankaNazivFormatedOIB_1">CELLA VINUM d.o.o., OIB 61752672987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CELLA VINUM d.o.o.</item>
    </izvorni_sadrzaj>
    <derivirana_varijabla naziv="DomainObject.Predmet.ProtuStrankaListFormated_1">
      <item>CELLA VINUM d.o.o.</item>
    </derivirana_varijabla>
  </DomainObject.Predmet.ProtuStrankaListFormated>
  <DomainObject.Predmet.ProtuStrankaListFormatedOIB>
    <izvorni_sadrzaj>
      <item>CELLA VINUM d.o.o., OIB 61752672987</item>
    </izvorni_sadrzaj>
    <derivirana_varijabla naziv="DomainObject.Predmet.ProtuStrankaListFormatedOIB_1">
      <item>CELLA VINUM d.o.o., OIB 61752672987</item>
    </derivirana_varijabla>
  </DomainObject.Predmet.ProtuStrankaListFormatedOIB>
  <DomainObject.Predmet.ProtuStrankaListFormatedWithAdress>
    <izvorni_sadrzaj>
      <item>CELLA VINUM d.o.o., Gajeva 6, 10000 Zagreb</item>
    </izvorni_sadrzaj>
    <derivirana_varijabla naziv="DomainObject.Predmet.ProtuStrankaListFormatedWithAdress_1">
      <item>CELLA VINUM d.o.o., Gajeva 6, 10000 Zagreb</item>
    </derivirana_varijabla>
  </DomainObject.Predmet.ProtuStrankaListFormatedWithAdress>
  <DomainObject.Predmet.ProtuStrankaListFormatedWithAdressOIB>
    <izvorni_sadrzaj>
      <item>CELLA VINUM d.o.o., OIB 61752672987, Gajeva 6, 10000 Zagreb</item>
    </izvorni_sadrzaj>
    <derivirana_varijabla naziv="DomainObject.Predmet.ProtuStrankaListFormatedWithAdressOIB_1">
      <item>CELLA VINUM d.o.o., OIB 61752672987, Gajeva 6, 10000 Zagreb</item>
    </derivirana_varijabla>
  </DomainObject.Predmet.ProtuStrankaListFormatedWithAdressOIB>
  <DomainObject.Predmet.ProtuStrankaListNazivFormated>
    <izvorni_sadrzaj>
      <item>CELLA VINUM d.o.o.</item>
    </izvorni_sadrzaj>
    <derivirana_varijabla naziv="DomainObject.Predmet.ProtuStrankaListNazivFormated_1">
      <item>CELLA VINUM d.o.o.</item>
    </derivirana_varijabla>
  </DomainObject.Predmet.ProtuStrankaListNazivFormated>
  <DomainObject.Predmet.ProtuStrankaListNazivFormatedOIB>
    <izvorni_sadrzaj>
      <item>CELLA VINUM d.o.o., OIB 61752672987</item>
    </izvorni_sadrzaj>
    <derivirana_varijabla naziv="DomainObject.Predmet.ProtuStrankaListNazivFormatedOIB_1">
      <item>CELLA VINUM d.o.o., OIB 61752672987</item>
    </derivirana_varijabla>
  </DomainObject.Predmet.ProtuStrankaListNazivFormatedOIB>
  <DomainObject.Predmet.OstaliListFormated>
    <izvorni_sadrzaj>
      <item>Jurgen Berth Steinke</item>
    </izvorni_sadrzaj>
    <derivirana_varijabla naziv="DomainObject.Predmet.OstaliListFormated_1">
      <item>Jurgen Berth Steinke</item>
    </derivirana_varijabla>
  </DomainObject.Predmet.OstaliListFormated>
  <DomainObject.Predmet.OstaliListFormatedOIB>
    <izvorni_sadrzaj>
      <item>Jurgen Berth Steinke, OIB 21577087649</item>
    </izvorni_sadrzaj>
    <derivirana_varijabla naziv="DomainObject.Predmet.OstaliListFormatedOIB_1">
      <item>Jurgen Berth Steinke, OIB 21577087649</item>
    </derivirana_varijabla>
  </DomainObject.Predmet.OstaliListFormatedOIB>
  <DomainObject.Predmet.OstaliListFormatedWithAdress>
    <izvorni_sadrzaj>
      <item>Jurgen Berth Steinke, Vladimira Nazora 16, 21480 Vis</item>
    </izvorni_sadrzaj>
    <derivirana_varijabla naziv="DomainObject.Predmet.OstaliListFormatedWithAdress_1">
      <item>Jurgen Berth Steinke, Vladimira Nazora 16, 21480 Vis</item>
    </derivirana_varijabla>
  </DomainObject.Predmet.OstaliListFormatedWithAdress>
  <DomainObject.Predmet.OstaliListFormatedWithAdressOIB>
    <izvorni_sadrzaj>
      <item>Jurgen Berth Steinke, OIB 21577087649, Vladimira Nazora 16, 21480 Vis</item>
    </izvorni_sadrzaj>
    <derivirana_varijabla naziv="DomainObject.Predmet.OstaliListFormatedWithAdressOIB_1">
      <item>Jurgen Berth Steinke, OIB 21577087649, Vladimira Nazora 16, 21480 Vis</item>
    </derivirana_varijabla>
  </DomainObject.Predmet.OstaliListFormatedWithAdressOIB>
  <DomainObject.Predmet.OstaliListNazivFormated>
    <izvorni_sadrzaj>
      <item>Jurgen Berth Steinke</item>
    </izvorni_sadrzaj>
    <derivirana_varijabla naziv="DomainObject.Predmet.OstaliListNazivFormated_1">
      <item>Jurgen Berth Steinke</item>
    </derivirana_varijabla>
  </DomainObject.Predmet.OstaliListNazivFormated>
  <DomainObject.Predmet.OstaliListNazivFormatedOIB>
    <izvorni_sadrzaj>
      <item>Jurgen Berth Steinke, OIB 21577087649</item>
    </izvorni_sadrzaj>
    <derivirana_varijabla naziv="DomainObject.Predmet.OstaliListNazivFormatedOIB_1">
      <item>Jurgen Berth Steinke, OIB 21577087649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St-7869/2015-9</izvorni_sadrzaj>
    <derivirana_varijabla naziv="DomainObject.PoslovniBrojDokumenta_1">St-7869/2015-9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CELLA VINUM d.o.o.</izvorni_sadrzaj>
    <derivirana_varijabla naziv="DomainObject.Predmet.ProtustrankaIDrugi_1">CELLA VINUM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CELLA VINUM d.o.o., OIB 61752672987, Gajeva 6, 10000 Zagreb</izvorni_sadrzaj>
    <derivirana_varijabla naziv="DomainObject.Predmet.ProtustrankaIDrugiAdressOIB_1">CELLA VINUM d.o.o., OIB 61752672987, Gajeva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CELLA VINUM d.o.o.</item>
      <item>FINA Regionalni centar Zagreb</item>
      <item>Jurgen Berth Steinke</item>
    </izvorni_sadrzaj>
    <derivirana_varijabla naziv="DomainObject.Predmet.SudioniciListNaziv_1">
      <item>CELLA VINUM d.o.o.</item>
      <item>FINA Regionalni centar Zagreb</item>
      <item>Jurgen Berth Steinke</item>
    </derivirana_varijabla>
  </DomainObject.Predmet.SudioniciListNaziv>
  <DomainObject.Predmet.SudioniciListAdressOIB>
    <izvorni_sadrzaj>
      <item>CELLA VINUM d.o.o., OIB 61752672987, Gajeva 6,10000 Zagreb</item>
      <item>FINA Regionalni centar Zagreb, OIB 85821130368, Trg svibanjskih žrtava 1995. 1,10000 Zagreb</item>
      <item>Jurgen Berth Steinke, OIB 21577087649, Vladimira Nazora 16,21480 Vis</item>
    </izvorni_sadrzaj>
    <derivirana_varijabla naziv="DomainObject.Predmet.SudioniciListAdressOIB_1">
      <item>CELLA VINUM d.o.o., OIB 61752672987, Gajeva 6,10000 Zagreb</item>
      <item>FINA Regionalni centar Zagreb, OIB 85821130368, Trg svibanjskih žrtava 1995. 1,10000 Zagreb</item>
      <item>Jurgen Berth Steinke, OIB 21577087649, Vladimira Nazora 16,21480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D3747-BAEB-4B43-A894-8237C29B3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2588</properties:Characters>
  <properties:Lines>83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2016-02-24T13:26:00Z</cp:lastPrinted>
  <dcterms:modified xmlns:xsi="http://www.w3.org/2001/XMLSchema-instance" xsi:type="dcterms:W3CDTF">2016-02-24T13:26:00Z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St-7869/2015-9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