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A779BC" w:rsidR="000405D6" w:rsidRPr="000405D6">
        <w:tc>
          <w:tcPr>
            <w:tcW w:type="dxa" w:w="2985"/>
            <w:hideMark/>
          </w:tcPr>
          <w:p w:rsidRDefault="000405D6" w:rsidP="000405D6" w:rsidR="000405D6" w:rsidRPr="000405D6">
            <w:pPr>
              <w:jc w:val="center"/>
              <w:rPr>
                <w:rFonts w:eastAsia="Calibri"/>
              </w:rPr>
            </w:pPr>
            <w:bookmarkStart w:name="_GoBack" w:id="0"/>
            <w:bookmarkEnd w:id="0"/>
            <w:r w:rsidRPr="000405D6">
              <w:rPr>
                <w:rFonts w:eastAsia="Calibri"/>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405D6" w:rsidP="000405D6" w:rsidR="000405D6" w:rsidRPr="000405D6">
            <w:pPr>
              <w:jc w:val="center"/>
              <w:rPr>
                <w:rFonts w:eastAsia="Calibri"/>
              </w:rPr>
            </w:pPr>
            <w:r w:rsidRPr="000405D6">
              <w:rPr>
                <w:rFonts w:eastAsia="Calibri"/>
              </w:rPr>
              <w:t>Republika Hrvatska</w:t>
            </w:r>
          </w:p>
          <w:p w:rsidRDefault="000405D6" w:rsidP="000405D6" w:rsidR="000405D6" w:rsidRPr="000405D6">
            <w:pPr>
              <w:jc w:val="center"/>
              <w:rPr>
                <w:rFonts w:eastAsia="Calibri"/>
              </w:rPr>
            </w:pPr>
            <w:r w:rsidRPr="000405D6">
              <w:rPr>
                <w:rFonts w:eastAsia="Calibri"/>
              </w:rPr>
              <w:t>Trgovački sud u Varaždinu</w:t>
            </w:r>
          </w:p>
          <w:p w:rsidRDefault="000405D6" w:rsidP="000405D6" w:rsidR="000405D6" w:rsidRPr="000405D6">
            <w:pPr>
              <w:jc w:val="center"/>
              <w:rPr>
                <w:rFonts w:eastAsia="Calibri"/>
                <w:lang w:eastAsia="en-US"/>
              </w:rPr>
            </w:pPr>
            <w:r w:rsidRPr="000405D6">
              <w:rPr>
                <w:rFonts w:eastAsia="Calibri"/>
              </w:rPr>
              <w:t>Varaždin, Braće Radić 2</w:t>
            </w:r>
          </w:p>
        </w:tc>
      </w:tr>
    </w:tbl>
    <w:p w14:textId="8f993ad" w14:paraId="8f993ad" w:rsidRDefault="000405D6" w:rsidP="000405D6" w:rsidR="000405D6" w:rsidRPr="000405D6">
      <w:pPr>
        <w:jc w:val="right"/>
        <w15:collapsed w:val="false"/>
        <w:rPr>
          <w:rFonts w:eastAsia="Calibri"/>
          <w:sz w:val="12"/>
          <w:lang w:eastAsia="en-US"/>
        </w:rPr>
      </w:pPr>
    </w:p>
    <w:tbl>
      <w:tblPr>
        <w:tblW w:type="auto" w:w="0"/>
        <w:jc w:val="right"/>
        <w:tblCellMar>
          <w:left w:type="dxa" w:w="0"/>
          <w:right w:type="dxa" w:w="0"/>
        </w:tblCellMar>
        <w:tblLook w:val="01E0" w:noVBand="0" w:noHBand="0" w:lastColumn="1" w:firstColumn="1" w:lastRow="1" w:firstRow="1"/>
      </w:tblPr>
      <w:tblGrid>
        <w:gridCol w:w="4320"/>
      </w:tblGrid>
      <w:tr w:rsidTr="00A779BC" w:rsidR="000405D6" w:rsidRPr="000405D6">
        <w:trPr>
          <w:jc w:val="right"/>
        </w:trPr>
        <w:tc>
          <w:tcPr>
            <w:tcW w:type="dxa" w:w="4320"/>
            <w:hideMark/>
          </w:tcPr>
          <w:p w:rsidRDefault="000405D6" w:rsidP="000405D6" w:rsidR="000405D6" w:rsidRPr="000405D6">
            <w:pPr>
              <w:jc w:val="right"/>
            </w:pPr>
            <w:r w:rsidRPr="000405D6">
              <w:t xml:space="preserve">Poslovni broj: 5 </w:t>
            </w:r>
            <w:r>
              <w:t>St-248/17-68</w:t>
            </w:r>
          </w:p>
        </w:tc>
      </w:tr>
    </w:tbl>
    <w:p w:rsidRDefault="00CD7757" w:rsidP="002A67BF" w:rsidR="00CD7757">
      <w:pPr>
        <w:rPr>
          <w:rFonts w:eastAsia="Calibri"/>
          <w:lang w:eastAsia="en-US"/>
        </w:rPr>
      </w:pPr>
    </w:p>
    <w:p w:rsidRDefault="002A67BF" w:rsidP="002A67BF" w:rsidR="002A67BF">
      <w:pPr>
        <w:rPr>
          <w:rFonts w:eastAsia="Calibri"/>
          <w:lang w:eastAsia="en-US"/>
        </w:rPr>
      </w:pPr>
    </w:p>
    <w:p w:rsidRDefault="002A67BF" w:rsidP="002A67BF" w:rsidR="002A67BF"/>
    <w:p w:rsidRDefault="002A67BF" w:rsidP="00E22AB1" w:rsidR="00E22AB1">
      <w:pPr>
        <w:jc w:val="center"/>
      </w:pPr>
      <w:r>
        <w:t xml:space="preserve">U   I M E   R E P U B L I K E   H R V A T S K E </w:t>
      </w:r>
    </w:p>
    <w:p w:rsidRDefault="00E22AB1" w:rsidP="00E22AB1" w:rsidR="00E22AB1">
      <w:pPr>
        <w:jc w:val="center"/>
      </w:pPr>
    </w:p>
    <w:p w:rsidRDefault="00E22AB1" w:rsidP="00E22AB1" w:rsidR="00E22AB1">
      <w:pPr>
        <w:jc w:val="center"/>
      </w:pPr>
      <w:r>
        <w:t>R J E Š E NJ E</w:t>
      </w:r>
    </w:p>
    <w:p w:rsidRDefault="00E22AB1" w:rsidP="00E22AB1" w:rsidR="00E22AB1" w:rsidRPr="00E22AB1">
      <w:pPr>
        <w:spacing w:after="200"/>
      </w:pPr>
    </w:p>
    <w:p w:rsidRDefault="000405D6" w:rsidP="002A67BF" w:rsidR="00E22AB1">
      <w:pPr>
        <w:spacing w:after="200"/>
        <w:ind w:firstLine="708"/>
        <w:jc w:val="both"/>
      </w:pPr>
      <w:r>
        <w:t>Trgovački sud u Varaždinu, po sucu toga suda Kseniji Flack-Makitan, u predstečajnom postupku koji se vodi nad dužnikom 3D STUDIO d.o.o., Varaždin, B. Radića 134, OIB: 04897949478, 29. studenog 2017. donosi</w:t>
      </w:r>
    </w:p>
    <w:p w:rsidRDefault="002A67BF" w:rsidP="002A67BF" w:rsidR="002A67BF" w:rsidRPr="00E22AB1">
      <w:pPr>
        <w:spacing w:after="200"/>
        <w:ind w:firstLine="708"/>
        <w:jc w:val="both"/>
      </w:pPr>
    </w:p>
    <w:p w:rsidRDefault="00F54C4A" w:rsidP="002A67BF" w:rsidR="00CD7757">
      <w:pPr>
        <w:spacing w:after="200"/>
        <w:ind w:firstLine="708"/>
        <w:jc w:val="center"/>
      </w:pPr>
      <w:r w:rsidRPr="00E22AB1">
        <w:t>r i j e š i o   j e</w:t>
      </w:r>
    </w:p>
    <w:p w:rsidRDefault="002A67BF" w:rsidP="002A67BF" w:rsidR="002A67BF" w:rsidRPr="00E22AB1">
      <w:pPr>
        <w:spacing w:after="200"/>
        <w:ind w:firstLine="708"/>
        <w:jc w:val="center"/>
      </w:pPr>
    </w:p>
    <w:p w:rsidRDefault="002A67BF" w:rsidP="002A67BF" w:rsidR="00CD7757">
      <w:pPr>
        <w:spacing w:after="200"/>
        <w:ind w:firstLine="708"/>
        <w:jc w:val="both"/>
      </w:pPr>
      <w:r>
        <w:t>Utvrđuje se uskraćivanje potvrde</w:t>
      </w:r>
      <w:r w:rsidR="000405D6">
        <w:t xml:space="preserve"> predstečajnog sporazuma za dužnika 3D STUDIO d.o.o., Varaždin, B. Radića 134, OIB: 04897949478 i ovaj predstečajni postupak se obustavlja.</w:t>
      </w:r>
    </w:p>
    <w:p w:rsidRDefault="00CD7757" w:rsidP="00E22AB1" w:rsidR="00CD7757">
      <w:pPr>
        <w:jc w:val="both"/>
      </w:pPr>
    </w:p>
    <w:p w:rsidRDefault="00FC64CD" w:rsidP="000405D6" w:rsidR="00DF0BE3">
      <w:pPr>
        <w:jc w:val="center"/>
      </w:pPr>
      <w:r>
        <w:t>Obrazloženje</w:t>
      </w:r>
    </w:p>
    <w:p w:rsidRDefault="00CD7757" w:rsidP="002A67BF" w:rsidR="00CD7757"/>
    <w:p w:rsidRDefault="00FC64CD" w:rsidP="00E22AB1" w:rsidR="00E22AB1">
      <w:pPr>
        <w:jc w:val="both"/>
      </w:pPr>
      <w:r>
        <w:tab/>
        <w:t>U ovom predstečajnom pos</w:t>
      </w:r>
      <w:r w:rsidR="000405D6">
        <w:t xml:space="preserve">tupku, na ročištu za glasovanje o planu restrukturiranja dužnika 3D STUDIO d.o.o., Varaždin, B. Radića 134, OIB: 04897949478, održanom 20. studenog 2017. utvrđeno je da za navedeni plan restrukturiranja nije glasovala većina svih vjerovnika ovog dužnika. Naime, od 40 vjerovnika ovog dužnika čije su tražbine utvrđene rješenjem ovoga suda poslovni broj St-990/16-17 od 9. veljače 2017., glasovalo je njih 14, a čl. 59. st. 2. </w:t>
      </w:r>
      <w:r w:rsidR="00E47A6E">
        <w:t>Stečajnog zakona (Narodne novine broj 71/15</w:t>
      </w:r>
      <w:r w:rsidR="002A67BF">
        <w:t>, dalje SZ</w:t>
      </w:r>
      <w:r w:rsidR="00E47A6E">
        <w:t>)</w:t>
      </w:r>
      <w:r>
        <w:t xml:space="preserve"> </w:t>
      </w:r>
      <w:r w:rsidR="000405D6">
        <w:t>propisuje da će se smatrati da su vjerovnici prihvatili plan restrukturiranja ako je za njega glasovala većina svih vjerovnika, što ovdje nije slučaj.</w:t>
      </w:r>
    </w:p>
    <w:p w:rsidRDefault="000405D6" w:rsidP="00E22AB1" w:rsidR="000405D6">
      <w:pPr>
        <w:jc w:val="both"/>
      </w:pPr>
    </w:p>
    <w:p w:rsidRDefault="000405D6" w:rsidP="000405D6" w:rsidR="000405D6">
      <w:pPr>
        <w:jc w:val="both"/>
      </w:pPr>
      <w:r>
        <w:tab/>
        <w:t xml:space="preserve">Također je na tom ročištu sud utvrdio da vjerovnik Zagrebačka banka d.d. Zagreb, </w:t>
      </w:r>
      <w:r w:rsidR="002A67BF">
        <w:t xml:space="preserve">koji je </w:t>
      </w:r>
      <w:r>
        <w:t xml:space="preserve">činio </w:t>
      </w:r>
      <w:r w:rsidR="002A67BF">
        <w:t xml:space="preserve">zasebnu </w:t>
      </w:r>
      <w:r>
        <w:t>skupinu</w:t>
      </w:r>
      <w:r w:rsidR="002A67BF">
        <w:t xml:space="preserve"> vjerovnika</w:t>
      </w:r>
      <w:r>
        <w:t xml:space="preserve"> nije uopće glasovao u ovom postupku, a ostali vjerovnici koji su glasovali nemaju potrebnu većinu da bi izglasali plan restrukturiranja. Naime, za plan restrukturiranja glasovali su vjerovnici čije tražbine iznose ukupno 456.356,39 kn, a protiv plana restrukturiranja glasovali su vjerovnici čije tražbine iznose 293.371,71 kn, pa zbroj tražbina vjerovnika koji su glasovali za plan ne prelazi dvostruki zbroj tražbina vjerovnika koji su glasovali protiv prihvaćanja plana.</w:t>
      </w:r>
    </w:p>
    <w:p w:rsidRDefault="000405D6" w:rsidP="000405D6" w:rsidR="000405D6">
      <w:pPr>
        <w:jc w:val="both"/>
      </w:pPr>
    </w:p>
    <w:p w:rsidRDefault="002A67BF" w:rsidP="000405D6" w:rsidR="002A67BF">
      <w:pPr>
        <w:jc w:val="both"/>
      </w:pPr>
    </w:p>
    <w:p w:rsidRDefault="000405D6" w:rsidP="000405D6" w:rsidR="000405D6">
      <w:pPr>
        <w:jc w:val="both"/>
      </w:pPr>
      <w:r>
        <w:lastRenderedPageBreak/>
        <w:tab/>
        <w:t>Iz navedenog je vidljivo da niti drugi kriterij iz čl. 59. st. 2. SZ oko potrebne većine tražbina vjerovnika nije postignut</w:t>
      </w:r>
      <w:r w:rsidR="002A67BF">
        <w:t xml:space="preserve"> u ovom postupku prilikom glasovanja vjerovnika</w:t>
      </w:r>
      <w:r>
        <w:t>.</w:t>
      </w:r>
    </w:p>
    <w:p w:rsidRDefault="000405D6" w:rsidP="000405D6" w:rsidR="000405D6">
      <w:pPr>
        <w:jc w:val="both"/>
      </w:pPr>
    </w:p>
    <w:p w:rsidRDefault="000405D6" w:rsidP="000405D6" w:rsidR="000405D6">
      <w:pPr>
        <w:jc w:val="both"/>
      </w:pPr>
      <w:r>
        <w:tab/>
        <w:t xml:space="preserve">Kako čl. 61. st. 2. SZ propisuje da ako nisu ispunjene pretpostavke za potvrdu predstečajnog sporazuma, </w:t>
      </w:r>
      <w:r w:rsidR="002A67BF">
        <w:t xml:space="preserve">sud će rješenjem utvrditi uskraćivanje potvrde predstečajnog sporazuma i obustaviti postupak, </w:t>
      </w:r>
      <w:r>
        <w:t>a što je ovdje slučaj,</w:t>
      </w:r>
      <w:r w:rsidR="002A67BF">
        <w:t xml:space="preserve"> valjalo je odlučiti kao u izreci ovog rješenja</w:t>
      </w:r>
      <w:r>
        <w:t>.</w:t>
      </w:r>
    </w:p>
    <w:p w:rsidRDefault="000405D6" w:rsidP="00E22AB1" w:rsidR="000405D6">
      <w:pPr>
        <w:jc w:val="both"/>
      </w:pPr>
    </w:p>
    <w:p w:rsidRDefault="007A5CA2" w:rsidP="00E22AB1" w:rsidR="00E22AB1">
      <w:pPr>
        <w:ind w:firstLine="708"/>
        <w:jc w:val="center"/>
      </w:pPr>
      <w:r>
        <w:t xml:space="preserve">U Varaždinu, </w:t>
      </w:r>
      <w:r w:rsidR="000405D6">
        <w:t>29. studenog</w:t>
      </w:r>
      <w:r w:rsidR="00E22AB1">
        <w:t xml:space="preserve"> 2017.</w:t>
      </w:r>
    </w:p>
    <w:p w:rsidRDefault="00E22AB1" w:rsidP="00CD7757" w:rsidR="00E22AB1"/>
    <w:p w:rsidRDefault="00CD7757" w:rsidP="00CD7757" w:rsidR="00CD7757"/>
    <w:p w:rsidRDefault="0077673F" w:rsidP="0077673F" w:rsidR="0077673F" w:rsidRPr="00102896">
      <w:pPr>
        <w:ind w:left="4248"/>
        <w:jc w:val="center"/>
      </w:pPr>
      <w:r w:rsidRPr="00102896">
        <w:t>Sudac:</w:t>
      </w:r>
    </w:p>
    <w:p w:rsidRDefault="0077673F" w:rsidP="0077673F" w:rsidR="0077673F" w:rsidRPr="00102896">
      <w:pPr>
        <w:ind w:left="4248"/>
        <w:jc w:val="center"/>
      </w:pPr>
    </w:p>
    <w:p w:rsidRDefault="0077673F" w:rsidP="0077673F" w:rsidR="0077673F" w:rsidRPr="00102896">
      <w:pPr>
        <w:ind w:left="4248"/>
        <w:jc w:val="center"/>
      </w:pPr>
      <w:r w:rsidRPr="00102896">
        <w:t>Ksenija Flack-Makitan, v. r.</w:t>
      </w:r>
    </w:p>
    <w:p w:rsidRDefault="0077673F" w:rsidP="0077673F" w:rsidR="0077673F" w:rsidRPr="00102896">
      <w:pPr>
        <w:ind w:left="4248"/>
        <w:jc w:val="center"/>
      </w:pPr>
    </w:p>
    <w:p w:rsidRDefault="0077673F" w:rsidP="0077673F" w:rsidR="0077673F" w:rsidRPr="00102896">
      <w:pPr>
        <w:ind w:left="4248"/>
        <w:jc w:val="center"/>
      </w:pPr>
    </w:p>
    <w:p w:rsidRDefault="0077673F" w:rsidP="0077673F" w:rsidR="0077673F" w:rsidRPr="00102896">
      <w:pPr>
        <w:ind w:left="4248"/>
        <w:jc w:val="center"/>
      </w:pPr>
      <w:r w:rsidRPr="00102896">
        <w:t>Za točnost otpravka – ovlašteni službenik</w:t>
      </w:r>
    </w:p>
    <w:p w:rsidRDefault="00B36B9C" w:rsidP="00B36B9C" w:rsidR="00B36B9C" w:rsidRPr="006F44C4">
      <w:pPr>
        <w:ind w:firstLine="708" w:left="4956"/>
        <w:jc w:val="both"/>
      </w:pPr>
    </w:p>
    <w:p w:rsidRDefault="00E22AB1" w:rsidP="00E22AB1" w:rsidR="00E22AB1">
      <w:pPr>
        <w:jc w:val="both"/>
      </w:pPr>
    </w:p>
    <w:p w:rsidRDefault="00CD7757" w:rsidP="00E22AB1" w:rsidR="00CD7757"/>
    <w:p w:rsidRDefault="00E22AB1" w:rsidP="00E22AB1" w:rsidR="00E22AB1">
      <w:pPr>
        <w:jc w:val="both"/>
      </w:pPr>
      <w:r>
        <w:t>POUKA O PRAVNOM LIJEKU:</w:t>
      </w:r>
    </w:p>
    <w:p w:rsidRDefault="00E22AB1" w:rsidP="00E22AB1" w:rsidR="00E22AB1">
      <w:pPr>
        <w:jc w:val="both"/>
      </w:pPr>
      <w: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E22AB1" w:rsidP="00E22AB1" w:rsidR="00E22AB1">
      <w:pPr>
        <w:jc w:val="both"/>
      </w:pPr>
    </w:p>
    <w:p w:rsidRDefault="00CD7757" w:rsidP="00E22AB1" w:rsidR="00CD7757">
      <w:pPr>
        <w:jc w:val="both"/>
      </w:pPr>
    </w:p>
    <w:p w:rsidRDefault="002A67BF" w:rsidP="002A67BF" w:rsidR="002A67BF">
      <w:pPr>
        <w:jc w:val="both"/>
      </w:pPr>
      <w:r>
        <w:t xml:space="preserve">DNA: </w:t>
      </w:r>
    </w:p>
    <w:p w:rsidRDefault="002A67BF" w:rsidP="002A67BF" w:rsidR="002A67BF">
      <w:pPr>
        <w:jc w:val="both"/>
      </w:pPr>
    </w:p>
    <w:p w:rsidRDefault="002A67BF" w:rsidP="002A67BF" w:rsidR="002A67BF">
      <w:pPr>
        <w:pStyle w:val="Odlomakpopisa"/>
        <w:numPr>
          <w:ilvl w:val="0"/>
          <w:numId w:val="6"/>
        </w:numPr>
        <w:jc w:val="both"/>
      </w:pPr>
      <w:r w:rsidRPr="00592B03">
        <w:t>Financijskoj agenciji Zagreb, Ulica grada Vukovara 70,</w:t>
      </w:r>
    </w:p>
    <w:p w:rsidRDefault="002A67BF" w:rsidP="002A67BF" w:rsidR="002A67BF" w:rsidRPr="00592B03">
      <w:pPr>
        <w:pStyle w:val="Odlomakpopisa"/>
        <w:numPr>
          <w:ilvl w:val="0"/>
          <w:numId w:val="6"/>
        </w:numPr>
        <w:jc w:val="both"/>
      </w:pPr>
      <w:r>
        <w:t>Sudski registar,</w:t>
      </w:r>
    </w:p>
    <w:p w:rsidRDefault="002A67BF" w:rsidP="002A67BF" w:rsidR="002A67BF" w:rsidRPr="00592B03">
      <w:pPr>
        <w:pStyle w:val="Odlomakpopisa"/>
        <w:numPr>
          <w:ilvl w:val="0"/>
          <w:numId w:val="6"/>
        </w:numPr>
        <w:jc w:val="both"/>
      </w:pPr>
      <w:r w:rsidRPr="00592B03">
        <w:t>E-Oglasna ploča kao dostava za:</w:t>
      </w:r>
    </w:p>
    <w:p w:rsidRDefault="002A67BF" w:rsidP="002A67BF" w:rsidR="002A67BF">
      <w:pPr>
        <w:pStyle w:val="Odlomakpopisa"/>
        <w:jc w:val="both"/>
      </w:pPr>
      <w:r>
        <w:t>-</w:t>
      </w:r>
      <w:r w:rsidRPr="00592B03">
        <w:t xml:space="preserve">Povjerenik </w:t>
      </w:r>
      <w:r>
        <w:t>Duško Koruga, Zagreb, Ilica 129,</w:t>
      </w:r>
    </w:p>
    <w:p w:rsidRDefault="002A67BF" w:rsidP="002A67BF" w:rsidR="002A67BF">
      <w:pPr>
        <w:pStyle w:val="Odlomakpopisa"/>
        <w:jc w:val="both"/>
      </w:pPr>
      <w:r>
        <w:t xml:space="preserve">-Dužnik, 3D STUDIO d.o.o., Varaždin, B. Radića 134, </w:t>
      </w:r>
      <w:r w:rsidR="0077673F">
        <w:t>po punomoćnici odvjetnici Zrinki Kljaić-Pintarić iz Varaždina, Zagrebačka 25,</w:t>
      </w:r>
    </w:p>
    <w:p w:rsidRDefault="002A67BF" w:rsidP="002A67BF" w:rsidR="002A67BF">
      <w:pPr>
        <w:pStyle w:val="Odlomakpopisa"/>
        <w:jc w:val="both"/>
      </w:pPr>
      <w:r>
        <w:t>-Vjerovnici ovog dužnika,</w:t>
      </w:r>
    </w:p>
    <w:p w:rsidRDefault="0077673F" w:rsidP="0077673F" w:rsidR="0077673F">
      <w:pPr>
        <w:jc w:val="both"/>
      </w:pPr>
    </w:p>
    <w:p w:rsidRDefault="002A67BF" w:rsidP="002A67BF" w:rsidR="002A67BF">
      <w:pPr>
        <w:jc w:val="both"/>
      </w:pPr>
      <w:r>
        <w:t xml:space="preserve">    </w:t>
      </w:r>
    </w:p>
    <w:p w:rsidRDefault="00F54C4A" w:rsidP="00CD7757" w:rsidR="00F54C4A" w:rsidRPr="00592B03">
      <w:pPr>
        <w:jc w:val="both"/>
      </w:pPr>
    </w:p>
    <w:sectPr w:rsidSect="002024BA" w:rsidR="00F54C4A" w:rsidRPr="00592B03">
      <w:headerReference w:type="default" r:id="rId11"/>
      <w:headerReference w:type="first" r:id="rId12"/>
      <w:pgSz w:h="16838" w:w="11906"/>
      <w:pgMar w:gutter="0" w:footer="709" w:header="709" w:left="1418" w:bottom="1259"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5D" w:rsidP="00063095" w:rsidR="006E665D">
      <w:r>
        <w:separator/>
      </w:r>
    </w:p>
  </w:endnote>
  <w:endnote w:id="0" w:type="continuationSeparator">
    <w:p w:rsidRDefault="006E665D" w:rsidP="00063095" w:rsidR="006E66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5D" w:rsidP="00063095" w:rsidR="006E665D">
      <w:r>
        <w:separator/>
      </w:r>
    </w:p>
  </w:footnote>
  <w:footnote w:id="0" w:type="continuationSeparator">
    <w:p w:rsidRDefault="006E665D" w:rsidP="00063095" w:rsidR="006E66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7C2D87" w:rsidR="007C2D87">
        <w:pPr>
          <w:pStyle w:val="Zaglavlje"/>
          <w:jc w:val="center"/>
        </w:pPr>
        <w:r>
          <w:fldChar w:fldCharType="begin"/>
        </w:r>
        <w:r>
          <w:instrText>PAGE   \* MERGEFORMAT</w:instrText>
        </w:r>
        <w:r>
          <w:fldChar w:fldCharType="separate"/>
        </w:r>
        <w:r w:rsidR="00620D6D">
          <w:rPr>
            <w:noProof/>
          </w:rPr>
          <w:t>2</w:t>
        </w:r>
        <w:r>
          <w:fldChar w:fldCharType="end"/>
        </w:r>
      </w:p>
    </w:sdtContent>
  </w:sdt>
  <w:p w:rsidRDefault="007C2D87" w:rsidR="007C2D87">
    <w:pPr>
      <w:pStyle w:val="Zaglavlje"/>
    </w:pPr>
    <w:r>
      <w:tab/>
    </w:r>
    <w:r>
      <w:tab/>
      <w:t>Poslovni broj: 5 St-</w:t>
    </w:r>
    <w:r w:rsidR="000405D6">
      <w:t>248/17-68</w:t>
    </w:r>
  </w:p>
  <w:p w:rsidRDefault="002A67BF" w:rsidR="002A67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2D87" w:rsidR="007C2D8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97F1DD4"/>
    <w:multiLevelType w:val="hybridMultilevel"/>
    <w:tmpl w:val="9CC0D80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5">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00ECF"/>
    <w:rsid w:val="000102B2"/>
    <w:rsid w:val="000405D6"/>
    <w:rsid w:val="000432FF"/>
    <w:rsid w:val="00063095"/>
    <w:rsid w:val="00093090"/>
    <w:rsid w:val="00097FE8"/>
    <w:rsid w:val="000C037E"/>
    <w:rsid w:val="000F0776"/>
    <w:rsid w:val="00106AAF"/>
    <w:rsid w:val="00125255"/>
    <w:rsid w:val="001956BE"/>
    <w:rsid w:val="001C6ECD"/>
    <w:rsid w:val="002024BA"/>
    <w:rsid w:val="00222D17"/>
    <w:rsid w:val="00245EBA"/>
    <w:rsid w:val="00247D30"/>
    <w:rsid w:val="00290DE5"/>
    <w:rsid w:val="002976B5"/>
    <w:rsid w:val="002A67BF"/>
    <w:rsid w:val="002B5920"/>
    <w:rsid w:val="002D5974"/>
    <w:rsid w:val="00346135"/>
    <w:rsid w:val="00354F7F"/>
    <w:rsid w:val="00361600"/>
    <w:rsid w:val="00365121"/>
    <w:rsid w:val="00391EAB"/>
    <w:rsid w:val="003A551B"/>
    <w:rsid w:val="003B0EE4"/>
    <w:rsid w:val="003C2693"/>
    <w:rsid w:val="003C61CD"/>
    <w:rsid w:val="003D2E93"/>
    <w:rsid w:val="003F274E"/>
    <w:rsid w:val="003F53A8"/>
    <w:rsid w:val="003F54CB"/>
    <w:rsid w:val="003F7817"/>
    <w:rsid w:val="00401A7C"/>
    <w:rsid w:val="00403652"/>
    <w:rsid w:val="004109A7"/>
    <w:rsid w:val="00410B02"/>
    <w:rsid w:val="004330A6"/>
    <w:rsid w:val="00484B2C"/>
    <w:rsid w:val="004A0F47"/>
    <w:rsid w:val="004C2A5E"/>
    <w:rsid w:val="004E1D9A"/>
    <w:rsid w:val="00514972"/>
    <w:rsid w:val="00516A20"/>
    <w:rsid w:val="005230DA"/>
    <w:rsid w:val="005276BA"/>
    <w:rsid w:val="005600C6"/>
    <w:rsid w:val="005802E8"/>
    <w:rsid w:val="00586DC0"/>
    <w:rsid w:val="00592B03"/>
    <w:rsid w:val="005A4C24"/>
    <w:rsid w:val="005A6F73"/>
    <w:rsid w:val="005D2253"/>
    <w:rsid w:val="005D45EF"/>
    <w:rsid w:val="005F1246"/>
    <w:rsid w:val="00620D6D"/>
    <w:rsid w:val="00643E51"/>
    <w:rsid w:val="00671A67"/>
    <w:rsid w:val="006B0DAE"/>
    <w:rsid w:val="006B6396"/>
    <w:rsid w:val="006D637A"/>
    <w:rsid w:val="006E665D"/>
    <w:rsid w:val="00722D2A"/>
    <w:rsid w:val="00760556"/>
    <w:rsid w:val="00772C64"/>
    <w:rsid w:val="0077673F"/>
    <w:rsid w:val="007837B4"/>
    <w:rsid w:val="007A5CA2"/>
    <w:rsid w:val="007C2D87"/>
    <w:rsid w:val="007C6257"/>
    <w:rsid w:val="007C660C"/>
    <w:rsid w:val="007E3598"/>
    <w:rsid w:val="00823F73"/>
    <w:rsid w:val="00826138"/>
    <w:rsid w:val="00836AC5"/>
    <w:rsid w:val="00836AF8"/>
    <w:rsid w:val="008932BE"/>
    <w:rsid w:val="008A4576"/>
    <w:rsid w:val="008D272F"/>
    <w:rsid w:val="008D663D"/>
    <w:rsid w:val="008F11E1"/>
    <w:rsid w:val="008F5066"/>
    <w:rsid w:val="009050BF"/>
    <w:rsid w:val="00907E30"/>
    <w:rsid w:val="0093746B"/>
    <w:rsid w:val="0094134E"/>
    <w:rsid w:val="00954519"/>
    <w:rsid w:val="009B4709"/>
    <w:rsid w:val="009D2D5F"/>
    <w:rsid w:val="009D3492"/>
    <w:rsid w:val="009D77B2"/>
    <w:rsid w:val="009E442F"/>
    <w:rsid w:val="009F10B5"/>
    <w:rsid w:val="00A15348"/>
    <w:rsid w:val="00A20D17"/>
    <w:rsid w:val="00A21061"/>
    <w:rsid w:val="00A224A8"/>
    <w:rsid w:val="00A72785"/>
    <w:rsid w:val="00A733B0"/>
    <w:rsid w:val="00A73480"/>
    <w:rsid w:val="00AA12C3"/>
    <w:rsid w:val="00AA347E"/>
    <w:rsid w:val="00AD523A"/>
    <w:rsid w:val="00AD644F"/>
    <w:rsid w:val="00B36B9C"/>
    <w:rsid w:val="00B3706A"/>
    <w:rsid w:val="00B540F7"/>
    <w:rsid w:val="00B63FA9"/>
    <w:rsid w:val="00B7101E"/>
    <w:rsid w:val="00BB2099"/>
    <w:rsid w:val="00BC0DCD"/>
    <w:rsid w:val="00BC13B6"/>
    <w:rsid w:val="00BE4AB3"/>
    <w:rsid w:val="00BE7D10"/>
    <w:rsid w:val="00BF3A2C"/>
    <w:rsid w:val="00BF4F90"/>
    <w:rsid w:val="00C2613B"/>
    <w:rsid w:val="00C332CE"/>
    <w:rsid w:val="00CA0D97"/>
    <w:rsid w:val="00CB441E"/>
    <w:rsid w:val="00CC75B9"/>
    <w:rsid w:val="00CD21DC"/>
    <w:rsid w:val="00CD5F7F"/>
    <w:rsid w:val="00CD7757"/>
    <w:rsid w:val="00CE1490"/>
    <w:rsid w:val="00CE3CAD"/>
    <w:rsid w:val="00D32554"/>
    <w:rsid w:val="00D34120"/>
    <w:rsid w:val="00D51656"/>
    <w:rsid w:val="00D60704"/>
    <w:rsid w:val="00D72892"/>
    <w:rsid w:val="00D813DE"/>
    <w:rsid w:val="00D90E75"/>
    <w:rsid w:val="00DE643A"/>
    <w:rsid w:val="00DF0BE3"/>
    <w:rsid w:val="00E22AB1"/>
    <w:rsid w:val="00E45C7F"/>
    <w:rsid w:val="00E47A6E"/>
    <w:rsid w:val="00E56FAD"/>
    <w:rsid w:val="00ED0FCB"/>
    <w:rsid w:val="00ED148D"/>
    <w:rsid w:val="00ED45CA"/>
    <w:rsid w:val="00ED555E"/>
    <w:rsid w:val="00EE4C64"/>
    <w:rsid w:val="00F10003"/>
    <w:rsid w:val="00F41B07"/>
    <w:rsid w:val="00F54C4A"/>
    <w:rsid w:val="00F57700"/>
    <w:rsid w:val="00F63A71"/>
    <w:rsid w:val="00F92C1E"/>
    <w:rsid w:val="00F95303"/>
    <w:rsid w:val="00FA1E9C"/>
    <w:rsid w:val="00FB0B53"/>
    <w:rsid w:val="00FC64CD"/>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customStyle="true" w:styleId="Reetkatablice1" w:type="table">
    <w:name w:val="Rešetka tablice1"/>
    <w:basedOn w:val="Obinatablica"/>
    <w:uiPriority w:val="59"/>
    <w:rsid w:val="007A5CA2"/>
    <w:pPr>
      <w:spacing w:lineRule="auto" w:line="240" w:after="0"/>
    </w:pPr>
    <w:rPr>
      <w:rFonts w:cs="Times New Roman" w:eastAsia="SimSun" w:hAnsi="Calibri" w:ascii="Calibri"/>
      <w:lang w:eastAsia="zh-CN"/>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20D6D"/>
    <w:rPr>
      <w:color w:val="808080"/>
      <w:bdr w:space="0" w:sz="0" w:color="auto" w:val="none"/>
      <w:shd w:fill="auto" w:color="auto" w:val="clear"/>
    </w:rPr>
  </w:style>
  <w:style w:customStyle="true" w:styleId="eSPISCCParagraphDefaultFont" w:type="character">
    <w:name w:val="eSPIS_CC_Paragraph Default Font"/>
    <w:basedOn w:val="Zadanifontodlomka"/>
    <w:rsid w:val="00620D6D"/>
    <w:rPr>
      <w:rFonts w:cs="Times New Roman" w:eastAsia="Calibri"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0D6D"/>
    <w:rPr>
      <w:rFonts w:eastAsia="Calibri"/>
      <w:bdr w:space="0" w:sz="0" w:color="auto" w:val="none"/>
      <w:shd w:fill="FFFFCC" w:color="auto" w:val="clear"/>
      <w:lang w:val="hr-HR"/>
    </w:rPr>
  </w:style>
  <w:style w:customStyle="true" w:styleId="PozadinaSvijetloCrvena" w:type="character">
    <w:name w:val="Pozadina_SvijetloCrvena"/>
    <w:basedOn w:val="eSPISCCParagraphDefaultFont"/>
    <w:rsid w:val="00620D6D"/>
    <w:rPr>
      <w:rFonts w:cs="Times New Roman" w:eastAsia="Calibri"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0D6D"/>
    <w:rPr>
      <w:rFonts w:cs="Times New Roman" w:eastAsia="Calibri"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customStyle="1" w:styleId="Reetkatablice1" w:type="table">
    <w:name w:val="Rešetka tablice1"/>
    <w:basedOn w:val="Obinatablica"/>
    <w:uiPriority w:val="59"/>
    <w:rsid w:val="007A5CA2"/>
    <w:pPr>
      <w:spacing w:after="0" w:line="240" w:lineRule="auto"/>
    </w:pPr>
    <w:rPr>
      <w:rFonts w:ascii="Calibri" w:cs="Times New Roman" w:eastAsia="SimSun" w:hAnsi="Calibri"/>
      <w:lang w:eastAsia="zh-CN"/>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20D6D"/>
    <w:rPr>
      <w:color w:val="808080"/>
      <w:bdr w:color="auto" w:space="0" w:sz="0" w:val="none"/>
      <w:shd w:color="auto" w:fill="auto" w:val="clear"/>
    </w:rPr>
  </w:style>
  <w:style w:customStyle="1" w:styleId="eSPISCCParagraphDefaultFont" w:type="character">
    <w:name w:val="eSPIS_CC_Paragraph Default Font"/>
    <w:basedOn w:val="Zadanifontodlomka"/>
    <w:rsid w:val="00620D6D"/>
    <w:rPr>
      <w:rFonts w:ascii="Times New Roman" w:cs="Times New Roman" w:eastAsia="Calibri" w:hAnsi="Times New Roman"/>
      <w:sz w:val="24"/>
      <w:bdr w:color="auto" w:space="0" w:sz="0" w:val="none"/>
      <w:shd w:color="auto" w:fill="auto" w:val="clear"/>
      <w:lang w:val="hr-HR"/>
    </w:rPr>
  </w:style>
  <w:style w:customStyle="1" w:styleId="PozadinaSvijetloZuta" w:type="character">
    <w:name w:val="Pozadina_SvijetloZuta"/>
    <w:basedOn w:val="Zadanifontodlomka"/>
    <w:rsid w:val="00620D6D"/>
    <w:rPr>
      <w:rFonts w:eastAsia="Calibri"/>
      <w:bdr w:color="auto" w:space="0" w:sz="0" w:val="none"/>
      <w:shd w:color="auto" w:fill="FFFFCC" w:val="clear"/>
      <w:lang w:val="hr-HR"/>
    </w:rPr>
  </w:style>
  <w:style w:customStyle="1" w:styleId="PozadinaSvijetloCrvena" w:type="character">
    <w:name w:val="Pozadina_SvijetloCrvena"/>
    <w:basedOn w:val="eSPISCCParagraphDefaultFont"/>
    <w:rsid w:val="00620D6D"/>
    <w:rPr>
      <w:rFonts w:ascii="Times New Roman" w:cs="Times New Roman" w:eastAsia="Calibri"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0D6D"/>
    <w:rPr>
      <w:rFonts w:ascii="Times New Roman" w:cs="Times New Roman" w:eastAsia="Calibri"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072851773">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St-248/2017-68</izvorni_sadrzaj>
    <derivirana_varijabla naziv="DomainObject.Oznaka_1">St-248/2017-68</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2017.</izvorni_sadrzaj>
    <derivirana_varijabla naziv="DomainObject.Predmet.DatumOsnivanja_1">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St-248/2017</izvorni_sadrzaj>
    <derivirana_varijabla naziv="DomainObject.Predmet.OznakaBroj_1">St-248/2017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07.9.2017 PRILEŽI na 2 Povrv-54/17, 
2.10.2017 izlučen iz Povrv-54/17.</izvorni_sadrzaj>
    <derivirana_varijabla naziv="DomainObject.Predmet.PrimjedbaSuca_1">07.9.2017 PRILEŽI na 2 Povrv-54/17, 
2.10.2017 izlučen iz Povrv-54/17.</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3D STUDIO društvo s ograničenom odgovornošću za digitalni tisak</izvorni_sadrzaj>
    <derivirana_varijabla naziv="DomainObject.Predmet.StrankaFormated_1">  3D STUDIO društvo s ograničenom odgovornošću za digitalni tisak</derivirana_varijabla>
  </DomainObject.Predmet.StrankaFormated>
  <DomainObject.Predmet.StrankaFormatedOIB>
    <izvorni_sadrzaj>  3D STUDIO društvo s ograničenom odgovornošću za digitalni tisak, OIB 04897949478</izvorni_sadrzaj>
    <derivirana_varijabla naziv="DomainObject.Predmet.StrankaFormatedOIB_1">  3D STUDIO društvo s ograničenom odgovornošću za digitalni tisak, OIB 04897949478</derivirana_varijabla>
  </DomainObject.Predmet.StrankaFormatedOIB>
  <DomainObject.Predmet.StrankaFormatedWithAdress>
    <izvorni_sadrzaj> 3D STUDIO društvo s ograničenom odgovornošću za digitalni tisak, Braće Radića 134, 42000 Varaždin</izvorni_sadrzaj>
    <derivirana_varijabla naziv="DomainObject.Predmet.StrankaFormatedWithAdress_1"> 3D STUDIO društvo s ograničenom odgovornošću za digitalni tisak, Braće Radića 134, 42000 Varaždin</derivirana_varijabla>
  </DomainObject.Predmet.StrankaFormatedWithAdress>
  <DomainObject.Predmet.StrankaFormatedWithAdressOIB>
    <izvorni_sadrzaj> 3D STUDIO društvo s ograničenom odgovornošću za digitalni tisak, OIB 04897949478, Braće Radića 134, 42000 Varaždin</izvorni_sadrzaj>
    <derivirana_varijabla naziv="DomainObject.Predmet.StrankaFormatedWithAdressOIB_1"> 3D STUDIO društvo s ograničenom odgovornošću za digitalni tisak, OIB 04897949478, Braće Radića 134, 42000 Varaždin</derivirana_varijabla>
  </DomainObject.Predmet.StrankaFormatedWithAdressOIB>
  <DomainObject.Predmet.StrankaWithAdress>
    <izvorni_sadrzaj>3D STUDIO društvo s ograničenom odgovornošću za digitalni tisak Braće Radića 134,42000 Varaždin</izvorni_sadrzaj>
    <derivirana_varijabla naziv="DomainObject.Predmet.StrankaWithAdress_1">3D STUDIO društvo s ograničenom odgovornošću za digitalni tisak Braće Radića 134,42000 Varaždin</derivirana_varijabla>
  </DomainObject.Predmet.StrankaWithAdress>
  <DomainObject.Predmet.StrankaWithAdressOIB>
    <izvorni_sadrzaj>3D STUDIO društvo s ograničenom odgovornošću za digitalni tisak, OIB 04897949478, Braće Radića 134,42000 Varaždin</izvorni_sadrzaj>
    <derivirana_varijabla naziv="DomainObject.Predmet.StrankaWithAdressOIB_1">3D STUDIO društvo s ograničenom odgovornošću za digitalni tisak, OIB 04897949478, Braće Radića 134,42000 Varaždin</derivirana_varijabla>
  </DomainObject.Predmet.StrankaWithAdressOIB>
  <DomainObject.Predmet.StrankaNazivFormated>
    <izvorni_sadrzaj>3D STUDIO društvo s ograničenom odgovornošću za digitalni tisak</izvorni_sadrzaj>
    <derivirana_varijabla naziv="DomainObject.Predmet.StrankaNazivFormated_1">3D STUDIO društvo s ograničenom odgovornošću za digitalni tisak</derivirana_varijabla>
  </DomainObject.Predmet.StrankaNazivFormated>
  <DomainObject.Predmet.StrankaNazivFormatedOIB>
    <izvorni_sadrzaj>3D STUDIO društvo s ograničenom odgovornošću za digitalni tisak, OIB 04897949478</izvorni_sadrzaj>
    <derivirana_varijabla naziv="DomainObject.Predmet.StrankaNazivFormatedOIB_1">3D STUDIO društvo s ograničenom odgovornošću za digitalni tisak, OIB 04897949478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3D STUDIO društvo s ograničenom odgovornošću za digitalni tisak</item>
    </izvorni_sadrzaj>
    <derivirana_varijabla naziv="DomainObject.Predmet.StrankaListFormated_1">
      <item>3D STUDIO društvo s ograničenom odgovornošću za digitalni tisak</item>
    </derivirana_varijabla>
  </DomainObject.Predmet.StrankaListFormated>
  <DomainObject.Predmet.StrankaListFormatedOIB>
    <izvorni_sadrzaj>
      <item>3D STUDIO društvo s ograničenom odgovornošću za digitalni tisak, OIB 04897949478</item>
    </izvorni_sadrzaj>
    <derivirana_varijabla naziv="DomainObject.Predmet.StrankaListFormatedOIB_1">
      <item>3D STUDIO društvo s ograničenom odgovornošću za digitalni tisak, OIB 04897949478</item>
    </derivirana_varijabla>
  </DomainObject.Predmet.StrankaListFormatedOIB>
  <DomainObject.Predmet.StrankaListFormatedWithAdress>
    <izvorni_sadrzaj>
      <item>3D STUDIO društvo s ograničenom odgovornošću za digitalni tisak, Braće Radića 134, 42000 Varaždin</item>
    </izvorni_sadrzaj>
    <derivirana_varijabla naziv="DomainObject.Predmet.StrankaListFormatedWithAdress_1">
      <item>3D STUDIO društvo s ograničenom odgovornošću za digitalni tisak, Braće Radića 134, 42000 Varaždin</item>
    </derivirana_varijabla>
  </DomainObject.Predmet.StrankaListFormatedWithAdress>
  <DomainObject.Predmet.StrankaListFormatedWithAdressOIB>
    <izvorni_sadrzaj>
      <item>3D STUDIO društvo s ograničenom odgovornošću za digitalni tisak, OIB 04897949478, Braće Radića 134, 42000 Varaždin</item>
    </izvorni_sadrzaj>
    <derivirana_varijabla naziv="DomainObject.Predmet.StrankaListFormatedWithAdressOIB_1">
      <item>3D STUDIO društvo s ograničenom odgovornošću za digitalni tisak, OIB 04897949478, Braće Radića 134, 42000 Varaždin</item>
    </derivirana_varijabla>
  </DomainObject.Predmet.StrankaListFormatedWithAdressOIB>
  <DomainObject.Predmet.StrankaListNazivFormated>
    <izvorni_sadrzaj>
      <item>3D STUDIO društvo s ograničenom odgovornošću za digitalni tisak</item>
    </izvorni_sadrzaj>
    <derivirana_varijabla naziv="DomainObject.Predmet.StrankaListNazivFormated_1">
      <item>3D STUDIO društvo s ograničenom odgovornošću za digitalni tisak</item>
    </derivirana_varijabla>
  </DomainObject.Predmet.StrankaListNazivFormated>
  <DomainObject.Predmet.StrankaListNazivFormatedOIB>
    <izvorni_sadrzaj>
      <item>3D STUDIO društvo s ograničenom odgovornošću za digitalni tisak, OIB 04897949478</item>
    </izvorni_sadrzaj>
    <derivirana_varijabla naziv="DomainObject.Predmet.StrankaListNazivFormatedOIB_1">
      <item>3D STUDIO društvo s ograničenom odgovornošću za digitalni tisak, OIB 04897949478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Zoran Hačić, odvjetnik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izvorni_sadrzaj>
    <derivirana_varijabla naziv="DomainObject.Predmet.OstaliListFormated_1">
      <item>Zoran Hačić, odvjetnik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derivirana_varijabla>
  </DomainObject.Predmet.OstaliListFormated>
  <DomainObject.Predmet.OstaliListFormatedOIB>
    <izvorni_sadrzaj>
      <item>Zoran Hačić, odvjetnik</item>
      <item>Zrinka Kljaić Pintarić</item>
      <item>BARBAROSA, d.o.o., OIB 52984108243</item>
      <item>ODVJETNIČKO DRUŠTVO HAČIĆ&amp;BOŠNJAK d.o.o., OIB 32591050943</item>
      <item>SCHENKER d.o.o., OIB 51003352330</item>
      <item>OD RAVLIĆ&amp;ŠURJAK, OIB 94654904113</item>
      <item>JEDINSTVO KARTONAŽA društvo s ograničenom odgovornošću, OIB 30410831044</item>
      <item>ALLIANZ ZAGREB dioničko društvo za osiguranje, OIB 23759810849</item>
      <item>N.Ž. NOVOKEM, društvo s ograničenom odgovornošću za trgovinu i usluge, OIB 38559099166</item>
      <item>DIGITAL PARTNER d.o.o. za trgovinu i usluge, OIB 79071633150</item>
      <item>SCHENKER d.o.o. za međunarodno otpremništvo, OIB 51003352330</item>
      <item>PAKO ZAGREB d.o.o. za trgovinu, OIB 74964605113</item>
      <item>ERSTE&amp;STEIERMÄRKISCHE BANKA dioničko društvo, OIB 23057039320</item>
      <item>TRENTEX d.o.o. za inžinjering, marketing, proizvodnju, trgovinu, usluge u prometu i zastupstva, OIB 50294373783</item>
      <item>N.Ž. NOVOKEM, društvo s ograničenom odgovornošću za trgovinu i usluge, OIB 38559099166</item>
      <item>KERSCHOFFSET ZAGREB društvo s ograničenom odgovornošću za grefičku djelatnost, uvoz-izvoz, usluge u prometu i zastupanje stranih tvrtki, OIB 95125392657</item>
    </izvorni_sadrzaj>
    <derivirana_varijabla naziv="DomainObject.Predmet.OstaliListFormatedOIB_1">
      <item>Zoran Hačić, odvjetnik</item>
      <item>Zrinka Kljaić Pintarić</item>
      <item>BARBAROSA, d.o.o., OIB 52984108243</item>
      <item>ODVJETNIČKO DRUŠTVO HAČIĆ&amp;BOŠNJAK d.o.o., OIB 32591050943</item>
      <item>SCHENKER d.o.o., OIB 51003352330</item>
      <item>OD RAVLIĆ&amp;ŠURJAK, OIB 94654904113</item>
      <item>JEDINSTVO KARTONAŽA društvo s ograničenom odgovornošću, OIB 30410831044</item>
      <item>ALLIANZ ZAGREB dioničko društvo za osiguranje, OIB 23759810849</item>
      <item>N.Ž. NOVOKEM, društvo s ograničenom odgovornošću za trgovinu i usluge, OIB 38559099166</item>
      <item>DIGITAL PARTNER d.o.o. za trgovinu i usluge, OIB 79071633150</item>
      <item>SCHENKER d.o.o. za međunarodno otpremništvo, OIB 51003352330</item>
      <item>PAKO ZAGREB d.o.o. za trgovinu, OIB 74964605113</item>
      <item>ERSTE&amp;STEIERMÄRKISCHE BANKA dioničko društvo, OIB 23057039320</item>
      <item>TRENTEX d.o.o. za inžinjering, marketing, proizvodnju, trgovinu, usluge u prometu i zastupstva, OIB 50294373783</item>
      <item>N.Ž. NOVOKEM, društvo s ograničenom odgovornošću za trgovinu i usluge, OIB 38559099166</item>
      <item>KERSCHOFFSET ZAGREB društvo s ograničenom odgovornošću za grefičku djelatnost, uvoz-izvoz, usluge u prometu i zastupanje stranih tvrtki, OIB 95125392657</item>
    </derivirana_varijabla>
  </DomainObject.Predmet.OstaliListFormatedOIB>
  <DomainObject.Predmet.OstaliListFormatedWithAdress>
    <izvorni_sadrzaj>
      <item>Zoran Hačić, odvjetnik, Nikole Jurišića 2, 10000 Zagreb</item>
      <item>Zrinka Kljaić Pintarić, Zagrebačka 25, 42000 Varaždin</item>
      <item>BARBAROSA, d.o.o., Lavoslava Ružičke 34, 10000 Zagreb</item>
      <item>ODVJETNIČKO DRUŠTVO HAČIĆ&amp;BOŠNJAK d.o.o., Nikole Jurišića 2, 10000 Zagreb</item>
      <item>SCHENKER d.o.o., Dugoselska cesta 5, 10370 Rugvica</item>
      <item>OD RAVLIĆ&amp;ŠURJAK, Strossmayerov trg 7, 10000 Zagreb</item>
      <item>JEDINSTVO KARTONAŽA društvo s ograničenom odgovornošću, Rudarska 6, 42240 Ivanec</item>
      <item>ALLIANZ ZAGREB dioničko društvo za osiguranje, Heinzelova 70, 10000 Zagreb</item>
      <item>N.Ž. NOVOKEM, društvo s ograničenom odgovornošću za trgovinu i usluge, Lepoglavska 4, 42000 Varaždin</item>
      <item>DIGITAL PARTNER d.o.o. za trgovinu i usluge, Velika cesta 33, 10000 Zagreb</item>
      <item>SCHENKER d.o.o. za međunarodno otpremništvo, Dugoselska cesta 5, 10370 Rugvica</item>
      <item>PAKO ZAGREB d.o.o. za trgovinu, Karlovačka cesta 50a, 10000 Zagreb</item>
      <item>ERSTE&amp;STEIERMÄRKISCHE BANKA dioničko društvo, Jadranski Trg 3a, 51000 Rijeka</item>
      <item>TRENTEX d.o.o. za inžinjering, marketing, proizvodnju, trgovinu, usluge u prometu i zastupstva, Krste Hegedušića 28, 42000 Varaždin</item>
      <item>N.Ž. NOVOKEM, društvo s ograničenom odgovornošću za trgovinu i usluge, Lepoglavska 4, 42000 Varaždin</item>
      <item>KERSCHOFFSET ZAGREB društvo s ograničenom odgovornošću za grefičku djelatnost, uvoz-izvoz, usluge u prometu i zastupanje stranih tvrtki, Ježdovečka 112, 10000 Zagreb</item>
    </izvorni_sadrzaj>
    <derivirana_varijabla naziv="DomainObject.Predmet.OstaliListFormatedWithAdress_1">
      <item>Zoran Hačić, odvjetnik, Nikole Jurišića 2, 10000 Zagreb</item>
      <item>Zrinka Kljaić Pintarić, Zagrebačka 25, 42000 Varaždin</item>
      <item>BARBAROSA, d.o.o., Lavoslava Ružičke 34, 10000 Zagreb</item>
      <item>ODVJETNIČKO DRUŠTVO HAČIĆ&amp;BOŠNJAK d.o.o., Nikole Jurišića 2, 10000 Zagreb</item>
      <item>SCHENKER d.o.o., Dugoselska cesta 5, 10370 Rugvica</item>
      <item>OD RAVLIĆ&amp;ŠURJAK, Strossmayerov trg 7, 10000 Zagreb</item>
      <item>JEDINSTVO KARTONAŽA društvo s ograničenom odgovornošću, Rudarska 6, 42240 Ivanec</item>
      <item>ALLIANZ ZAGREB dioničko društvo za osiguranje, Heinzelova 70, 10000 Zagreb</item>
      <item>N.Ž. NOVOKEM, društvo s ograničenom odgovornošću za trgovinu i usluge, Lepoglavska 4, 42000 Varaždin</item>
      <item>DIGITAL PARTNER d.o.o. za trgovinu i usluge, Velika cesta 33, 10000 Zagreb</item>
      <item>SCHENKER d.o.o. za međunarodno otpremništvo, Dugoselska cesta 5, 10370 Rugvica</item>
      <item>PAKO ZAGREB d.o.o. za trgovinu, Karlovačka cesta 50a, 10000 Zagreb</item>
      <item>ERSTE&amp;STEIERMÄRKISCHE BANKA dioničko društvo, Jadranski Trg 3a, 51000 Rijeka</item>
      <item>TRENTEX d.o.o. za inžinjering, marketing, proizvodnju, trgovinu, usluge u prometu i zastupstva, Krste Hegedušića 28, 42000 Varaždin</item>
      <item>N.Ž. NOVOKEM, društvo s ograničenom odgovornošću za trgovinu i usluge, Lepoglavska 4, 42000 Varaždin</item>
      <item>KERSCHOFFSET ZAGREB društvo s ograničenom odgovornošću za grefičku djelatnost, uvoz-izvoz, usluge u prometu i zastupanje stranih tvrtki, Ježdovečka 112, 10000 Zagreb</item>
    </derivirana_varijabla>
  </DomainObject.Predmet.OstaliListFormatedWithAdress>
  <DomainObject.Predmet.OstaliListFormatedWithAdressOIB>
    <izvorni_sadrzaj>
      <item>Zoran Hačić, odvjetnik, Nikole Jurišića 2, 10000 Zagreb</item>
      <item>Zrinka Kljaić Pintarić, Zagrebačka 25, 42000 Varaždin</item>
      <item>BARBAROSA, d.o.o., OIB 52984108243, Lavoslava Ružičke 34, 10000 Zagreb</item>
      <item>ODVJETNIČKO DRUŠTVO HAČIĆ&amp;BOŠNJAK d.o.o., OIB 32591050943, Nikole Jurišića 2, 10000 Zagreb</item>
      <item>SCHENKER d.o.o., OIB 51003352330, Dugoselska cesta 5, 10370 Rugvica</item>
      <item>OD RAVLIĆ&amp;ŠURJAK, OIB 94654904113, Strossmayerov trg 7, 10000 Zagreb</item>
      <item>JEDINSTVO KARTONAŽA društvo s ograničenom odgovornošću, OIB 30410831044, Rudarska 6, 42240 Ivanec</item>
      <item>ALLIANZ ZAGREB dioničko društvo za osiguranje, OIB 23759810849, Heinzelova 70, 10000 Zagreb</item>
      <item>N.Ž. NOVOKEM, društvo s ograničenom odgovornošću za trgovinu i usluge, OIB 38559099166, Lepoglavska 4, 42000 Varaždin</item>
      <item>DIGITAL PARTNER d.o.o. za trgovinu i usluge, OIB 79071633150, Velika cesta 33, 10000 Zagreb</item>
      <item>SCHENKER d.o.o. za međunarodno otpremništvo, OIB 51003352330, Dugoselska cesta 5, 10370 Rugvica</item>
      <item>PAKO ZAGREB d.o.o. za trgovinu, OIB 74964605113, Karlovačka cesta 50a, 10000 Zagreb</item>
      <item>ERSTE&amp;STEIERMÄRKISCHE BANKA dioničko društvo, OIB 23057039320, Jadranski Trg 3a, 51000 Rijeka</item>
      <item>TRENTEX d.o.o. za inžinjering, marketing, proizvodnju, trgovinu, usluge u prometu i zastupstva, OIB 50294373783, Krste Hegedušića 28, 42000 Varaždin</item>
      <item>N.Ž. NOVOKEM, društvo s ograničenom odgovornošću za trgovinu i usluge, OIB 38559099166, Lepoglavska 4, 42000 Varaždin</item>
      <item>KERSCHOFFSET ZAGREB društvo s ograničenom odgovornošću za grefičku djelatnost, uvoz-izvoz, usluge u prometu i zastupanje stranih tvrtki, OIB 95125392657, Ježdovečka 112, 10000 Zagreb</item>
    </izvorni_sadrzaj>
    <derivirana_varijabla naziv="DomainObject.Predmet.OstaliListFormatedWithAdressOIB_1">
      <item>Zoran Hačić, odvjetnik, Nikole Jurišića 2, 10000 Zagreb</item>
      <item>Zrinka Kljaić Pintarić, Zagrebačka 25, 42000 Varaždin</item>
      <item>BARBAROSA, d.o.o., OIB 52984108243, Lavoslava Ružičke 34, 10000 Zagreb</item>
      <item>ODVJETNIČKO DRUŠTVO HAČIĆ&amp;BOŠNJAK d.o.o., OIB 32591050943, Nikole Jurišića 2, 10000 Zagreb</item>
      <item>SCHENKER d.o.o., OIB 51003352330, Dugoselska cesta 5, 10370 Rugvica</item>
      <item>OD RAVLIĆ&amp;ŠURJAK, OIB 94654904113, Strossmayerov trg 7, 10000 Zagreb</item>
      <item>JEDINSTVO KARTONAŽA društvo s ograničenom odgovornošću, OIB 30410831044, Rudarska 6, 42240 Ivanec</item>
      <item>ALLIANZ ZAGREB dioničko društvo za osiguranje, OIB 23759810849, Heinzelova 70, 10000 Zagreb</item>
      <item>N.Ž. NOVOKEM, društvo s ograničenom odgovornošću za trgovinu i usluge, OIB 38559099166, Lepoglavska 4, 42000 Varaždin</item>
      <item>DIGITAL PARTNER d.o.o. za trgovinu i usluge, OIB 79071633150, Velika cesta 33, 10000 Zagreb</item>
      <item>SCHENKER d.o.o. za međunarodno otpremništvo, OIB 51003352330, Dugoselska cesta 5, 10370 Rugvica</item>
      <item>PAKO ZAGREB d.o.o. za trgovinu, OIB 74964605113, Karlovačka cesta 50a, 10000 Zagreb</item>
      <item>ERSTE&amp;STEIERMÄRKISCHE BANKA dioničko društvo, OIB 23057039320, Jadranski Trg 3a, 51000 Rijeka</item>
      <item>TRENTEX d.o.o. za inžinjering, marketing, proizvodnju, trgovinu, usluge u prometu i zastupstva, OIB 50294373783, Krste Hegedušića 28, 42000 Varaždin</item>
      <item>N.Ž. NOVOKEM, društvo s ograničenom odgovornošću za trgovinu i usluge, OIB 38559099166, Lepoglavska 4, 42000 Varaždin</item>
      <item>KERSCHOFFSET ZAGREB društvo s ograničenom odgovornošću za grefičku djelatnost, uvoz-izvoz, usluge u prometu i zastupanje stranih tvrtki, OIB 95125392657, Ježdovečka 112, 10000 Zagreb</item>
    </derivirana_varijabla>
  </DomainObject.Predmet.OstaliListFormatedWithAdressOIB>
  <DomainObject.Predmet.OstaliListNazivFormated>
    <izvorni_sadrzaj>
      <item>Zoran Hačić, odvjetnik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izvorni_sadrzaj>
    <derivirana_varijabla naziv="DomainObject.Predmet.OstaliListNazivFormated_1">
      <item>Zoran Hačić, odvjetnik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derivirana_varijabla>
  </DomainObject.Predmet.OstaliListNazivFormated>
  <DomainObject.Predmet.OstaliListNazivFormatedOIB>
    <izvorni_sadrzaj>
      <item>Zoran Hačić, odvjetnik</item>
      <item>Zrinka Kljaić Pintarić</item>
      <item>BARBAROSA, d.o.o., OIB 52984108243</item>
      <item>ODVJETNIČKO DRUŠTVO HAČIĆ&amp;BOŠNJAK d.o.o., OIB 32591050943</item>
      <item>SCHENKER d.o.o., OIB 51003352330</item>
      <item>OD RAVLIĆ&amp;ŠURJAK, OIB 94654904113</item>
      <item>JEDINSTVO KARTONAŽA društvo s ograničenom odgovornošću, OIB 30410831044</item>
      <item>ALLIANZ ZAGREB dioničko društvo za osiguranje, OIB 23759810849</item>
      <item>N.Ž. NOVOKEM, društvo s ograničenom odgovornošću za trgovinu i usluge, OIB 38559099166</item>
      <item>DIGITAL PARTNER d.o.o. za trgovinu i usluge, OIB 79071633150</item>
      <item>SCHENKER d.o.o. za međunarodno otpremništvo, OIB 51003352330</item>
      <item>PAKO ZAGREB d.o.o. za trgovinu, OIB 74964605113</item>
      <item>ERSTE&amp;STEIERMÄRKISCHE BANKA dioničko društvo, OIB 23057039320</item>
      <item>TRENTEX d.o.o. za inžinjering, marketing, proizvodnju, trgovinu, usluge u prometu i zastupstva, OIB 50294373783</item>
      <item>N.Ž. NOVOKEM, društvo s ograničenom odgovornošću za trgovinu i usluge, OIB 38559099166</item>
      <item>KERSCHOFFSET ZAGREB društvo s ograničenom odgovornošću za grefičku djelatnost, uvoz-izvoz, usluge u prometu i zastupanje stranih tvrtki, OIB 95125392657</item>
    </izvorni_sadrzaj>
    <derivirana_varijabla naziv="DomainObject.Predmet.OstaliListNazivFormatedOIB_1">
      <item>Zoran Hačić, odvjetnik</item>
      <item>Zrinka Kljaić Pintarić</item>
      <item>BARBAROSA, d.o.o., OIB 52984108243</item>
      <item>ODVJETNIČKO DRUŠTVO HAČIĆ&amp;BOŠNJAK d.o.o., OIB 32591050943</item>
      <item>SCHENKER d.o.o., OIB 51003352330</item>
      <item>OD RAVLIĆ&amp;ŠURJAK, OIB 94654904113</item>
      <item>JEDINSTVO KARTONAŽA društvo s ograničenom odgovornošću, OIB 30410831044</item>
      <item>ALLIANZ ZAGREB dioničko društvo za osiguranje, OIB 23759810849</item>
      <item>N.Ž. NOVOKEM, društvo s ograničenom odgovornošću za trgovinu i usluge, OIB 38559099166</item>
      <item>DIGITAL PARTNER d.o.o. za trgovinu i usluge, OIB 79071633150</item>
      <item>SCHENKER d.o.o. za međunarodno otpremništvo, OIB 51003352330</item>
      <item>PAKO ZAGREB d.o.o. za trgovinu, OIB 74964605113</item>
      <item>ERSTE&amp;STEIERMÄRKISCHE BANKA dioničko društvo, OIB 23057039320</item>
      <item>TRENTEX d.o.o. za inžinjering, marketing, proizvodnju, trgovinu, usluge u prometu i zastupstva, OIB 50294373783</item>
      <item>N.Ž. NOVOKEM, društvo s ograničenom odgovornošću za trgovinu i usluge, OIB 38559099166</item>
      <item>KERSCHOFFSET ZAGREB društvo s ograničenom odgovornošću za grefičku djelatnost, uvoz-izvoz, usluge u prometu i zastupanje stranih tvrtki, OIB 95125392657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St-248/2017-68</izvorni_sadrzaj>
    <derivirana_varijabla naziv="DomainObject.PoslovniBrojDokumenta_1">St-248/2017-68</derivirana_varijabla>
  </DomainObject.PoslovniBrojDokumenta>
  <DomainObject.Predmet.StrankaIDrugi>
    <izvorni_sadrzaj>3D STUDIO društvo s ograničenom odgovornošću za digitalni tisak</izvorni_sadrzaj>
    <derivirana_varijabla naziv="DomainObject.Predmet.StrankaIDrugi_1">3D STUDIO društvo s ograničenom odgovornošću za digitalni tisak</derivirana_varijabla>
  </DomainObject.Predmet.StrankaIDrugi>
  <DomainObject.Predmet.ProtustrankaIDrugi>
    <izvorni_sadrzaj/>
    <derivirana_varijabla naziv="DomainObject.Predmet.ProtustrankaIDrugi_1"/>
  </DomainObject.Predmet.ProtustrankaIDrugi>
  <DomainObject.Predmet.StrankaIDrugiAdressOIB>
    <izvorni_sadrzaj>3D STUDIO društvo s ograničenom odgovornošću za digitalni tisak, OIB 04897949478, Braće Radića 134, 42000 Varaždin</izvorni_sadrzaj>
    <derivirana_varijabla naziv="DomainObject.Predmet.StrankaIDrugiAdressOIB_1">3D STUDIO društvo s ograničenom odgovornošću za digitalni tisak, OIB 04897949478, Braće Radića 134,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3D STUDIO društvo s ograničenom odgovornošću za digitalni tisak</item>
      <item>Zoran Hačić, odvjetnik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izvorni_sadrzaj>
    <derivirana_varijabla naziv="DomainObject.Predmet.SudioniciListNaziv_1">
      <item>3D STUDIO društvo s ograničenom odgovornošću za digitalni tisak</item>
      <item>Zoran Hačić, odvjetnik</item>
      <item>Zrinka Kljaić Pintarić</item>
      <item>BARBAROSA, d.o.o.</item>
      <item>ODVJETNIČKO DRUŠTVO HAČIĆ&amp;BOŠNJAK d.o.o.</item>
      <item>SCHENKER d.o.o.</item>
      <item>OD RAVLIĆ&amp;ŠURJAK</item>
      <item>JEDINSTVO KARTONAŽA društvo s ograničenom odgovornošću</item>
      <item>ALLIANZ ZAGREB dioničko društvo za osiguranje</item>
      <item>N.Ž. NOVOKEM, društvo s ograničenom odgovornošću za trgovinu i usluge</item>
      <item>DIGITAL PARTNER d.o.o. za trgovinu i usluge</item>
      <item>SCHENKER d.o.o. za međunarodno otpremništvo</item>
      <item>PAKO ZAGREB d.o.o. za trgovinu</item>
      <item>ERSTE&amp;STEIERMÄRKISCHE BANKA dioničko društvo</item>
      <item>TRENTEX d.o.o. za inžinjering, marketing, proizvodnju, trgovinu, usluge u prometu i zastupstva</item>
      <item>N.Ž. NOVOKEM, društvo s ograničenom odgovornošću za trgovinu i usluge</item>
      <item>KERSCHOFFSET ZAGREB društvo s ograničenom odgovornošću za grefičku djelatnost, uvoz-izvoz, usluge u prometu i zastupanje stranih tvrtki</item>
    </derivirana_varijabla>
  </DomainObject.Predmet.SudioniciListNaziv>
  <DomainObject.Predmet.SudioniciListAdressOIB>
    <izvorni_sadrzaj>
      <item>3D STUDIO društvo s ograničenom odgovornošću za digitalni tisak, OIB 04897949478, Braće Radića 134,42000 Varaždin</item>
      <item>Zoran Hačić, odvjetnik, Nikole Jurišića 2,10000 Zagreb</item>
      <item>Zrinka Kljaić Pintarić, Zagrebačka 25,42000 Varaždin</item>
      <item>BARBAROSA, d.o.o., OIB 52984108243, Lavoslava Ružičke 34,10000 Zagreb</item>
      <item>ODVJETNIČKO DRUŠTVO HAČIĆ&amp;BOŠNJAK d.o.o., OIB 32591050943, Nikole Jurišića 2,10000 Zagreb</item>
      <item>SCHENKER d.o.o., OIB 51003352330, Dugoselska cesta 5,10370 Rugvica</item>
      <item>OD RAVLIĆ&amp;ŠURJAK, OIB 94654904113, Strossmayerov trg 7,10000 Zagreb</item>
      <item>JEDINSTVO KARTONAŽA društvo s ograničenom odgovornošću, OIB 30410831044, Rudarska 6,42240 Ivanec</item>
      <item>ALLIANZ ZAGREB dioničko društvo za osiguranje, OIB 23759810849, Heinzelova 70,10000 Zagreb</item>
      <item>N.Ž. NOVOKEM, društvo s ograničenom odgovornošću za trgovinu i usluge, OIB 38559099166, Lepoglavska 4,42000 Varaždin</item>
      <item>DIGITAL PARTNER d.o.o. za trgovinu i usluge, OIB 79071633150, Velika cesta 33,10000 Zagreb</item>
      <item>SCHENKER d.o.o. za međunarodno otpremništvo, OIB 51003352330, Dugoselska cesta 5,10370 Rugvica</item>
      <item>PAKO ZAGREB d.o.o. za trgovinu, OIB 74964605113, Karlovačka cesta 50a,10000 Zagreb</item>
      <item>ERSTE&amp;STEIERMÄRKISCHE BANKA dioničko društvo, OIB 23057039320, Jadranski Trg 3a,51000 Rijeka</item>
      <item>TRENTEX d.o.o. za inžinjering, marketing, proizvodnju, trgovinu, usluge u prometu i zastupstva, OIB 50294373783, Krste Hegedušića 28,42000 Varaždin</item>
      <item>N.Ž. NOVOKEM, društvo s ograničenom odgovornošću za trgovinu i usluge, OIB 38559099166, Lepoglavska 4,42000 Varaždin</item>
      <item>KERSCHOFFSET ZAGREB društvo s ograničenom odgovornošću za grefičku djelatnost, uvoz-izvoz, usluge u prometu i zastupanje stranih tvrtki, OIB 95125392657, Ježdovečka 112,10000 Zagreb</item>
    </izvorni_sadrzaj>
    <derivirana_varijabla naziv="DomainObject.Predmet.SudioniciListAdressOIB_1">
      <item>3D STUDIO društvo s ograničenom odgovornošću za digitalni tisak, OIB 04897949478, Braće Radića 134,42000 Varaždin</item>
      <item>Zoran Hačić, odvjetnik, Nikole Jurišića 2,10000 Zagreb</item>
      <item>Zrinka Kljaić Pintarić, Zagrebačka 25,42000 Varaždin</item>
      <item>BARBAROSA, d.o.o., OIB 52984108243, Lavoslava Ružičke 34,10000 Zagreb</item>
      <item>ODVJETNIČKO DRUŠTVO HAČIĆ&amp;BOŠNJAK d.o.o., OIB 32591050943, Nikole Jurišića 2,10000 Zagreb</item>
      <item>SCHENKER d.o.o., OIB 51003352330, Dugoselska cesta 5,10370 Rugvica</item>
      <item>OD RAVLIĆ&amp;ŠURJAK, OIB 94654904113, Strossmayerov trg 7,10000 Zagreb</item>
      <item>JEDINSTVO KARTONAŽA društvo s ograničenom odgovornošću, OIB 30410831044, Rudarska 6,42240 Ivanec</item>
      <item>ALLIANZ ZAGREB dioničko društvo za osiguranje, OIB 23759810849, Heinzelova 70,10000 Zagreb</item>
      <item>N.Ž. NOVOKEM, društvo s ograničenom odgovornošću za trgovinu i usluge, OIB 38559099166, Lepoglavska 4,42000 Varaždin</item>
      <item>DIGITAL PARTNER d.o.o. za trgovinu i usluge, OIB 79071633150, Velika cesta 33,10000 Zagreb</item>
      <item>SCHENKER d.o.o. za međunarodno otpremništvo, OIB 51003352330, Dugoselska cesta 5,10370 Rugvica</item>
      <item>PAKO ZAGREB d.o.o. za trgovinu, OIB 74964605113, Karlovačka cesta 50a,10000 Zagreb</item>
      <item>ERSTE&amp;STEIERMÄRKISCHE BANKA dioničko društvo, OIB 23057039320, Jadranski Trg 3a,51000 Rijeka</item>
      <item>TRENTEX d.o.o. za inžinjering, marketing, proizvodnju, trgovinu, usluge u prometu i zastupstva, OIB 50294373783, Krste Hegedušića 28,42000 Varaždin</item>
      <item>N.Ž. NOVOKEM, društvo s ograničenom odgovornošću za trgovinu i usluge, OIB 38559099166, Lepoglavska 4,42000 Varaždin</item>
      <item>KERSCHOFFSET ZAGREB društvo s ograničenom odgovornošću za grefičku djelatnost, uvoz-izvoz, usluge u prometu i zastupanje stranih tvrtki, OIB 95125392657, Ježdovečka 112,10000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04897949478</item>
      <item>, OIB null</item>
      <item>, OIB null</item>
      <item>, OIB 52984108243</item>
      <item>, OIB 32591050943</item>
      <item>, OIB 51003352330</item>
      <item>, OIB 94654904113</item>
      <item>, OIB 30410831044</item>
      <item>, OIB 23759810849</item>
      <item>, OIB 38559099166</item>
      <item>, OIB 79071633150</item>
      <item>, OIB 51003352330</item>
      <item>, OIB 74964605113</item>
      <item>, OIB 23057039320</item>
      <item>, OIB 50294373783</item>
      <item>, OIB 38559099166</item>
      <item>, OIB 95125392657</item>
    </izvorni_sadrzaj>
    <derivirana_varijabla naziv="DomainObject.Predmet.SudioniciListNazivOIB_1">
      <item>, OIB 04897949478</item>
      <item>, OIB null</item>
      <item>, OIB null</item>
      <item>, OIB 52984108243</item>
      <item>, OIB 32591050943</item>
      <item>, OIB 51003352330</item>
      <item>, OIB 94654904113</item>
      <item>, OIB 30410831044</item>
      <item>, OIB 23759810849</item>
      <item>, OIB 38559099166</item>
      <item>, OIB 79071633150</item>
      <item>, OIB 51003352330</item>
      <item>, OIB 74964605113</item>
      <item>, OIB 23057039320</item>
      <item>, OIB 50294373783</item>
      <item>, OIB 38559099166</item>
      <item>, OIB 95125392657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0F0259-732F-45D4-9D6D-90ECBF360C9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513</properties:Words>
  <properties:Characters>2770</properties:Characters>
  <properties:Lines>84</properties:Lines>
  <properties:Paragraphs>27</properties:Paragraphs>
  <properties:TotalTime>297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2017-09-06T12:16:00Z</dcterms:created>
  <dc:creator>Lea Rogina</dc:creator>
  <cp:lastModifiedBy>Lea Rogina</cp:lastModifiedBy>
  <cp:lastPrinted>2017-11-29T11:45:00Z</cp:lastPrinted>
  <dcterms:modified xmlns:xsi="http://www.w3.org/2001/XMLSchema-instance" xsi:type="dcterms:W3CDTF">2017-11-29T11:46:00Z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St-248/2017-68 / Odluka - Rješenje o uskraćivanju potvrde predstečajnoga sporazuma i obustava postupka</vt:lpwstr>
  </prop:property>
  <prop:property name="CC_coloring" pid="4" fmtid="{D5CDD505-2E9C-101B-9397-08002B2CF9AE}">
    <vt:bool>false</vt:bool>
  </prop:property>
  <prop:property name="BrojStranica" pid="5" fmtid="{D5CDD505-2E9C-101B-9397-08002B2CF9AE}">
    <vt:i4>2</vt:i4>
  </prop:property>
</prop:Properties>
</file>