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64ba" w14:paraId="6b964ba" w:rsidRDefault="002761B5" w:rsidP="001639EA" w:rsidR="0053045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14666C" w:rsidP="0014666C" w:rsidR="0014666C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14666C" w:rsidP="0014666C" w:rsidR="0014666C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14666C" w:rsidP="0014666C" w:rsidR="0014666C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14666C" w:rsidP="0014666C" w:rsidR="0014666C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1662/13</w:t>
      </w:r>
    </w:p>
    <w:p w:rsidRDefault="0014666C" w:rsidP="0014666C" w:rsidR="0014666C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14666C" w:rsidP="0014666C" w:rsidR="0014666C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14666C" w:rsidP="0014666C" w:rsidR="0014666C">
      <w:pPr>
        <w:jc w:val="center"/>
        <w:rPr>
          <w:b/>
          <w:sz w:val="24"/>
          <w:szCs w:val="24"/>
        </w:rPr>
      </w:pPr>
    </w:p>
    <w:p w:rsidRDefault="0014666C" w:rsidP="0014666C" w:rsidR="0014666C" w:rsidRPr="00CB0AE4">
      <w:pPr>
        <w:ind w:firstLine="720"/>
        <w:jc w:val="both"/>
        <w:rPr>
          <w:sz w:val="24"/>
          <w:szCs w:val="24"/>
        </w:rPr>
      </w:pPr>
      <w:r w:rsidRPr="00CB0AE4">
        <w:rPr>
          <w:sz w:val="24"/>
          <w:szCs w:val="24"/>
        </w:rPr>
        <w:t xml:space="preserve">TRGOVAČKI SUD U ZAGREBU  po sucu Anti Galiću, kao stečajnom sucu, u stečajnom postupku nad dužnikom </w:t>
      </w:r>
      <w:r>
        <w:rPr>
          <w:color w:val="000000"/>
          <w:sz w:val="24"/>
          <w:szCs w:val="24"/>
        </w:rPr>
        <w:t>BETON RAD d.o.</w:t>
      </w:r>
      <w:r w:rsidRPr="00CB0AE4">
        <w:rPr>
          <w:color w:val="000000"/>
          <w:sz w:val="24"/>
          <w:szCs w:val="24"/>
        </w:rPr>
        <w:t xml:space="preserve">o. u stečaju, </w:t>
      </w:r>
      <w:r>
        <w:rPr>
          <w:color w:val="000000"/>
          <w:sz w:val="24"/>
          <w:szCs w:val="24"/>
        </w:rPr>
        <w:t>Velika Gorica, Rakitovec 242A</w:t>
      </w:r>
      <w:r w:rsidRPr="00CB0AE4">
        <w:rPr>
          <w:color w:val="000000"/>
          <w:sz w:val="24"/>
          <w:szCs w:val="24"/>
        </w:rPr>
        <w:t xml:space="preserve">,  OIB: </w:t>
      </w:r>
      <w:r>
        <w:rPr>
          <w:color w:val="000000"/>
          <w:sz w:val="24"/>
          <w:szCs w:val="24"/>
        </w:rPr>
        <w:t>69247002450</w:t>
      </w:r>
      <w:r w:rsidRPr="00CB0AE4">
        <w:rPr>
          <w:sz w:val="24"/>
          <w:szCs w:val="24"/>
        </w:rPr>
        <w:t xml:space="preserve">,  dana </w:t>
      </w:r>
      <w:r>
        <w:rPr>
          <w:sz w:val="24"/>
          <w:szCs w:val="24"/>
        </w:rPr>
        <w:t>4. siječnja 2016.</w:t>
      </w:r>
    </w:p>
    <w:p w:rsidRDefault="0014666C" w:rsidP="0014666C" w:rsidR="0014666C" w:rsidRPr="00990537">
      <w:pPr>
        <w:ind w:firstLine="720"/>
        <w:jc w:val="both"/>
        <w:rPr>
          <w:sz w:val="40"/>
          <w:szCs w:val="40"/>
        </w:rPr>
      </w:pPr>
    </w:p>
    <w:p w:rsidRDefault="009D4EEA" w:rsidR="009D4EEA" w:rsidRPr="0014666C">
      <w:pPr>
        <w:jc w:val="center"/>
        <w:rPr>
          <w:sz w:val="24"/>
          <w:szCs w:val="24"/>
        </w:rPr>
      </w:pPr>
      <w:r w:rsidRPr="0014666C">
        <w:rPr>
          <w:sz w:val="24"/>
          <w:szCs w:val="24"/>
        </w:rPr>
        <w:t xml:space="preserve">r i j e š i o    j e </w:t>
      </w:r>
    </w:p>
    <w:p w:rsidRDefault="00837F42" w:rsidR="00837F42" w:rsidRPr="009305D4">
      <w:pPr>
        <w:jc w:val="center"/>
        <w:rPr>
          <w:b/>
          <w:sz w:val="24"/>
          <w:szCs w:val="24"/>
        </w:rPr>
      </w:pPr>
    </w:p>
    <w:p w:rsidRDefault="00BB7303" w:rsidP="00837F42" w:rsidR="0014666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</w:t>
      </w:r>
      <w:r w:rsidR="0014666C">
        <w:rPr>
          <w:sz w:val="24"/>
          <w:szCs w:val="24"/>
        </w:rPr>
        <w:t>rješenje o  s</w:t>
      </w:r>
      <w:r w:rsidR="0014666C" w:rsidRPr="00AD0412">
        <w:rPr>
          <w:sz w:val="24"/>
          <w:szCs w:val="24"/>
        </w:rPr>
        <w:t>aziva</w:t>
      </w:r>
      <w:r w:rsidR="0014666C">
        <w:rPr>
          <w:sz w:val="24"/>
          <w:szCs w:val="24"/>
        </w:rPr>
        <w:t>nju</w:t>
      </w:r>
      <w:r w:rsidR="0014666C" w:rsidRPr="00AD0412">
        <w:rPr>
          <w:sz w:val="24"/>
          <w:szCs w:val="24"/>
        </w:rPr>
        <w:t xml:space="preserve"> skupštin</w:t>
      </w:r>
      <w:r w:rsidR="0014666C">
        <w:rPr>
          <w:sz w:val="24"/>
          <w:szCs w:val="24"/>
        </w:rPr>
        <w:t>e</w:t>
      </w:r>
      <w:r w:rsidR="0014666C" w:rsidRPr="00AD0412">
        <w:rPr>
          <w:sz w:val="24"/>
          <w:szCs w:val="24"/>
        </w:rPr>
        <w:t xml:space="preserve"> vjerovnika </w:t>
      </w:r>
      <w:r w:rsidR="00333399">
        <w:rPr>
          <w:sz w:val="24"/>
          <w:szCs w:val="24"/>
        </w:rPr>
        <w:t xml:space="preserve">od </w:t>
      </w:r>
      <w:r w:rsidR="0014666C">
        <w:rPr>
          <w:sz w:val="24"/>
          <w:szCs w:val="24"/>
        </w:rPr>
        <w:t xml:space="preserve">11. prosinca </w:t>
      </w:r>
      <w:r w:rsidR="00333399">
        <w:rPr>
          <w:sz w:val="24"/>
          <w:szCs w:val="24"/>
        </w:rPr>
        <w:t xml:space="preserve"> 2015. time da se u točki I.</w:t>
      </w:r>
      <w:r w:rsidR="0014666C">
        <w:rPr>
          <w:sz w:val="24"/>
          <w:szCs w:val="24"/>
        </w:rPr>
        <w:t>izreke rješenja nadnevak: "4. veljače 2015." zamjenjuje nadnevkom: "4. veljače 2016."</w:t>
      </w:r>
    </w:p>
    <w:p w:rsidRDefault="00333399" w:rsidP="00837F42" w:rsidR="00333399">
      <w:pPr>
        <w:ind w:firstLine="720"/>
        <w:jc w:val="both"/>
        <w:rPr>
          <w:sz w:val="24"/>
          <w:szCs w:val="24"/>
        </w:rPr>
      </w:pPr>
    </w:p>
    <w:p w:rsidRDefault="005B25D2" w:rsidP="00D045AD" w:rsidR="005B25D2">
      <w:pPr>
        <w:ind w:left="720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9D4EEA" w:rsidR="009D4EEA" w:rsidRPr="009305D4">
      <w:pPr>
        <w:jc w:val="both"/>
        <w:rPr>
          <w:sz w:val="24"/>
          <w:szCs w:val="24"/>
        </w:rPr>
      </w:pPr>
    </w:p>
    <w:p w:rsidRDefault="00BB7303" w:rsidP="00D045AD" w:rsidR="0014666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4666C">
        <w:rPr>
          <w:sz w:val="24"/>
          <w:szCs w:val="24"/>
        </w:rPr>
        <w:t>rješenju o  s</w:t>
      </w:r>
      <w:r w:rsidR="0014666C" w:rsidRPr="00AD0412">
        <w:rPr>
          <w:sz w:val="24"/>
          <w:szCs w:val="24"/>
        </w:rPr>
        <w:t>aziva</w:t>
      </w:r>
      <w:r w:rsidR="0014666C">
        <w:rPr>
          <w:sz w:val="24"/>
          <w:szCs w:val="24"/>
        </w:rPr>
        <w:t>nju</w:t>
      </w:r>
      <w:r w:rsidR="0014666C" w:rsidRPr="00AD0412">
        <w:rPr>
          <w:sz w:val="24"/>
          <w:szCs w:val="24"/>
        </w:rPr>
        <w:t xml:space="preserve"> skupštin</w:t>
      </w:r>
      <w:r w:rsidR="0014666C">
        <w:rPr>
          <w:sz w:val="24"/>
          <w:szCs w:val="24"/>
        </w:rPr>
        <w:t>e</w:t>
      </w:r>
      <w:r w:rsidR="0014666C" w:rsidRPr="00AD0412">
        <w:rPr>
          <w:sz w:val="24"/>
          <w:szCs w:val="24"/>
        </w:rPr>
        <w:t xml:space="preserve"> vjerovnika </w:t>
      </w:r>
      <w:r w:rsidR="0014666C">
        <w:rPr>
          <w:sz w:val="24"/>
          <w:szCs w:val="24"/>
        </w:rPr>
        <w:t>od 11. prosinca  2015. pogrešno je naznačen nadnevak održavanja skupštine vjerovnika koji ispravno treba glasiti 4. veljače 2016.</w:t>
      </w:r>
    </w:p>
    <w:p w:rsidRDefault="0014666C" w:rsidP="00D045AD" w:rsidR="0014666C">
      <w:pPr>
        <w:ind w:firstLine="720"/>
        <w:jc w:val="both"/>
        <w:rPr>
          <w:sz w:val="24"/>
          <w:szCs w:val="24"/>
        </w:rPr>
      </w:pP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Člankom 6. stavak 1. Stečajnog zakona</w:t>
      </w:r>
      <w:r w:rsidR="00333399">
        <w:rPr>
          <w:sz w:val="24"/>
          <w:szCs w:val="24"/>
        </w:rPr>
        <w:t xml:space="preserve"> (NN </w:t>
      </w:r>
      <w:r w:rsidR="00837F42">
        <w:rPr>
          <w:sz w:val="24"/>
          <w:szCs w:val="24"/>
        </w:rPr>
        <w:t xml:space="preserve">44/96-133/12, dalje SZ), koji se u ovom postupku primjenjuje temeljem odredbe članka 441. stavak 1. Stečajnog zakona (NN 71/15)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14666C" w:rsidP="00BB7303" w:rsidR="0014666C">
      <w:pPr>
        <w:jc w:val="both"/>
        <w:rPr>
          <w:sz w:val="24"/>
          <w:szCs w:val="24"/>
        </w:rPr>
      </w:pPr>
    </w:p>
    <w:p w:rsidRDefault="007B1664" w:rsidP="0014666C" w:rsidR="0014666C" w:rsidRPr="00CB0AE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14666C">
        <w:rPr>
          <w:sz w:val="24"/>
          <w:szCs w:val="24"/>
        </w:rPr>
        <w:t>4. siječnja 2016.</w:t>
      </w:r>
    </w:p>
    <w:p w:rsidRDefault="009D4EEA" w:rsidP="0014666C" w:rsidR="009D4EEA" w:rsidRPr="009305D4">
      <w:pPr>
        <w:ind w:firstLine="708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730C3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BB7303">
        <w:rPr>
          <w:sz w:val="24"/>
          <w:szCs w:val="24"/>
        </w:rPr>
        <w:t xml:space="preserve"> </w:t>
      </w:r>
      <w:r w:rsidR="007552E8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37F42" w:rsidP="00424051" w:rsidR="00837F42">
      <w:pPr>
        <w:jc w:val="both"/>
        <w:rPr>
          <w:sz w:val="24"/>
          <w:szCs w:val="24"/>
        </w:rPr>
      </w:pPr>
    </w:p>
    <w:p w:rsidRDefault="00837F42" w:rsidP="00424051" w:rsidR="00837F42">
      <w:pPr>
        <w:jc w:val="both"/>
        <w:rPr>
          <w:sz w:val="24"/>
          <w:szCs w:val="24"/>
        </w:rPr>
      </w:pPr>
    </w:p>
    <w:p w:rsidRDefault="00837F42" w:rsidP="00424051" w:rsidR="00837F42">
      <w:pPr>
        <w:jc w:val="both"/>
        <w:rPr>
          <w:sz w:val="24"/>
          <w:szCs w:val="24"/>
        </w:rPr>
      </w:pPr>
    </w:p>
    <w:p w:rsidRDefault="00837F42" w:rsidP="00424051" w:rsidR="00837F42">
      <w:pPr>
        <w:jc w:val="both"/>
        <w:rPr>
          <w:sz w:val="24"/>
          <w:szCs w:val="24"/>
        </w:rPr>
      </w:pPr>
    </w:p>
    <w:p w:rsidRDefault="00837F42" w:rsidP="00424051" w:rsidR="00837F42">
      <w:pPr>
        <w:jc w:val="both"/>
        <w:rPr>
          <w:sz w:val="24"/>
          <w:szCs w:val="24"/>
        </w:rPr>
      </w:pPr>
    </w:p>
    <w:p w:rsidRDefault="007552E8" w:rsidP="00424051" w:rsidR="00636E13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7552E8" w:rsidP="00424051" w:rsidR="007552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Ivanka </w:t>
      </w:r>
      <w:r w:rsidR="00333399">
        <w:rPr>
          <w:sz w:val="24"/>
          <w:szCs w:val="24"/>
        </w:rPr>
        <w:t>Kelava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>DNA:</w:t>
      </w:r>
    </w:p>
    <w:p w:rsidRDefault="00837F42" w:rsidP="00636E13" w:rsidR="00837F42">
      <w:pPr>
        <w:numPr>
          <w:ilvl w:val="0"/>
          <w:numId w:val="2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stečajni upravitelj</w:t>
      </w:r>
    </w:p>
    <w:p w:rsidRDefault="00837F42" w:rsidP="00636E13" w:rsidR="00837F42">
      <w:pPr>
        <w:numPr>
          <w:ilvl w:val="0"/>
          <w:numId w:val="2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e-oglasna ploča</w:t>
      </w: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6A1388" w:rsidR="006A1388" w:rsidRPr="003370D4">
      <w:pPr>
        <w:ind w:left="360"/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0"/>
      <w:headerReference w:type="default" r:id="rId11"/>
      <w:footerReference w:type="even" r:id="rId12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2761B5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0"/>
  </w:num>
  <w:num w:numId="5">
    <w:abstractNumId w:val="18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10"/>
  </w:num>
  <w:num w:numId="19">
    <w:abstractNumId w:val="17"/>
  </w:num>
  <w:num w:numId="20">
    <w:abstractNumId w:val="16"/>
  </w:num>
  <w:num w:numId="21">
    <w:abstractNumId w:val="11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25210"/>
    <w:rsid w:val="000379FF"/>
    <w:rsid w:val="00046A65"/>
    <w:rsid w:val="00054E54"/>
    <w:rsid w:val="0009632F"/>
    <w:rsid w:val="000A1587"/>
    <w:rsid w:val="000A27CF"/>
    <w:rsid w:val="000A77C7"/>
    <w:rsid w:val="000B2B6F"/>
    <w:rsid w:val="000B7364"/>
    <w:rsid w:val="000C3DB5"/>
    <w:rsid w:val="000C59F6"/>
    <w:rsid w:val="000D5CFB"/>
    <w:rsid w:val="00102535"/>
    <w:rsid w:val="00111891"/>
    <w:rsid w:val="001171E0"/>
    <w:rsid w:val="00120194"/>
    <w:rsid w:val="00137298"/>
    <w:rsid w:val="0014666C"/>
    <w:rsid w:val="00157389"/>
    <w:rsid w:val="001639EA"/>
    <w:rsid w:val="00172040"/>
    <w:rsid w:val="00174D95"/>
    <w:rsid w:val="0018718B"/>
    <w:rsid w:val="001948C5"/>
    <w:rsid w:val="001C6073"/>
    <w:rsid w:val="001E7B18"/>
    <w:rsid w:val="0020120D"/>
    <w:rsid w:val="00203242"/>
    <w:rsid w:val="0021162F"/>
    <w:rsid w:val="0021765A"/>
    <w:rsid w:val="0023050E"/>
    <w:rsid w:val="00232B16"/>
    <w:rsid w:val="00244EDB"/>
    <w:rsid w:val="002524B3"/>
    <w:rsid w:val="002730C3"/>
    <w:rsid w:val="002761B5"/>
    <w:rsid w:val="002818FC"/>
    <w:rsid w:val="002A79EC"/>
    <w:rsid w:val="002D41F1"/>
    <w:rsid w:val="002D6FA0"/>
    <w:rsid w:val="002E108C"/>
    <w:rsid w:val="002E3282"/>
    <w:rsid w:val="002E55D6"/>
    <w:rsid w:val="002F5BA7"/>
    <w:rsid w:val="003143CB"/>
    <w:rsid w:val="00333399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4012D8"/>
    <w:rsid w:val="00424051"/>
    <w:rsid w:val="00461CD8"/>
    <w:rsid w:val="004657E4"/>
    <w:rsid w:val="00470B23"/>
    <w:rsid w:val="00471A17"/>
    <w:rsid w:val="004B018B"/>
    <w:rsid w:val="004B37C9"/>
    <w:rsid w:val="004C64CF"/>
    <w:rsid w:val="004D6960"/>
    <w:rsid w:val="004E4651"/>
    <w:rsid w:val="004F337F"/>
    <w:rsid w:val="004F5242"/>
    <w:rsid w:val="004F63E0"/>
    <w:rsid w:val="00503482"/>
    <w:rsid w:val="005037E3"/>
    <w:rsid w:val="0052254B"/>
    <w:rsid w:val="00530459"/>
    <w:rsid w:val="005414F1"/>
    <w:rsid w:val="00561A67"/>
    <w:rsid w:val="0056380A"/>
    <w:rsid w:val="0056762E"/>
    <w:rsid w:val="00574298"/>
    <w:rsid w:val="00581AD8"/>
    <w:rsid w:val="005B25D2"/>
    <w:rsid w:val="005B2DAD"/>
    <w:rsid w:val="005F7817"/>
    <w:rsid w:val="00607669"/>
    <w:rsid w:val="006119C1"/>
    <w:rsid w:val="00624A57"/>
    <w:rsid w:val="00636E13"/>
    <w:rsid w:val="00663A25"/>
    <w:rsid w:val="0066464F"/>
    <w:rsid w:val="006815D5"/>
    <w:rsid w:val="0068693D"/>
    <w:rsid w:val="006A0766"/>
    <w:rsid w:val="006A1388"/>
    <w:rsid w:val="006A46A7"/>
    <w:rsid w:val="006B2DAC"/>
    <w:rsid w:val="006C22F4"/>
    <w:rsid w:val="00714A6A"/>
    <w:rsid w:val="00724DA8"/>
    <w:rsid w:val="00732381"/>
    <w:rsid w:val="007552E8"/>
    <w:rsid w:val="007601B9"/>
    <w:rsid w:val="00795B68"/>
    <w:rsid w:val="007A2DE7"/>
    <w:rsid w:val="007B1664"/>
    <w:rsid w:val="007C2176"/>
    <w:rsid w:val="007D1B95"/>
    <w:rsid w:val="007E7898"/>
    <w:rsid w:val="007F3B4F"/>
    <w:rsid w:val="00822FAF"/>
    <w:rsid w:val="00837F42"/>
    <w:rsid w:val="008423D5"/>
    <w:rsid w:val="00864AFD"/>
    <w:rsid w:val="00876803"/>
    <w:rsid w:val="00877F0A"/>
    <w:rsid w:val="00897D11"/>
    <w:rsid w:val="008A0311"/>
    <w:rsid w:val="008A173D"/>
    <w:rsid w:val="008F7CD6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D4EEA"/>
    <w:rsid w:val="00A34E3F"/>
    <w:rsid w:val="00A40D3C"/>
    <w:rsid w:val="00A41D4A"/>
    <w:rsid w:val="00A47246"/>
    <w:rsid w:val="00A551D4"/>
    <w:rsid w:val="00A65771"/>
    <w:rsid w:val="00A82CB9"/>
    <w:rsid w:val="00A852CD"/>
    <w:rsid w:val="00AB028B"/>
    <w:rsid w:val="00AC1D39"/>
    <w:rsid w:val="00AD031D"/>
    <w:rsid w:val="00AE108E"/>
    <w:rsid w:val="00AE2380"/>
    <w:rsid w:val="00AE78C0"/>
    <w:rsid w:val="00AF6ECC"/>
    <w:rsid w:val="00B10A97"/>
    <w:rsid w:val="00B16F47"/>
    <w:rsid w:val="00B344D0"/>
    <w:rsid w:val="00B36624"/>
    <w:rsid w:val="00B41F49"/>
    <w:rsid w:val="00B574AB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E0D4E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90160"/>
    <w:rsid w:val="00DA4C33"/>
    <w:rsid w:val="00DB3BAE"/>
    <w:rsid w:val="00DB5269"/>
    <w:rsid w:val="00DC19F7"/>
    <w:rsid w:val="00E07CBB"/>
    <w:rsid w:val="00E25097"/>
    <w:rsid w:val="00E45F8B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43F3E"/>
    <w:rsid w:val="00F47394"/>
    <w:rsid w:val="00F5785F"/>
    <w:rsid w:val="00F64A07"/>
    <w:rsid w:val="00F71508"/>
    <w:rsid w:val="00F821A8"/>
    <w:rsid w:val="00F86C51"/>
    <w:rsid w:val="00FA0A86"/>
    <w:rsid w:val="00FA0B0D"/>
    <w:rsid w:val="00FA5B56"/>
    <w:rsid w:val="00FC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14666C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76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1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1B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1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1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2013.</izvorni_sadrzaj>
    <derivirana_varijabla naziv="DomainObject.Predmet.DatumOsnivanja_1">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St-1662/2013</izvorni_sadrzaj>
    <derivirana_varijabla naziv="DomainObject.Predmet.OznakaBroj_1">St-1662/2013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BETON-RAD d.o.o. za proizvodnju, trgovinu, uvoz-izvoz zastupanog po punomoćniku DAVORIN IVANČIĆ; VINKO LANDEKA</izvorni_sadrzaj>
    <derivirana_varijabla naziv="DomainObject.Predmet.ProtustrankaFormated_1">  BETON-RAD d.o.o. za proizvodnju, trgovinu, uvoz-izvoz zastupanog po punomoćniku DAVORIN IVANČIĆ; VINKO LANDEKA</derivirana_varijabla>
  </DomainObject.Predmet.ProtustrankaFormated>
  <DomainObject.Predmet.ProtustrankaFormatedOIB>
    <izvorni_sadrzaj>  BETON-RAD d.o.o. za proizvodnju, trgovinu, uvoz-izvoz, OIB 69247002450 zastupanog po punomoćniku DAVORIN IVANČIĆ; VINKO LANDEKA</izvorni_sadrzaj>
    <derivirana_varijabla naziv="DomainObject.Predmet.ProtustrankaFormatedOIB_1">  BETON-RAD d.o.o. za proizvodnju, trgovinu, uvoz-izvoz, OIB 69247002450 zastupanog po punomoćniku DAVORIN IVANČIĆ; VINKO LANDEKA</derivirana_varijabla>
  </DomainObject.Predmet.ProtustrankaFormatedOIB>
  <DomainObject.Predmet.ProtustrankaFormatedWithAdress>
    <izvorni_sadrzaj> BETON-RAD d.o.o. za proizvodnju, trgovinu, uvoz-izvoz, Rakitovec 242/A, 10410 Velika Gorica zastupanog po punomoćniku DAVORIN IVANČIĆ; VINKO LANDEKA</izvorni_sadrzaj>
    <derivirana_varijabla naziv="DomainObject.Predmet.ProtustrankaFormatedWithAdress_1"> BETON-RAD d.o.o. za proizvodnju, trgovinu, uvoz-izvoz, Rakitovec 242/A, 10410 Velika Gorica zastupanog po punomoćniku DAVORIN IVANČIĆ; VINKO LANDEKA</derivirana_varijabla>
  </DomainObject.Predmet.ProtustrankaFormatedWithAdress>
  <DomainObject.Predmet.ProtustrankaFormatedWithAdressOIB>
    <izvorni_sadrzaj> BETON-RAD d.o.o. za proizvodnju, trgovinu, uvoz-izvoz, OIB 69247002450, Rakitovec 242/A, 10410 Velika Gorica zastupanog po punomoćniku DAVORIN IVANČIĆ; VINKO LANDEKA</izvorni_sadrzaj>
    <derivirana_varijabla naziv="DomainObject.Predmet.ProtustrankaFormatedWithAdressOIB_1"> BETON-RAD d.o.o. za proizvodnju, trgovinu, uvoz-izvoz, OIB 69247002450, Rakitovec 242/A, 10410 Velika Gorica zastupanog po punomoćniku DAVORIN IVANČIĆ; VINKO LANDEKA</derivirana_varijabla>
  </DomainObject.Predmet.ProtustrankaFormatedWithAdressOIB>
  <DomainObject.Predmet.ProtustrankaWithAdress>
    <izvorni_sadrzaj>BETON-RAD d.o.o. za proizvodnju, trgovinu, uvoz-izvoz Rakitovec 242/A, 10410 Velika Gorica</izvorni_sadrzaj>
    <derivirana_varijabla naziv="DomainObject.Predmet.ProtustrankaWithAdress_1">BETON-RAD d.o.o. za proizvodnju, trgovinu, uvoz-izvoz Rakitovec 242/A, 10410 Velika Gorica</derivirana_varijabla>
  </DomainObject.Predmet.ProtustrankaWithAdress>
  <DomainObject.Predmet.ProtustrankaWithAdressOIB>
    <izvorni_sadrzaj>BETON-RAD d.o.o. za proizvodnju, trgovinu, uvoz-izvoz, OIB 69247002450, Rakitovec 242/A, 10410 Velika Gorica</izvorni_sadrzaj>
    <derivirana_varijabla naziv="DomainObject.Predmet.ProtustrankaWithAdressOIB_1">BETON-RAD d.o.o. za proizvodnju, trgovinu, uvoz-izvoz, OIB 69247002450, Rakitovec 242/A, 10410 Velika Gorica</derivirana_varijabla>
  </DomainObject.Predmet.ProtustrankaWithAdressOIB>
  <DomainObject.Predmet.ProtustrankaNazivFormated>
    <izvorni_sadrzaj>BETON-RAD d.o.o. za proizvodnju, trgovinu, uvoz-izvoz</izvorni_sadrzaj>
    <derivirana_varijabla naziv="DomainObject.Predmet.ProtustrankaNazivFormated_1">BETON-RAD d.o.o. za proizvodnju, trgovinu, uvoz-izvoz</derivirana_varijabla>
  </DomainObject.Predmet.ProtustrankaNazivFormated>
  <DomainObject.Predmet.ProtustrankaNazivFormatedOIB>
    <izvorni_sadrzaj>BETON-RAD d.o.o. za proizvodnju, trgovinu, uvoz-izvoz, OIB 69247002450</izvorni_sadrzaj>
    <derivirana_varijabla naziv="DomainObject.Predmet.ProtustrankaNazivFormatedOIB_1">BETON-RAD d.o.o. za proizvodnju, trgovinu, uvoz-izvoz, OIB 69247002450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H-ABDUCO; GORICA STAKLO TC d.o.o.; 10 PLAN d.o.o.; RIGETA</izvorni_sadrzaj>
    <derivirana_varijabla naziv="DomainObject.Predmet.StrankaFormated_1">  FINA ZAGREB; H-ABDUCO; GORICA STAKLO TC d.o.o.; 10 PLAN d.o.o.; RIGETA</derivirana_varijabla>
  </DomainObject.Predmet.StrankaFormated>
  <DomainObject.Predmet.StrankaFormatedOIB>
    <izvorni_sadrzaj>  FINA ZAGREB, OIB 85821130368; H-ABDUCO, OIB 13667298928; GORICA STAKLO TC d.o.o., OIB 35277147450; 10 PLAN d.o.o., OIB 08747442754; RIGETA</izvorni_sadrzaj>
    <derivirana_varijabla naziv="DomainObject.Predmet.StrankaFormatedOIB_1">  FINA ZAGREB, OIB 85821130368; H-ABDUCO, OIB 13667298928; GORICA STAKLO TC d.o.o., OIB 35277147450; 10 PLAN d.o.o., OIB 08747442754; RIGETA</derivirana_varijabla>
  </DomainObject.Predmet.StrankaFormatedOIB>
  <DomainObject.Predmet.StrankaFormatedWithAdress>
    <izvorni_sadrzaj> FINA ZAGREB, Ilica 307, 10000 Zagreb; H-ABDUCO, Slavonska avenija 6 a, 10000 Zagreb; GORICA STAKLO TC d.o.o., Sisačka 43, 10410 Velika Gorica; 10 PLAN d.o.o., Kralja Petra Svačića 8, 10410 Velika Gorica; RIGETA</izvorni_sadrzaj>
    <derivirana_varijabla naziv="DomainObject.Predmet.StrankaFormatedWithAdress_1"> FINA ZAGREB, Ilica 307, 10000 Zagreb; H-ABDUCO, Slavonska avenija 6 a, 10000 Zagreb; GORICA STAKLO TC d.o.o., Sisačka 43, 10410 Velika Gorica; 10 PLAN d.o.o., Kralja Petra Svačića 8, 10410 Velika Gorica; RIGETA</derivirana_varijabla>
  </DomainObject.Predmet.StrankaFormatedWithAdress>
  <DomainObject.Predmet.StrankaFormatedWithAdressOIB>
    <izvorni_sadrzaj> FINA ZAGREB, OIB 85821130368, Ilica 307, 10000 Zagreb; H-ABDUCO, OIB 13667298928, Slavonska avenija 6 a, 10000 Zagreb; GORICA STAKLO TC d.o.o., OIB 35277147450, Sisačka 43, 10410 Velika Gorica; 10 PLAN d.o.o., OIB 08747442754, Kralja Petra Svačića 8, 10410 Velika Gorica; RIGETA</izvorni_sadrzaj>
    <derivirana_varijabla naziv="DomainObject.Predmet.StrankaFormatedWithAdressOIB_1"> FINA ZAGREB, OIB 85821130368, Ilica 307, 10000 Zagreb; H-ABDUCO, OIB 13667298928, Slavonska avenija 6 a, 10000 Zagreb; GORICA STAKLO TC d.o.o., OIB 35277147450, Sisačka 43, 10410 Velika Gorica; 10 PLAN d.o.o., OIB 08747442754, Kralja Petra Svačića 8, 10410 Velika Gorica; RIGETA</derivirana_varijabla>
  </DomainObject.Predmet.StrankaFormatedWithAdressOIB>
  <DomainObject.Predmet.StrankaWithAdress>
    <izvorni_sadrzaj>FINA ZAGREB Ilica 307,10000 Zagreb,H-ABDUCO Slavonska avenija 6 a,10000 Zagreb,GORICA STAKLO TC d.o.o. Sisačka 43,10410 Velika Gorica,10 PLAN d.o.o. Kralja Petra Svačića 8,10410 Velika Gorica,RIGETA </izvorni_sadrzaj>
    <derivirana_varijabla naziv="DomainObject.Predmet.StrankaWithAdress_1">FINA ZAGREB Ilica 307,10000 Zagreb,H-ABDUCO Slavonska avenija 6 a,10000 Zagreb,GORICA STAKLO TC d.o.o. Sisačka 43,10410 Velika Gorica,10 PLAN d.o.o. Kralja Petra Svačića 8,10410 Velika Gorica,RIGETA </derivirana_varijabla>
  </DomainObject.Predmet.StrankaWithAdress>
  <DomainObject.Predmet.StrankaWithAdressOIB>
    <izvorni_sadrzaj>FINA ZAGREB, OIB 85821130368, Ilica 307,10000 Zagreb,H-ABDUCO, OIB 13667298928, Slavonska avenija 6 a,10000 Zagreb,GORICA STAKLO TC d.o.o., OIB 35277147450, Sisačka 43,10410 Velika Gorica,10 PLAN d.o.o., OIB 08747442754, Kralja Petra Svačića 8,10410 Velika Gorica,RIGETA</izvorni_sadrzaj>
    <derivirana_varijabla naziv="DomainObject.Predmet.StrankaWithAdressOIB_1">FINA ZAGREB, OIB 85821130368, Ilica 307,10000 Zagreb,H-ABDUCO, OIB 13667298928, Slavonska avenija 6 a,10000 Zagreb,GORICA STAKLO TC d.o.o., OIB 35277147450, Sisačka 43,10410 Velika Gorica,10 PLAN d.o.o., OIB 08747442754, Kralja Petra Svačića 8,10410 Velika Gorica,RIGETA</derivirana_varijabla>
  </DomainObject.Predmet.StrankaWithAdressOIB>
  <DomainObject.Predmet.StrankaNazivFormated>
    <izvorni_sadrzaj>FINA ZAGREB,H-ABDUCO,GORICA STAKLO TC d.o.o.,10 PLAN d.o.o.,RIGETA</izvorni_sadrzaj>
    <derivirana_varijabla naziv="DomainObject.Predmet.StrankaNazivFormated_1">FINA ZAGREB,H-ABDUCO,GORICA STAKLO TC d.o.o.,10 PLAN d.o.o.,RIGETA</derivirana_varijabla>
  </DomainObject.Predmet.StrankaNazivFormated>
  <DomainObject.Predmet.StrankaNazivFormatedOIB>
    <izvorni_sadrzaj>FINA ZAGREB, OIB 85821130368,H-ABDUCO, OIB 13667298928,GORICA STAKLO TC d.o.o., OIB 35277147450,10 PLAN d.o.o., OIB 08747442754,RIGETA</izvorni_sadrzaj>
    <derivirana_varijabla naziv="DomainObject.Predmet.StrankaNazivFormatedOIB_1">FINA ZAGREB, OIB 85821130368,H-ABDUCO, OIB 13667298928,GORICA STAKLO TC d.o.o., OIB 35277147450,10 PLAN d.o.o., OIB 08747442754,RIGETA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  <item>H-ABDUCO</item>
      <item>GORICA STAKLO TC d.o.o.</item>
      <item>10 PLAN d.o.o.</item>
      <item>RIGETA</item>
    </izvorni_sadrzaj>
    <derivirana_varijabla naziv="DomainObject.Predmet.StrankaListFormated_1">
      <item>FINA ZAGREB</item>
      <item>H-ABDUCO</item>
      <item>GORICA STAKLO TC d.o.o.</item>
      <item>10 PLAN d.o.o.</item>
      <item>RIGETA</item>
    </derivirana_varijabla>
  </DomainObject.Predmet.StrankaListFormated>
  <DomainObject.Predmet.StrankaListFormatedOIB>
    <izvorni_sadrzaj>
      <item>FINA ZAGREB, OIB 85821130368</item>
      <item>H-ABDUCO, OIB 13667298928</item>
      <item>GORICA STAKLO TC d.o.o., OIB 35277147450</item>
      <item>10 PLAN d.o.o., OIB 08747442754</item>
      <item>RIGETA</item>
    </izvorni_sadrzaj>
    <derivirana_varijabla naziv="DomainObject.Predmet.StrankaListFormatedOIB_1">
      <item>FINA ZAGREB, OIB 85821130368</item>
      <item>H-ABDUCO, OIB 13667298928</item>
      <item>GORICA STAKLO TC d.o.o., OIB 35277147450</item>
      <item>10 PLAN d.o.o., OIB 08747442754</item>
      <item>RIGETA</item>
    </derivirana_varijabla>
  </DomainObject.Predmet.StrankaListFormatedOIB>
  <DomainObject.Predmet.StrankaListFormatedWithAdress>
    <izvorni_sadrzaj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  <item>RIGETA</item>
    </izvorni_sadrzaj>
    <derivirana_varijabla naziv="DomainObject.Predmet.StrankaListFormatedWithAdress_1"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  <item>RIGETA</item>
    </derivirana_varijabla>
  </DomainObject.Predmet.StrankaListFormatedWithAdress>
  <DomainObject.Predmet.StrankaListFormatedWithAdressOIB>
    <izvorni_sadrzaj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  <item>RIGETA</item>
    </izvorni_sadrzaj>
    <derivirana_varijabla naziv="DomainObject.Predmet.StrankaListFormatedWithAdressOIB_1"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  <item>RIGETA</item>
    </derivirana_varijabla>
  </DomainObject.Predmet.StrankaListFormatedWithAdressOIB>
  <DomainObject.Predmet.StrankaListNazivFormated>
    <izvorni_sadrzaj>
      <item>FINA ZAGREB</item>
      <item>H-ABDUCO</item>
      <item>GORICA STAKLO TC d.o.o.</item>
      <item>10 PLAN d.o.o.</item>
      <item>RIGETA</item>
    </izvorni_sadrzaj>
    <derivirana_varijabla naziv="DomainObject.Predmet.StrankaListNazivFormated_1">
      <item>FINA ZAGREB</item>
      <item>H-ABDUCO</item>
      <item>GORICA STAKLO TC d.o.o.</item>
      <item>10 PLAN d.o.o.</item>
      <item>RIGETA</item>
    </derivirana_varijabla>
  </DomainObject.Predmet.StrankaListNazivFormated>
  <DomainObject.Predmet.StrankaListNazivFormatedOIB>
    <izvorni_sadrzaj>
      <item>FINA ZAGREB, OIB 85821130368</item>
      <item>H-ABDUCO, OIB 13667298928</item>
      <item>GORICA STAKLO TC d.o.o., OIB 35277147450</item>
      <item>10 PLAN d.o.o., OIB 08747442754</item>
      <item>RIGETA</item>
    </izvorni_sadrzaj>
    <derivirana_varijabla naziv="DomainObject.Predmet.StrankaListNazivFormatedOIB_1">
      <item>FINA ZAGREB, OIB 85821130368</item>
      <item>H-ABDUCO, OIB 13667298928</item>
      <item>GORICA STAKLO TC d.o.o., OIB 35277147450</item>
      <item>10 PLAN d.o.o., OIB 08747442754</item>
      <item>RIGETA</item>
    </derivirana_varijabla>
  </DomainObject.Predmet.StrankaListNazivFormatedOIB>
  <DomainObject.Predmet.ProtuStrankaListFormated>
    <izvorni_sadrzaj>
      <item>BETON-RAD d.o.o. za proizvodnju, trgovinu, uvoz-izvoz zastupanog po punomoćniku DAVORIN IVANČIĆ; VINKO LANDEKA</item>
    </izvorni_sadrzaj>
    <derivirana_varijabla naziv="DomainObject.Predmet.ProtuStrankaListFormated_1">
      <item>BETON-RAD d.o.o. za proizvodnju, trgovinu, uvoz-izvoz zastupanog po punomoćniku DAVORIN IVANČIĆ; VINKO LANDEKA</item>
    </derivirana_varijabla>
  </DomainObject.Predmet.ProtuStrankaListFormated>
  <DomainObject.Predmet.ProtuStrankaListFormatedOIB>
    <izvorni_sadrzaj>
      <item>BETON-RAD d.o.o. za proizvodnju, trgovinu, uvoz-izvoz, OIB 69247002450 zastupanog po punomoćniku DAVORIN IVANČIĆ; VINKO LANDEKA</item>
    </izvorni_sadrzaj>
    <derivirana_varijabla naziv="DomainObject.Predmet.ProtuStrankaListFormatedOIB_1">
      <item>BETON-RAD d.o.o. za proizvodnju, trgovinu, uvoz-izvoz, OIB 69247002450 zastupanog po punomoćniku DAVORIN IVANČIĆ; VINKO LANDEKA</item>
    </derivirana_varijabla>
  </DomainObject.Predmet.ProtuStrankaListFormatedOIB>
  <DomainObject.Predmet.ProtuStrankaListFormatedWithAdress>
    <izvorni_sadrzaj>
      <item>BETON-RAD d.o.o. za proizvodnju, trgovinu, uvoz-izvoz, Rakitovec 242/A, 10410 Velika Gorica zastupanog po punomoćniku DAVORIN IVANČIĆ; VINKO LANDEKA</item>
    </izvorni_sadrzaj>
    <derivirana_varijabla naziv="DomainObject.Predmet.ProtuStrankaListFormatedWithAdress_1">
      <item>BETON-RAD d.o.o. za proizvodnju, trgovinu, uvoz-izvoz, Rakitovec 242/A, 10410 Velika Gorica zastupanog po punomoćniku DAVORIN IVANČIĆ; VINKO LANDEKA</item>
    </derivirana_varijabla>
  </DomainObject.Predmet.ProtuStrankaListFormatedWithAdress>
  <DomainObject.Predmet.ProtuStrankaListFormatedWithAdressOIB>
    <izvorni_sadrzaj>
      <item>BETON-RAD d.o.o. za proizvodnju, trgovinu, uvoz-izvoz, OIB 69247002450, Rakitovec 242/A, 10410 Velika Gorica zastupanog po punomoćniku DAVORIN IVANČIĆ; VINKO LANDEKA</item>
    </izvorni_sadrzaj>
    <derivirana_varijabla naziv="DomainObject.Predmet.ProtuStrankaListFormatedWithAdressOIB_1">
      <item>BETON-RAD d.o.o. za proizvodnju, trgovinu, uvoz-izvoz, OIB 69247002450, Rakitovec 242/A, 10410 Velika Gorica zastupanog po punomoćniku DAVORIN IVANČIĆ; VINKO LANDEKA</item>
    </derivirana_varijabla>
  </DomainObject.Predmet.ProtuStrankaListFormatedWithAdressOIB>
  <DomainObject.Predmet.ProtuStrankaListNazivFormated>
    <izvorni_sadrzaj>
      <item>BETON-RAD d.o.o. za proizvodnju, trgovinu, uvoz-izvoz</item>
    </izvorni_sadrzaj>
    <derivirana_varijabla naziv="DomainObject.Predmet.ProtuStrankaListNazivFormated_1">
      <item>BETON-RAD d.o.o. za proizvodnju, trgovinu, uvoz-izvoz</item>
    </derivirana_varijabla>
  </DomainObject.Predmet.ProtuStrankaListNazivFormated>
  <DomainObject.Predmet.ProtuStrankaListNazivFormatedOIB>
    <izvorni_sadrzaj>
      <item>BETON-RAD d.o.o. za proizvodnju, trgovinu, uvoz-izvoz, OIB 69247002450</item>
    </izvorni_sadrzaj>
    <derivirana_varijabla naziv="DomainObject.Predmet.ProtuStrankaListNazivFormatedOIB_1">
      <item>BETON-RAD d.o.o. za proizvodnju, trgovinu, uvoz-izvoz, OIB 69247002450</item>
    </derivirana_varijabla>
  </DomainObject.Predmet.ProtuStrankaListNazivFormatedOIB>
  <DomainObject.Predmet.OstaliListFormated>
    <izvorni_sadrzaj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Formated_1"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Formated>
  <DomainObject.Predmet.OstaliListFormatedOIB>
    <izvorni_sadrzaj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FormatedOIB_1"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FormatedOIB>
  <DomainObject.Predmet.OstaliListFormatedWithAdress>
    <izvorni_sadrzaj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izvorni_sadrzaj>
    <derivirana_varijabla naziv="DomainObject.Predmet.OstaliListFormatedWithAdress_1"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derivirana_varijabla>
  </DomainObject.Predmet.OstaliListFormatedWithAdress>
  <DomainObject.Predmet.OstaliListFormatedWithAdressOIB>
    <izvorni_sadrzaj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izvorni_sadrzaj>
    <derivirana_varijabla naziv="DomainObject.Predmet.OstaliListFormatedWithAdressOIB_1"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derivirana_varijabla>
  </DomainObject.Predmet.OstaliListFormatedWithAdressOIB>
  <DomainObject.Predmet.OstaliListNazivFormated>
    <izvorni_sadrzaj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NazivFormated_1"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NazivFormated>
  <DomainObject.Predmet.OstaliListNazivFormatedOIB>
    <izvorni_sadrzaj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NazivFormatedOIB_1"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BETON-RAD d.o.o. za proizvodnju, trgovinu, uvoz-izvoz</izvorni_sadrzaj>
    <derivirana_varijabla naziv="DomainObject.Predmet.ProtustrankaIDrugi_1">BETON-RAD d.o.o. za proizvodnju, trgovinu, uvoz-izvoz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BETON-RAD d.o.o. za proizvodnju, trgovinu, uvoz-izvoz, OIB 69247002450, Rakitovec 242/A, 10410 Velika Gorica</izvorni_sadrzaj>
    <derivirana_varijabla naziv="DomainObject.Predmet.ProtustrankaIDrugiAdressOIB_1">BETON-RAD d.o.o. za proizvodnju, trgovinu, uvoz-izvoz, OIB 69247002450,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  <item>RIGETA</item>
    </izvorni_sadrzaj>
    <derivirana_varijabla naziv="DomainObject.Predmet.SudioniciListNaziv_1"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  <item>RIGETA</item>
    </derivirana_varijabla>
  </DomainObject.Predmet.SudioniciListNaziv>
  <DomainObject.Predmet.SudioniciListAdressOIB>
    <izvorni_sadrzaj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  <item>RIGETA</item>
    </izvorni_sadrzaj>
    <derivirana_varijabla naziv="DomainObject.Predmet.SudioniciListAdressOIB_1"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  <item>RIGETA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  <item>, OIB null</item>
    </izvorni_sadrzaj>
    <derivirana_varijabla naziv="DomainObject.Predmet.SudioniciListNazivOIB_1"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285</properties:Words>
  <properties:Characters>1456</properties:Characters>
  <properties:Lines>70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2016-01-04T10:14:00Z</dcterms:created>
  <dc:creator>Ante</dc:creator>
  <cp:lastModifiedBy>Ivanka Lukač</cp:lastModifiedBy>
  <cp:lastPrinted>2016-01-04T10:24:00Z</cp:lastPrinted>
  <dcterms:modified xmlns:xsi="http://www.w3.org/2001/XMLSchema-instance" xsi:type="dcterms:W3CDTF">2016-01-04T11:54:00Z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