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E056E" w:rsidR="00B41179" w:rsidRPr="00A21538">
        <w:tc>
          <w:tcPr>
            <w:tcW w:type="dxa" w:w="2829"/>
            <w:shd w:fill="auto" w:color="auto" w:val="clear"/>
          </w:tcPr>
          <w:p w:rsidRDefault="00B41179" w:rsidP="00B41179" w:rsidR="00B41179" w:rsidRPr="00A21538">
            <w:pPr>
              <w:spacing w:lineRule="auto" w:line="240" w:after="0"/>
              <w:jc w:val="center"/>
              <w:rPr>
                <w:rFonts w:cs="Times New Roman" w:hAnsi="Times New Roman" w:ascii="Times New Roman"/>
                <w:sz w:val="24"/>
                <w:szCs w:val="24"/>
              </w:rPr>
            </w:pPr>
            <w:bookmarkStart w:name="_GoBack" w:id="0"/>
            <w:bookmarkEnd w:id="0"/>
            <w:r w:rsidRPr="00A21538">
              <w:rPr>
                <w:rFonts w:cs="Times New Roman" w:hAnsi="Times New Roman" w:ascii="Times New Roman"/>
                <w:noProof/>
                <w:sz w:val="24"/>
                <w:szCs w:val="24"/>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B41179" w:rsidP="00B41179" w:rsidR="00B41179" w:rsidRPr="00A21538">
            <w:pPr>
              <w:spacing w:lineRule="auto" w:line="240" w:after="0" w:before="120"/>
              <w:jc w:val="center"/>
              <w:rPr>
                <w:rFonts w:cs="Times New Roman" w:hAnsi="Times New Roman" w:ascii="Times New Roman"/>
                <w:sz w:val="24"/>
                <w:szCs w:val="24"/>
              </w:rPr>
            </w:pPr>
            <w:r w:rsidRPr="00A21538">
              <w:rPr>
                <w:rFonts w:cs="Times New Roman" w:hAnsi="Times New Roman" w:ascii="Times New Roman"/>
                <w:sz w:val="24"/>
                <w:szCs w:val="24"/>
              </w:rPr>
              <w:t>Republika Hrvatska</w:t>
            </w:r>
          </w:p>
          <w:p w:rsidRDefault="00B41179" w:rsidP="00B41179" w:rsidR="00B41179" w:rsidRPr="00A21538">
            <w:pPr>
              <w:spacing w:lineRule="auto" w:line="240" w:after="0"/>
              <w:jc w:val="center"/>
              <w:rPr>
                <w:rFonts w:cs="Times New Roman" w:hAnsi="Times New Roman" w:ascii="Times New Roman"/>
                <w:sz w:val="24"/>
                <w:szCs w:val="24"/>
              </w:rPr>
            </w:pPr>
            <w:r w:rsidRPr="00A21538">
              <w:rPr>
                <w:rFonts w:cs="Times New Roman" w:hAnsi="Times New Roman" w:ascii="Times New Roman"/>
                <w:sz w:val="24"/>
                <w:szCs w:val="24"/>
              </w:rPr>
              <w:t>Trgovački sud u Varaždinu</w:t>
            </w:r>
          </w:p>
          <w:p w:rsidRDefault="00B41179" w:rsidP="00B41179" w:rsidR="00B41179" w:rsidRPr="00A21538">
            <w:pPr>
              <w:spacing w:lineRule="auto" w:line="240" w:after="0"/>
              <w:jc w:val="center"/>
              <w:rPr>
                <w:rFonts w:cs="Times New Roman" w:hAnsi="Times New Roman" w:ascii="Times New Roman"/>
                <w:sz w:val="24"/>
                <w:szCs w:val="24"/>
              </w:rPr>
            </w:pPr>
            <w:r w:rsidRPr="00A21538">
              <w:rPr>
                <w:rFonts w:cs="Times New Roman" w:hAnsi="Times New Roman" w:ascii="Times New Roman"/>
                <w:sz w:val="24"/>
                <w:szCs w:val="24"/>
              </w:rPr>
              <w:t>Varaždin, Braće Radić 2</w:t>
            </w:r>
          </w:p>
        </w:tc>
      </w:tr>
    </w:tbl>
    <w:p w14:textId="a99364c" w14:paraId="a99364c" w:rsidRDefault="00B41179" w:rsidP="00B41179" w:rsidR="00B41179" w:rsidRPr="00A21538">
      <w:pPr>
        <w:spacing w:lineRule="auto" w:line="240" w:after="0"/>
        <w15:collapsed w:val="false"/>
        <w:rPr>
          <w:rFonts w:cs="Times New Roman" w:hAnsi="Times New Roman" w:ascii="Times New Roman"/>
          <w:sz w:val="24"/>
          <w:szCs w:val="24"/>
        </w:rPr>
      </w:pPr>
    </w:p>
    <w:p w:rsidRDefault="00B41179" w:rsidP="00B41179" w:rsidR="00B41179"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           </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B41179" w:rsidR="00B41179" w:rsidRPr="00A21538">
      <w:pPr>
        <w:spacing w:lineRule="auto" w:line="240" w:after="0"/>
        <w:jc w:val="center"/>
        <w:rPr>
          <w:rFonts w:cs="Times New Roman" w:hAnsi="Times New Roman" w:ascii="Times New Roman"/>
          <w:sz w:val="24"/>
          <w:szCs w:val="24"/>
        </w:rPr>
      </w:pPr>
      <w:r w:rsidRPr="00A21538">
        <w:rPr>
          <w:rFonts w:cs="Times New Roman" w:hAnsi="Times New Roman" w:ascii="Times New Roman"/>
          <w:sz w:val="24"/>
          <w:szCs w:val="24"/>
        </w:rPr>
        <w:t>U    I M E    R E P U B L I K E    H R V A T S K E</w:t>
      </w:r>
    </w:p>
    <w:p w:rsidRDefault="00B41179" w:rsidP="00B41179" w:rsidR="00B41179" w:rsidRPr="00A21538">
      <w:pPr>
        <w:spacing w:lineRule="auto" w:line="240" w:after="0"/>
        <w:jc w:val="center"/>
        <w:rPr>
          <w:rFonts w:cs="Times New Roman" w:hAnsi="Times New Roman" w:ascii="Times New Roman"/>
          <w:sz w:val="24"/>
          <w:szCs w:val="24"/>
        </w:rPr>
      </w:pPr>
    </w:p>
    <w:p w:rsidRDefault="00B41179" w:rsidP="00B41179" w:rsidR="00B41179" w:rsidRPr="00A21538">
      <w:pPr>
        <w:pStyle w:val="Naslov2"/>
        <w:numPr>
          <w:ilvl w:val="0"/>
          <w:numId w:val="0"/>
        </w:numPr>
        <w:spacing w:after="0"/>
        <w:rPr>
          <w:rFonts w:eastAsiaTheme="minorHAnsi" w:cs="Times New Roman"/>
          <w:b w:val="false"/>
          <w:sz w:val="24"/>
          <w:szCs w:val="24"/>
        </w:rPr>
      </w:pPr>
      <w:r w:rsidRPr="00A21538">
        <w:rPr>
          <w:rFonts w:eastAsiaTheme="minorHAnsi" w:cs="Times New Roman"/>
          <w:b w:val="false"/>
          <w:sz w:val="24"/>
          <w:szCs w:val="24"/>
        </w:rPr>
        <w:t>R J E Š E NJ E</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B41179" w:rsidR="00B41179" w:rsidRPr="00A21538">
      <w:pPr>
        <w:spacing w:lineRule="auto" w:line="240" w:after="0"/>
        <w:ind w:firstLine="708"/>
        <w:jc w:val="both"/>
        <w:rPr>
          <w:rFonts w:cs="Times New Roman" w:hAnsi="Times New Roman" w:ascii="Times New Roman"/>
          <w:sz w:val="24"/>
          <w:szCs w:val="24"/>
        </w:rPr>
      </w:pPr>
      <w:r w:rsidRPr="00A21538">
        <w:rPr>
          <w:rFonts w:cs="Times New Roman" w:hAnsi="Times New Roman" w:ascii="Times New Roman"/>
          <w:sz w:val="24"/>
          <w:szCs w:val="24"/>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w:t>
      </w:r>
      <w:r w:rsidR="00F42BCB" w:rsidRPr="00A21538">
        <w:rPr>
          <w:rFonts w:cs="Times New Roman" w:hAnsi="Times New Roman" w:ascii="Times New Roman"/>
          <w:sz w:val="24"/>
          <w:szCs w:val="24"/>
        </w:rPr>
        <w:t>GAGRO d.o.o. Križevci, Trg J. J. Strossmayera 16, OIB: 81886041055</w:t>
      </w:r>
      <w:r w:rsidR="00D36A94">
        <w:rPr>
          <w:rFonts w:cs="Times New Roman" w:hAnsi="Times New Roman" w:ascii="Times New Roman"/>
          <w:sz w:val="24"/>
          <w:szCs w:val="24"/>
        </w:rPr>
        <w:t>, 26</w:t>
      </w:r>
      <w:r w:rsidRPr="00A21538">
        <w:rPr>
          <w:rFonts w:cs="Times New Roman" w:hAnsi="Times New Roman" w:ascii="Times New Roman"/>
          <w:sz w:val="24"/>
          <w:szCs w:val="24"/>
        </w:rPr>
        <w:t xml:space="preserve">. rujna 2018. </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B41179" w:rsidR="00B41179" w:rsidRPr="00A21538">
      <w:pPr>
        <w:spacing w:lineRule="auto" w:line="240" w:after="0"/>
        <w:jc w:val="center"/>
        <w:rPr>
          <w:rFonts w:cs="Times New Roman" w:hAnsi="Times New Roman" w:ascii="Times New Roman"/>
          <w:sz w:val="24"/>
          <w:szCs w:val="24"/>
        </w:rPr>
      </w:pPr>
      <w:r w:rsidRPr="00A21538">
        <w:rPr>
          <w:rFonts w:cs="Times New Roman" w:hAnsi="Times New Roman" w:ascii="Times New Roman"/>
          <w:sz w:val="24"/>
          <w:szCs w:val="24"/>
        </w:rPr>
        <w:t>r i j e š i o       j e</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B41179" w:rsidR="00B41179" w:rsidRPr="00A21538">
      <w:pPr>
        <w:numPr>
          <w:ilvl w:val="0"/>
          <w:numId w:val="5"/>
        </w:numPr>
        <w:tabs>
          <w:tab w:pos="1263" w:val="num"/>
        </w:tabs>
        <w:spacing w:lineRule="auto" w:line="240" w:after="0"/>
        <w:ind w:hanging="555" w:left="1263"/>
        <w:jc w:val="both"/>
        <w:rPr>
          <w:rFonts w:cs="Times New Roman" w:hAnsi="Times New Roman" w:ascii="Times New Roman"/>
          <w:sz w:val="24"/>
          <w:szCs w:val="24"/>
        </w:rPr>
      </w:pPr>
      <w:r w:rsidRPr="00A21538">
        <w:rPr>
          <w:rFonts w:cs="Times New Roman" w:hAnsi="Times New Roman" w:ascii="Times New Roman"/>
          <w:sz w:val="24"/>
          <w:szCs w:val="24"/>
        </w:rPr>
        <w:t xml:space="preserve">Otvara se stečajni postupak nad stečajnim dužnikom </w:t>
      </w:r>
      <w:r w:rsidR="00F42BCB" w:rsidRPr="00A21538">
        <w:rPr>
          <w:rFonts w:cs="Times New Roman" w:hAnsi="Times New Roman" w:ascii="Times New Roman"/>
          <w:sz w:val="24"/>
          <w:szCs w:val="24"/>
        </w:rPr>
        <w:t>GAGRO d.o.o. Križevci, Trg J. J. Strossmayera 16, OIB: 81886041055</w:t>
      </w:r>
      <w:r w:rsidRPr="00A21538">
        <w:rPr>
          <w:rFonts w:cs="Times New Roman" w:hAnsi="Times New Roman" w:ascii="Times New Roman"/>
          <w:sz w:val="24"/>
          <w:szCs w:val="24"/>
        </w:rPr>
        <w:t xml:space="preserve">, s </w:t>
      </w:r>
      <w:r w:rsidRPr="00D36A94">
        <w:rPr>
          <w:rFonts w:cs="Times New Roman" w:hAnsi="Times New Roman" w:ascii="Times New Roman"/>
          <w:sz w:val="24"/>
          <w:szCs w:val="24"/>
        </w:rPr>
        <w:t xml:space="preserve">danom </w:t>
      </w:r>
      <w:r w:rsidR="00D36A94" w:rsidRPr="00D36A94">
        <w:rPr>
          <w:rFonts w:cs="Times New Roman" w:hAnsi="Times New Roman" w:ascii="Times New Roman"/>
          <w:sz w:val="24"/>
          <w:szCs w:val="24"/>
        </w:rPr>
        <w:t>26</w:t>
      </w:r>
      <w:r w:rsidRPr="00D36A94">
        <w:rPr>
          <w:rFonts w:cs="Times New Roman" w:hAnsi="Times New Roman" w:ascii="Times New Roman"/>
          <w:sz w:val="24"/>
          <w:szCs w:val="24"/>
        </w:rPr>
        <w:t xml:space="preserve">. rujna 2018. u </w:t>
      </w:r>
      <w:r w:rsidR="00B84BB4" w:rsidRPr="00D36A94">
        <w:rPr>
          <w:rFonts w:cs="Times New Roman" w:hAnsi="Times New Roman" w:ascii="Times New Roman"/>
          <w:sz w:val="24"/>
          <w:szCs w:val="24"/>
        </w:rPr>
        <w:t>12,</w:t>
      </w:r>
      <w:r w:rsidR="00E47BCE">
        <w:rPr>
          <w:rFonts w:cs="Times New Roman" w:hAnsi="Times New Roman" w:ascii="Times New Roman"/>
          <w:sz w:val="24"/>
          <w:szCs w:val="24"/>
        </w:rPr>
        <w:t>45</w:t>
      </w:r>
      <w:r w:rsidR="00B84BB4" w:rsidRPr="00D36A94">
        <w:rPr>
          <w:rFonts w:cs="Times New Roman" w:hAnsi="Times New Roman" w:ascii="Times New Roman"/>
          <w:sz w:val="24"/>
          <w:szCs w:val="24"/>
        </w:rPr>
        <w:t xml:space="preserve"> </w:t>
      </w:r>
      <w:r w:rsidRPr="00A21538">
        <w:rPr>
          <w:rFonts w:cs="Times New Roman" w:hAnsi="Times New Roman" w:ascii="Times New Roman"/>
          <w:sz w:val="24"/>
          <w:szCs w:val="24"/>
        </w:rPr>
        <w:t>sati.</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B41179" w:rsidR="00B41179" w:rsidRPr="00A21538">
      <w:pPr>
        <w:pStyle w:val="Odlomakpopisa"/>
        <w:numPr>
          <w:ilvl w:val="0"/>
          <w:numId w:val="5"/>
        </w:numPr>
        <w:tabs>
          <w:tab w:pos="1276" w:val="num"/>
        </w:tabs>
        <w:spacing w:lineRule="auto" w:line="240" w:after="0"/>
        <w:ind w:hanging="571" w:left="1276"/>
        <w:jc w:val="both"/>
        <w:rPr>
          <w:rFonts w:cs="Times New Roman" w:hAnsi="Times New Roman" w:ascii="Times New Roman"/>
          <w:bCs/>
          <w:sz w:val="24"/>
          <w:szCs w:val="24"/>
        </w:rPr>
      </w:pPr>
      <w:r w:rsidRPr="00A21538">
        <w:rPr>
          <w:rFonts w:cs="Times New Roman" w:hAnsi="Times New Roman" w:ascii="Times New Roman"/>
          <w:sz w:val="24"/>
          <w:szCs w:val="24"/>
        </w:rPr>
        <w:t xml:space="preserve">Za </w:t>
      </w:r>
      <w:r w:rsidR="00E47BCE" w:rsidRPr="00E47BCE">
        <w:rPr>
          <w:rFonts w:cs="Times New Roman" w:hAnsi="Times New Roman" w:ascii="Times New Roman"/>
          <w:sz w:val="24"/>
          <w:szCs w:val="24"/>
        </w:rPr>
        <w:t>stečajnog upravitelja imenuje se Davorin Kapustić iz Ivanca, Akademika Mirka Maleza 4</w:t>
      </w:r>
      <w:r w:rsidRPr="00E47BCE">
        <w:rPr>
          <w:rFonts w:cs="Times New Roman" w:hAnsi="Times New Roman" w:ascii="Times New Roman"/>
          <w:sz w:val="24"/>
          <w:szCs w:val="24"/>
        </w:rPr>
        <w:t xml:space="preserve">, OIB: </w:t>
      </w:r>
      <w:r w:rsidR="00E47BCE" w:rsidRPr="00E47BCE">
        <w:rPr>
          <w:rFonts w:cs="Times New Roman" w:hAnsi="Times New Roman" w:ascii="Times New Roman"/>
          <w:sz w:val="24"/>
          <w:szCs w:val="24"/>
        </w:rPr>
        <w:t>58634265045</w:t>
      </w:r>
      <w:r w:rsidRPr="00E47BCE">
        <w:rPr>
          <w:rFonts w:cs="Times New Roman" w:hAnsi="Times New Roman" w:ascii="Times New Roman"/>
          <w:bCs/>
          <w:sz w:val="24"/>
          <w:szCs w:val="24"/>
        </w:rPr>
        <w:t>.</w:t>
      </w:r>
    </w:p>
    <w:p w:rsidRDefault="00B41179" w:rsidP="00B41179" w:rsidR="00B41179" w:rsidRPr="00A21538">
      <w:pPr>
        <w:spacing w:lineRule="auto" w:line="240" w:after="0"/>
        <w:rPr>
          <w:rFonts w:cs="Times New Roman" w:hAnsi="Times New Roman" w:ascii="Times New Roman"/>
          <w:sz w:val="24"/>
          <w:szCs w:val="24"/>
        </w:rPr>
      </w:pPr>
    </w:p>
    <w:p w:rsidRDefault="00B41179" w:rsidP="00B41179" w:rsidR="00B41179" w:rsidRPr="00A21538">
      <w:pPr>
        <w:numPr>
          <w:ilvl w:val="0"/>
          <w:numId w:val="5"/>
        </w:numPr>
        <w:tabs>
          <w:tab w:pos="1260" w:val="num"/>
        </w:tabs>
        <w:spacing w:lineRule="auto" w:line="240" w:after="0"/>
        <w:ind w:hanging="555" w:left="1260"/>
        <w:jc w:val="both"/>
        <w:rPr>
          <w:rFonts w:cs="Times New Roman" w:hAnsi="Times New Roman" w:ascii="Times New Roman"/>
          <w:sz w:val="24"/>
          <w:szCs w:val="24"/>
        </w:rPr>
      </w:pPr>
      <w:r w:rsidRPr="00A21538">
        <w:rPr>
          <w:rFonts w:cs="Times New Roman" w:hAnsi="Times New Roman" w:ascii="Times New Roman"/>
          <w:sz w:val="24"/>
          <w:szCs w:val="24"/>
        </w:rPr>
        <w:t xml:space="preserve">Zaključuje se stečajni postupak nad stečajnim dužnikom </w:t>
      </w:r>
      <w:r w:rsidR="00F42BCB" w:rsidRPr="00A21538">
        <w:rPr>
          <w:rFonts w:cs="Times New Roman" w:hAnsi="Times New Roman" w:ascii="Times New Roman"/>
          <w:sz w:val="24"/>
          <w:szCs w:val="24"/>
        </w:rPr>
        <w:t>GAGRO d.o.o. Križevci, Trg J. J. Strossmayera 16, OIB: 81886041055</w:t>
      </w:r>
      <w:r w:rsidRPr="00A21538">
        <w:rPr>
          <w:rFonts w:cs="Times New Roman" w:hAnsi="Times New Roman" w:ascii="Times New Roman"/>
          <w:sz w:val="24"/>
          <w:szCs w:val="24"/>
        </w:rPr>
        <w:t>.</w:t>
      </w:r>
    </w:p>
    <w:p w:rsidRDefault="00B41179" w:rsidP="00B41179" w:rsidR="00B41179" w:rsidRPr="00A21538">
      <w:pPr>
        <w:spacing w:lineRule="auto" w:line="240" w:after="0"/>
        <w:ind w:left="1260"/>
        <w:jc w:val="both"/>
        <w:rPr>
          <w:rFonts w:cs="Times New Roman" w:hAnsi="Times New Roman" w:ascii="Times New Roman"/>
          <w:sz w:val="24"/>
          <w:szCs w:val="24"/>
        </w:rPr>
      </w:pPr>
    </w:p>
    <w:p w:rsidRDefault="00B41179" w:rsidP="00B41179" w:rsidR="00B41179" w:rsidRPr="00A21538">
      <w:pPr>
        <w:numPr>
          <w:ilvl w:val="0"/>
          <w:numId w:val="5"/>
        </w:numPr>
        <w:tabs>
          <w:tab w:pos="1260" w:val="num"/>
        </w:tabs>
        <w:spacing w:lineRule="auto" w:line="240" w:after="0"/>
        <w:ind w:hanging="555" w:left="1260"/>
        <w:jc w:val="both"/>
        <w:rPr>
          <w:rFonts w:cs="Times New Roman" w:hAnsi="Times New Roman" w:ascii="Times New Roman"/>
          <w:sz w:val="24"/>
          <w:szCs w:val="24"/>
        </w:rPr>
      </w:pPr>
      <w:r w:rsidRPr="00A21538">
        <w:rPr>
          <w:rFonts w:cs="Times New Roman" w:hAnsi="Times New Roman" w:ascii="Times New Roman"/>
          <w:sz w:val="24"/>
          <w:szCs w:val="24"/>
        </w:rPr>
        <w:t>Ovo rješenje objavit će se na oglasnoj ploči suda.</w:t>
      </w:r>
    </w:p>
    <w:p w:rsidRDefault="00B41179" w:rsidP="00B41179" w:rsidR="00B41179" w:rsidRPr="00A21538">
      <w:pPr>
        <w:spacing w:lineRule="auto" w:line="240" w:after="0"/>
        <w:ind w:left="1260"/>
        <w:jc w:val="both"/>
        <w:rPr>
          <w:rFonts w:cs="Times New Roman" w:hAnsi="Times New Roman" w:ascii="Times New Roman"/>
          <w:sz w:val="24"/>
          <w:szCs w:val="24"/>
        </w:rPr>
      </w:pPr>
    </w:p>
    <w:p w:rsidRDefault="00B41179" w:rsidP="00B41179" w:rsidR="00B41179" w:rsidRPr="00A21538">
      <w:pPr>
        <w:numPr>
          <w:ilvl w:val="0"/>
          <w:numId w:val="5"/>
        </w:numPr>
        <w:tabs>
          <w:tab w:pos="1260" w:val="num"/>
        </w:tabs>
        <w:spacing w:lineRule="auto" w:line="240" w:after="0"/>
        <w:ind w:hanging="555" w:left="1260"/>
        <w:jc w:val="both"/>
        <w:rPr>
          <w:rFonts w:cs="Times New Roman" w:hAnsi="Times New Roman" w:ascii="Times New Roman"/>
          <w:sz w:val="24"/>
          <w:szCs w:val="24"/>
        </w:rPr>
      </w:pPr>
      <w:r w:rsidRPr="00A21538">
        <w:rPr>
          <w:rFonts w:cs="Times New Roman" w:hAnsi="Times New Roman" w:ascii="Times New Roman"/>
          <w:sz w:val="24"/>
          <w:szCs w:val="24"/>
        </w:rPr>
        <w:t xml:space="preserve">Po pravomoćnosti ovoga rješenja stečajni dužnik </w:t>
      </w:r>
      <w:r w:rsidR="00F42BCB" w:rsidRPr="00A21538">
        <w:rPr>
          <w:rFonts w:cs="Times New Roman" w:hAnsi="Times New Roman" w:ascii="Times New Roman"/>
          <w:sz w:val="24"/>
          <w:szCs w:val="24"/>
        </w:rPr>
        <w:t>GAGRO d.o.o. Križevci, Trg J. J. Strossmayera 16, OIB: 81886041055</w:t>
      </w:r>
      <w:r w:rsidRPr="00A21538">
        <w:rPr>
          <w:rFonts w:cs="Times New Roman" w:hAnsi="Times New Roman" w:ascii="Times New Roman"/>
          <w:sz w:val="24"/>
          <w:szCs w:val="24"/>
        </w:rPr>
        <w:t>, biti će brisan iz sudskog registra.</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B41179" w:rsidR="00B41179" w:rsidRPr="00A21538">
      <w:pPr>
        <w:pStyle w:val="Naslov2"/>
        <w:numPr>
          <w:ilvl w:val="0"/>
          <w:numId w:val="0"/>
        </w:numPr>
        <w:spacing w:after="0"/>
        <w:rPr>
          <w:rFonts w:eastAsiaTheme="minorHAnsi" w:cs="Times New Roman"/>
          <w:b w:val="false"/>
          <w:sz w:val="24"/>
          <w:szCs w:val="24"/>
        </w:rPr>
      </w:pPr>
      <w:r w:rsidRPr="00A21538">
        <w:rPr>
          <w:rFonts w:eastAsiaTheme="minorHAnsi" w:cs="Times New Roman"/>
          <w:b w:val="false"/>
          <w:sz w:val="24"/>
          <w:szCs w:val="24"/>
        </w:rPr>
        <w:t>Obrazloženje</w:t>
      </w:r>
    </w:p>
    <w:p w:rsidRDefault="00B41179" w:rsidP="00B41179" w:rsidR="00B41179" w:rsidRPr="00A21538">
      <w:pPr>
        <w:spacing w:lineRule="auto" w:line="240" w:after="0"/>
        <w:rPr>
          <w:rFonts w:cs="Times New Roman" w:hAnsi="Times New Roman" w:ascii="Times New Roman"/>
          <w:sz w:val="24"/>
          <w:szCs w:val="24"/>
        </w:rPr>
      </w:pPr>
    </w:p>
    <w:p w:rsidRDefault="00B41179" w:rsidP="00B41179" w:rsidR="00B41179" w:rsidRPr="00A21538">
      <w:pPr>
        <w:spacing w:lineRule="auto" w:line="240" w:after="0"/>
        <w:ind w:firstLine="720"/>
        <w:jc w:val="both"/>
        <w:rPr>
          <w:rFonts w:cs="Times New Roman" w:hAnsi="Times New Roman" w:ascii="Times New Roman"/>
          <w:sz w:val="24"/>
          <w:szCs w:val="24"/>
        </w:rPr>
      </w:pPr>
      <w:r w:rsidRPr="00A21538">
        <w:rPr>
          <w:rFonts w:cs="Times New Roman" w:hAnsi="Times New Roman" w:ascii="Times New Roman"/>
          <w:sz w:val="24"/>
          <w:szCs w:val="24"/>
        </w:rPr>
        <w:t>Financijska agencija podnijela je zahtjev za pokretanje skraćenog stečajnog postupka nad dužnikom, pa je</w:t>
      </w:r>
      <w:r w:rsidRPr="00A21538">
        <w:rPr>
          <w:rFonts w:cs="Times New Roman" w:hAnsi="Times New Roman" w:ascii="Times New Roman"/>
          <w:sz w:val="24"/>
          <w:szCs w:val="24"/>
          <w:shd w:fill="FFFFFF" w:color="auto" w:val="clear"/>
        </w:rPr>
        <w:t xml:space="preserve"> sud </w:t>
      </w:r>
      <w:r w:rsidR="00F42BCB" w:rsidRPr="00A21538">
        <w:rPr>
          <w:rFonts w:cs="Times New Roman" w:hAnsi="Times New Roman" w:ascii="Times New Roman"/>
          <w:sz w:val="24"/>
          <w:szCs w:val="24"/>
          <w:shd w:fill="FFFFFF" w:color="auto" w:val="clear"/>
        </w:rPr>
        <w:t>7</w:t>
      </w:r>
      <w:r w:rsidR="00D94812" w:rsidRPr="00A21538">
        <w:rPr>
          <w:rFonts w:cs="Times New Roman" w:hAnsi="Times New Roman" w:ascii="Times New Roman"/>
          <w:sz w:val="24"/>
          <w:szCs w:val="24"/>
          <w:shd w:fill="FFFFFF" w:color="auto" w:val="clear"/>
        </w:rPr>
        <w:t>. srpnja 2017</w:t>
      </w:r>
      <w:r w:rsidRPr="00A21538">
        <w:rPr>
          <w:rFonts w:cs="Times New Roman" w:hAnsi="Times New Roman" w:ascii="Times New Roman"/>
          <w:sz w:val="24"/>
          <w:szCs w:val="24"/>
          <w:shd w:fill="FFFFFF" w:color="auto" w:val="clear"/>
        </w:rPr>
        <w:t>. primjenom čl. 430. SZ-a,</w:t>
      </w:r>
      <w:r w:rsidRPr="00A21538">
        <w:rPr>
          <w:rFonts w:cs="Times New Roman" w:hAnsi="Times New Roman" w:ascii="Times New Roman"/>
          <w:sz w:val="24"/>
          <w:szCs w:val="24"/>
        </w:rPr>
        <w:t xml:space="preserve"> na mrežnoj stranici e-Oglasna ploča sudova objavio oglas o pokretanju skraćenog stečajnog postupka. </w:t>
      </w:r>
      <w:r w:rsidR="00F42BCB" w:rsidRPr="00A21538">
        <w:rPr>
          <w:rFonts w:cs="Times New Roman" w:hAnsi="Times New Roman" w:ascii="Times New Roman"/>
          <w:sz w:val="24"/>
          <w:szCs w:val="24"/>
        </w:rPr>
        <w:t>18</w:t>
      </w:r>
      <w:r w:rsidR="00D94812" w:rsidRPr="00A21538">
        <w:rPr>
          <w:rFonts w:cs="Times New Roman" w:hAnsi="Times New Roman" w:ascii="Times New Roman"/>
          <w:sz w:val="24"/>
          <w:szCs w:val="24"/>
        </w:rPr>
        <w:t>. srpnja 2017</w:t>
      </w:r>
      <w:r w:rsidRPr="00A21538">
        <w:rPr>
          <w:rFonts w:cs="Times New Roman" w:hAnsi="Times New Roman" w:ascii="Times New Roman"/>
          <w:sz w:val="24"/>
          <w:szCs w:val="24"/>
        </w:rPr>
        <w:t xml:space="preserve">. zaprimljen je prijedlog vjerovnika RH Ministarstvo financija, Porezna uprava Područni ured Sjeverna Hrvatska, zastupano po Županijskom državnom odvjetništvu u Varaždinu, za otvaranje stečajnog postupka iz kojeg prijedloga proizlazi da vjerovnik ima tražbinu prema dužniku u iznosu od </w:t>
      </w:r>
      <w:r w:rsidR="00F42BCB" w:rsidRPr="00A21538">
        <w:rPr>
          <w:rFonts w:cs="Times New Roman" w:hAnsi="Times New Roman" w:ascii="Times New Roman"/>
          <w:sz w:val="24"/>
          <w:szCs w:val="24"/>
        </w:rPr>
        <w:t>26.309,72</w:t>
      </w:r>
      <w:r w:rsidRPr="00A21538">
        <w:rPr>
          <w:rFonts w:cs="Times New Roman" w:hAnsi="Times New Roman" w:ascii="Times New Roman"/>
          <w:sz w:val="24"/>
          <w:szCs w:val="24"/>
        </w:rPr>
        <w:t xml:space="preserve"> kn. Uvidom stanje računa poreznog obveznika na dan </w:t>
      </w:r>
      <w:r w:rsidR="00F42BCB" w:rsidRPr="00A21538">
        <w:rPr>
          <w:rFonts w:cs="Times New Roman" w:hAnsi="Times New Roman" w:ascii="Times New Roman"/>
          <w:sz w:val="24"/>
          <w:szCs w:val="24"/>
        </w:rPr>
        <w:t>10</w:t>
      </w:r>
      <w:r w:rsidR="00D94812" w:rsidRPr="00A21538">
        <w:rPr>
          <w:rFonts w:cs="Times New Roman" w:hAnsi="Times New Roman" w:ascii="Times New Roman"/>
          <w:sz w:val="24"/>
          <w:szCs w:val="24"/>
        </w:rPr>
        <w:t>. srpnja 2017</w:t>
      </w:r>
      <w:r w:rsidRPr="00A21538">
        <w:rPr>
          <w:rFonts w:cs="Times New Roman" w:hAnsi="Times New Roman" w:ascii="Times New Roman"/>
          <w:sz w:val="24"/>
          <w:szCs w:val="24"/>
        </w:rPr>
        <w:t xml:space="preserve">. proizlazi da dug dužnika prema RH Ministarstvu financija iznosi  </w:t>
      </w:r>
      <w:r w:rsidR="00F42BCB" w:rsidRPr="00A21538">
        <w:rPr>
          <w:rFonts w:cs="Times New Roman" w:hAnsi="Times New Roman" w:ascii="Times New Roman"/>
          <w:sz w:val="24"/>
          <w:szCs w:val="24"/>
        </w:rPr>
        <w:t>26.309,72</w:t>
      </w:r>
      <w:r w:rsidRPr="00A21538">
        <w:rPr>
          <w:rFonts w:cs="Times New Roman" w:hAnsi="Times New Roman" w:ascii="Times New Roman"/>
          <w:sz w:val="24"/>
          <w:szCs w:val="24"/>
        </w:rPr>
        <w:t xml:space="preserve"> kn, a prema podacima iz posljednje bilance na dan 31.12.201</w:t>
      </w:r>
      <w:r w:rsidR="00F42BCB" w:rsidRPr="00A21538">
        <w:rPr>
          <w:rFonts w:cs="Times New Roman" w:hAnsi="Times New Roman" w:ascii="Times New Roman"/>
          <w:sz w:val="24"/>
          <w:szCs w:val="24"/>
        </w:rPr>
        <w:t>6</w:t>
      </w:r>
      <w:r w:rsidRPr="00A21538">
        <w:rPr>
          <w:rFonts w:cs="Times New Roman" w:hAnsi="Times New Roman" w:ascii="Times New Roman"/>
          <w:sz w:val="24"/>
          <w:szCs w:val="24"/>
        </w:rPr>
        <w:t xml:space="preserve">. razvidno je da je dužnik iskazao podatak o dugotrajnoj imovini u iznosu od </w:t>
      </w:r>
      <w:r w:rsidR="00F42BCB" w:rsidRPr="00A21538">
        <w:rPr>
          <w:rFonts w:cs="Times New Roman" w:hAnsi="Times New Roman" w:ascii="Times New Roman"/>
          <w:sz w:val="24"/>
          <w:szCs w:val="24"/>
        </w:rPr>
        <w:t>1.671,00</w:t>
      </w:r>
      <w:r w:rsidRPr="00A21538">
        <w:rPr>
          <w:rFonts w:cs="Times New Roman" w:hAnsi="Times New Roman" w:ascii="Times New Roman"/>
          <w:sz w:val="24"/>
          <w:szCs w:val="24"/>
        </w:rPr>
        <w:t xml:space="preserve"> kn i kratkotrajnoj imovini u iznosu od </w:t>
      </w:r>
      <w:r w:rsidR="00F42BCB" w:rsidRPr="00A21538">
        <w:rPr>
          <w:rFonts w:cs="Times New Roman" w:hAnsi="Times New Roman" w:ascii="Times New Roman"/>
          <w:sz w:val="24"/>
          <w:szCs w:val="24"/>
        </w:rPr>
        <w:t>25.159,00</w:t>
      </w:r>
      <w:r w:rsidR="00D94812" w:rsidRPr="00A21538">
        <w:rPr>
          <w:rFonts w:cs="Times New Roman" w:hAnsi="Times New Roman" w:ascii="Times New Roman"/>
          <w:sz w:val="24"/>
          <w:szCs w:val="24"/>
        </w:rPr>
        <w:t xml:space="preserve"> kn</w:t>
      </w:r>
      <w:r w:rsidRPr="00A21538">
        <w:rPr>
          <w:rFonts w:cs="Times New Roman" w:hAnsi="Times New Roman" w:ascii="Times New Roman"/>
          <w:sz w:val="24"/>
          <w:szCs w:val="24"/>
        </w:rPr>
        <w:t xml:space="preserve">. </w:t>
      </w:r>
    </w:p>
    <w:p w:rsidRDefault="00B41179" w:rsidP="00B41179" w:rsidR="00B41179" w:rsidRPr="00A21538">
      <w:pPr>
        <w:tabs>
          <w:tab w:pos="2235" w:val="left"/>
        </w:tabs>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lastRenderedPageBreak/>
        <w:tab/>
      </w:r>
    </w:p>
    <w:p w:rsidRDefault="00B41179" w:rsidP="00B41179" w:rsidR="00B41179" w:rsidRPr="00A21538">
      <w:pPr>
        <w:spacing w:lineRule="auto" w:line="240" w:after="0"/>
        <w:ind w:firstLine="708"/>
        <w:jc w:val="both"/>
        <w:rPr>
          <w:rFonts w:cs="Times New Roman" w:hAnsi="Times New Roman" w:ascii="Times New Roman"/>
          <w:sz w:val="24"/>
          <w:szCs w:val="24"/>
        </w:rPr>
      </w:pPr>
      <w:r w:rsidRPr="00A21538">
        <w:rPr>
          <w:rFonts w:cs="Times New Roman" w:hAnsi="Times New Roman" w:ascii="Times New Roman"/>
          <w:sz w:val="24"/>
          <w:szCs w:val="24"/>
        </w:rPr>
        <w:t>Stoga je sud temeljem članka 433. SZ-a donio rješenje o obustavi skraćenog stečajnog postupka nad dužnikom broj St-</w:t>
      </w:r>
      <w:r w:rsidR="00F42BCB" w:rsidRPr="00A21538">
        <w:rPr>
          <w:rFonts w:cs="Times New Roman" w:hAnsi="Times New Roman" w:ascii="Times New Roman"/>
          <w:sz w:val="24"/>
          <w:szCs w:val="24"/>
        </w:rPr>
        <w:t>347/17-5</w:t>
      </w:r>
      <w:r w:rsidRPr="00A21538">
        <w:rPr>
          <w:rFonts w:cs="Times New Roman" w:hAnsi="Times New Roman" w:ascii="Times New Roman"/>
          <w:sz w:val="24"/>
          <w:szCs w:val="24"/>
        </w:rPr>
        <w:t xml:space="preserve"> od </w:t>
      </w:r>
      <w:r w:rsidR="00F42BCB" w:rsidRPr="00A21538">
        <w:rPr>
          <w:rFonts w:cs="Times New Roman" w:hAnsi="Times New Roman" w:ascii="Times New Roman"/>
          <w:sz w:val="24"/>
          <w:szCs w:val="24"/>
        </w:rPr>
        <w:t>28. kolovoza</w:t>
      </w:r>
      <w:r w:rsidR="00D94812" w:rsidRPr="00A21538">
        <w:rPr>
          <w:rFonts w:cs="Times New Roman" w:hAnsi="Times New Roman" w:ascii="Times New Roman"/>
          <w:sz w:val="24"/>
          <w:szCs w:val="24"/>
        </w:rPr>
        <w:t xml:space="preserve"> 2017</w:t>
      </w:r>
      <w:r w:rsidRPr="00A21538">
        <w:rPr>
          <w:rFonts w:cs="Times New Roman" w:hAnsi="Times New Roman" w:ascii="Times New Roman"/>
          <w:sz w:val="24"/>
          <w:szCs w:val="24"/>
        </w:rPr>
        <w:t xml:space="preserve">. koje je postalo pravomoćno </w:t>
      </w:r>
      <w:r w:rsidR="00F42BCB" w:rsidRPr="00A21538">
        <w:rPr>
          <w:rFonts w:cs="Times New Roman" w:hAnsi="Times New Roman" w:ascii="Times New Roman"/>
          <w:sz w:val="24"/>
          <w:szCs w:val="24"/>
        </w:rPr>
        <w:t>28</w:t>
      </w:r>
      <w:r w:rsidR="00D94812" w:rsidRPr="00A21538">
        <w:rPr>
          <w:rFonts w:cs="Times New Roman" w:hAnsi="Times New Roman" w:ascii="Times New Roman"/>
          <w:sz w:val="24"/>
          <w:szCs w:val="24"/>
        </w:rPr>
        <w:t>. rujna 2017</w:t>
      </w:r>
      <w:r w:rsidRPr="00A21538">
        <w:rPr>
          <w:rFonts w:cs="Times New Roman" w:hAnsi="Times New Roman" w:ascii="Times New Roman"/>
          <w:sz w:val="24"/>
          <w:szCs w:val="24"/>
        </w:rPr>
        <w:t>.</w:t>
      </w:r>
    </w:p>
    <w:p w:rsidRDefault="00B41179" w:rsidP="00B41179" w:rsidR="00B41179" w:rsidRPr="00A21538">
      <w:pPr>
        <w:spacing w:lineRule="auto" w:line="240" w:after="0"/>
        <w:ind w:firstLine="708"/>
        <w:jc w:val="both"/>
        <w:rPr>
          <w:rFonts w:cs="Times New Roman" w:hAnsi="Times New Roman" w:ascii="Times New Roman"/>
          <w:sz w:val="24"/>
          <w:szCs w:val="24"/>
        </w:rPr>
      </w:pPr>
    </w:p>
    <w:p w:rsidRDefault="00B41179" w:rsidP="00B41179" w:rsidR="00B41179"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ab/>
        <w:t xml:space="preserve">Predlagatelj učinio vjerojatnim postojanje svoje tražbine obzirom iz Stanja računa poreznog obveznika  na dan </w:t>
      </w:r>
      <w:r w:rsidR="00D94812" w:rsidRPr="00A21538">
        <w:rPr>
          <w:rFonts w:cs="Times New Roman" w:hAnsi="Times New Roman" w:ascii="Times New Roman"/>
          <w:sz w:val="24"/>
          <w:szCs w:val="24"/>
        </w:rPr>
        <w:t>1</w:t>
      </w:r>
      <w:r w:rsidR="00F42BCB" w:rsidRPr="00A21538">
        <w:rPr>
          <w:rFonts w:cs="Times New Roman" w:hAnsi="Times New Roman" w:ascii="Times New Roman"/>
          <w:sz w:val="24"/>
          <w:szCs w:val="24"/>
        </w:rPr>
        <w:t>0</w:t>
      </w:r>
      <w:r w:rsidR="00D94812" w:rsidRPr="00A21538">
        <w:rPr>
          <w:rFonts w:cs="Times New Roman" w:hAnsi="Times New Roman" w:ascii="Times New Roman"/>
          <w:sz w:val="24"/>
          <w:szCs w:val="24"/>
        </w:rPr>
        <w:t>. srpnja 2017</w:t>
      </w:r>
      <w:r w:rsidRPr="00A21538">
        <w:rPr>
          <w:rFonts w:cs="Times New Roman" w:hAnsi="Times New Roman" w:ascii="Times New Roman"/>
          <w:sz w:val="24"/>
          <w:szCs w:val="24"/>
        </w:rPr>
        <w:t xml:space="preserve">. proizlazi dugovanje dužnika prema vjerovniku u iznosu od </w:t>
      </w:r>
      <w:r w:rsidR="00F42BCB" w:rsidRPr="00A21538">
        <w:rPr>
          <w:rFonts w:cs="Times New Roman" w:hAnsi="Times New Roman" w:ascii="Times New Roman"/>
          <w:sz w:val="24"/>
          <w:szCs w:val="24"/>
        </w:rPr>
        <w:t xml:space="preserve">26.309,72 </w:t>
      </w:r>
      <w:r w:rsidRPr="00A21538">
        <w:rPr>
          <w:rFonts w:cs="Times New Roman" w:hAnsi="Times New Roman" w:ascii="Times New Roman"/>
          <w:sz w:val="24"/>
          <w:szCs w:val="24"/>
        </w:rPr>
        <w:t>kn, te je učinio vjerojatnim postojanje stečajnog razloga - nesposobnosti za plaćanje, čime je dokazao da su ispunjene pretpostavke iz čl. 109. Stečajnog zakona (NN 71/15, u nastavku SZ).</w:t>
      </w:r>
    </w:p>
    <w:p w:rsidRDefault="00B41179" w:rsidP="00B41179" w:rsidR="00B41179" w:rsidRPr="00A21538">
      <w:pPr>
        <w:spacing w:lineRule="auto" w:line="240" w:after="0"/>
        <w:jc w:val="both"/>
        <w:rPr>
          <w:rFonts w:cs="Times New Roman" w:hAnsi="Times New Roman" w:ascii="Times New Roman"/>
          <w:color w:val="FF0000"/>
          <w:sz w:val="24"/>
          <w:szCs w:val="24"/>
        </w:rPr>
      </w:pPr>
    </w:p>
    <w:p w:rsidRDefault="00B41179" w:rsidP="00B41179" w:rsidR="00B41179" w:rsidRPr="00A21538">
      <w:pPr>
        <w:pStyle w:val="Tijeloteksta"/>
        <w:ind w:firstLine="720"/>
      </w:pPr>
      <w:r w:rsidRPr="00A21538">
        <w:t>Zbog navedenog sud je rješenjem broj St-</w:t>
      </w:r>
      <w:r w:rsidR="00E93068" w:rsidRPr="00A21538">
        <w:t>559/17-2</w:t>
      </w:r>
      <w:r w:rsidRPr="00A21538">
        <w:t xml:space="preserve"> od </w:t>
      </w:r>
      <w:r w:rsidR="00D94812" w:rsidRPr="00A21538">
        <w:t>8. siječnja 2018</w:t>
      </w:r>
      <w:r w:rsidRPr="00A21538">
        <w:t xml:space="preserve">. pokrenuo prethodni postupak radi utvrđivanja uvjeta za otvaranje stečajnog postupka. </w:t>
      </w:r>
    </w:p>
    <w:p w:rsidRDefault="00B41179" w:rsidP="00D94812" w:rsidR="00B41179" w:rsidRPr="00A21538">
      <w:pPr>
        <w:spacing w:lineRule="auto" w:line="240" w:after="0"/>
        <w:jc w:val="both"/>
        <w:rPr>
          <w:rFonts w:cs="Times New Roman" w:hAnsi="Times New Roman" w:ascii="Times New Roman"/>
          <w:sz w:val="24"/>
          <w:szCs w:val="24"/>
        </w:rPr>
      </w:pPr>
    </w:p>
    <w:p w:rsidRDefault="00D36A94" w:rsidP="00D36A94" w:rsidR="00D36A94" w:rsidRPr="00D36A94">
      <w:pPr>
        <w:spacing w:lineRule="auto" w:line="240" w:after="0"/>
        <w:ind w:firstLine="708"/>
        <w:jc w:val="both"/>
        <w:rPr>
          <w:rFonts w:cs="Times New Roman" w:hAnsi="Times New Roman" w:ascii="Times New Roman"/>
          <w:sz w:val="24"/>
          <w:szCs w:val="24"/>
        </w:rPr>
      </w:pPr>
      <w:r w:rsidRPr="00D36A94">
        <w:rPr>
          <w:rFonts w:cs="Times New Roman" w:hAnsi="Times New Roman" w:ascii="Times New Roman"/>
          <w:sz w:val="24"/>
          <w:szCs w:val="24"/>
        </w:rPr>
        <w:t>Na ročištu</w:t>
      </w:r>
      <w:r w:rsidR="00D94812" w:rsidRPr="00D36A94">
        <w:rPr>
          <w:rFonts w:cs="Times New Roman" w:hAnsi="Times New Roman" w:ascii="Times New Roman"/>
          <w:sz w:val="24"/>
          <w:szCs w:val="24"/>
        </w:rPr>
        <w:t xml:space="preserve"> radi očitovanja o prijedlogu za otvaranje stečajnog postupka te radi rasprave o pretpostavkama za otvaranje stečajnog postupka (čl. 123. i 128. SZ-a) </w:t>
      </w:r>
      <w:r w:rsidRPr="00D36A94">
        <w:rPr>
          <w:rFonts w:cs="Times New Roman" w:hAnsi="Times New Roman" w:ascii="Times New Roman"/>
          <w:sz w:val="24"/>
          <w:szCs w:val="24"/>
        </w:rPr>
        <w:t>direktor dužnika naveo se ne protivi otvaranju stečajnog postupka, ali se protivi provođenju redovnog stečajnog postupka obzirom je iz javno objavljenih financijskih izvještaja stečajnog dužnika razvidno da stečajni dužnik ne raspolaže nikakvom imovinom, odnosno imovinom od 24,00 kn, a koji iznos nije niti približno dovoljan radi pokrivanja samih troškova stečajnog postupka. Stoga predlaže provesti ili skraćeni stećajni postupak ili da sud donese rješenje o otvaranju i zaključenju stečajnog postupka.</w:t>
      </w:r>
    </w:p>
    <w:p w:rsidRDefault="00D36A94" w:rsidP="00D36A94" w:rsidR="00D36A94" w:rsidRPr="00D36A94">
      <w:pPr>
        <w:spacing w:lineRule="auto" w:line="240" w:after="0"/>
        <w:ind w:firstLine="708"/>
        <w:jc w:val="both"/>
        <w:rPr>
          <w:rFonts w:cs="Times New Roman" w:hAnsi="Times New Roman" w:ascii="Times New Roman"/>
          <w:sz w:val="24"/>
          <w:szCs w:val="24"/>
        </w:rPr>
      </w:pPr>
    </w:p>
    <w:p w:rsidRDefault="00D36A94" w:rsidP="00D36A94" w:rsidR="00D36A94" w:rsidRPr="00D36A94">
      <w:pPr>
        <w:spacing w:lineRule="auto" w:line="240" w:after="0"/>
        <w:ind w:firstLine="708"/>
        <w:jc w:val="both"/>
        <w:rPr>
          <w:rFonts w:cs="Times New Roman" w:hAnsi="Times New Roman" w:ascii="Times New Roman"/>
          <w:sz w:val="24"/>
          <w:szCs w:val="24"/>
        </w:rPr>
      </w:pPr>
      <w:r w:rsidRPr="00D36A94">
        <w:rPr>
          <w:rFonts w:cs="Times New Roman" w:hAnsi="Times New Roman" w:ascii="Times New Roman"/>
          <w:sz w:val="24"/>
          <w:szCs w:val="24"/>
        </w:rPr>
        <w:t xml:space="preserve">Direktor dužnika je u spis dostavio prokazni popis imovine dužnika te je u skladu s dostavljenim prokaznim popisom imovine naveoi kako dužnik nema nekretnina niti pokretnina, niti imovinskih prava na tuđim stvarima, niti novčanih i nenovčanih tražbina, niti novčanih sredstava na računu niti bilo kakve druge imovine iz koje bi se mogli podmiriti troškovi stečajnog postupka te nema niti bilo kakvu drugu imovine iz koje bi se mogli namiriti stečajni vjerovnici. </w:t>
      </w:r>
    </w:p>
    <w:p w:rsidRDefault="00D36A94" w:rsidP="00D36A94" w:rsidR="00D36A94">
      <w:pPr>
        <w:spacing w:after="0"/>
        <w:ind w:firstLine="708"/>
        <w:jc w:val="both"/>
      </w:pPr>
    </w:p>
    <w:p w:rsidRDefault="00D94812" w:rsidP="00D94812" w:rsidR="00D94812" w:rsidRPr="00A21538">
      <w:pPr>
        <w:spacing w:lineRule="auto" w:line="240" w:after="0"/>
        <w:ind w:firstLine="708"/>
        <w:jc w:val="both"/>
        <w:rPr>
          <w:rFonts w:cs="Times New Roman" w:hAnsi="Times New Roman" w:ascii="Times New Roman"/>
          <w:sz w:val="24"/>
          <w:szCs w:val="24"/>
        </w:rPr>
      </w:pPr>
      <w:r w:rsidRPr="00A21538">
        <w:rPr>
          <w:rFonts w:cs="Times New Roman" w:hAnsi="Times New Roman" w:ascii="Times New Roman"/>
          <w:sz w:val="24"/>
          <w:szCs w:val="24"/>
        </w:rPr>
        <w:t xml:space="preserve">Na temelju potvrde Općinskog suda u </w:t>
      </w:r>
      <w:r w:rsidR="00E93068" w:rsidRPr="00A21538">
        <w:rPr>
          <w:rFonts w:cs="Times New Roman" w:hAnsi="Times New Roman" w:ascii="Times New Roman"/>
          <w:sz w:val="24"/>
          <w:szCs w:val="24"/>
        </w:rPr>
        <w:t>Bjelovaru</w:t>
      </w:r>
      <w:r w:rsidRPr="00A21538">
        <w:rPr>
          <w:rFonts w:cs="Times New Roman" w:hAnsi="Times New Roman" w:ascii="Times New Roman"/>
          <w:sz w:val="24"/>
          <w:szCs w:val="24"/>
        </w:rPr>
        <w:t>, Zemljišno-knjižni odjel</w:t>
      </w:r>
      <w:r w:rsidR="00E93068" w:rsidRPr="00A21538">
        <w:rPr>
          <w:rFonts w:cs="Times New Roman" w:hAnsi="Times New Roman" w:ascii="Times New Roman"/>
          <w:sz w:val="24"/>
          <w:szCs w:val="24"/>
        </w:rPr>
        <w:t xml:space="preserve"> Stalne službe u Križevcima</w:t>
      </w:r>
      <w:r w:rsidRPr="00A21538">
        <w:rPr>
          <w:rFonts w:cs="Times New Roman" w:hAnsi="Times New Roman" w:ascii="Times New Roman"/>
          <w:sz w:val="24"/>
          <w:szCs w:val="24"/>
        </w:rPr>
        <w:t>, sud je utvrdio kako dužnik nema nekretnine na području tog zemljišnoknjižnog odjel</w:t>
      </w:r>
      <w:r w:rsidR="00E93068" w:rsidRPr="00A21538">
        <w:rPr>
          <w:rFonts w:cs="Times New Roman" w:hAnsi="Times New Roman" w:ascii="Times New Roman"/>
          <w:sz w:val="24"/>
          <w:szCs w:val="24"/>
        </w:rPr>
        <w:t>a,</w:t>
      </w:r>
      <w:r w:rsidRPr="00A21538">
        <w:rPr>
          <w:rFonts w:cs="Times New Roman" w:hAnsi="Times New Roman" w:ascii="Times New Roman"/>
          <w:sz w:val="24"/>
          <w:szCs w:val="24"/>
        </w:rPr>
        <w:t xml:space="preserve"> </w:t>
      </w:r>
      <w:r w:rsidR="00D36A94">
        <w:rPr>
          <w:rFonts w:cs="Times New Roman" w:hAnsi="Times New Roman" w:ascii="Times New Roman"/>
          <w:sz w:val="24"/>
          <w:szCs w:val="24"/>
        </w:rPr>
        <w:t xml:space="preserve">a </w:t>
      </w:r>
      <w:r w:rsidRPr="00A21538">
        <w:rPr>
          <w:rFonts w:cs="Times New Roman" w:hAnsi="Times New Roman" w:ascii="Times New Roman"/>
          <w:sz w:val="24"/>
          <w:szCs w:val="24"/>
        </w:rPr>
        <w:t xml:space="preserve">na temelju uvjerenja Policijske uprave </w:t>
      </w:r>
      <w:r w:rsidR="00E93068" w:rsidRPr="00A21538">
        <w:rPr>
          <w:rFonts w:cs="Times New Roman" w:hAnsi="Times New Roman" w:ascii="Times New Roman"/>
          <w:sz w:val="24"/>
          <w:szCs w:val="24"/>
        </w:rPr>
        <w:t>Koprivničko-križevačke</w:t>
      </w:r>
      <w:r w:rsidRPr="00A21538">
        <w:rPr>
          <w:rFonts w:cs="Times New Roman" w:hAnsi="Times New Roman" w:ascii="Times New Roman"/>
          <w:sz w:val="24"/>
          <w:szCs w:val="24"/>
        </w:rPr>
        <w:t xml:space="preserve">, </w:t>
      </w:r>
      <w:r w:rsidR="00E93068" w:rsidRPr="00A21538">
        <w:rPr>
          <w:rFonts w:cs="Times New Roman" w:hAnsi="Times New Roman" w:ascii="Times New Roman"/>
          <w:sz w:val="24"/>
          <w:szCs w:val="24"/>
        </w:rPr>
        <w:t xml:space="preserve">Policijske postaje Križevci </w:t>
      </w:r>
      <w:r w:rsidRPr="00A21538">
        <w:rPr>
          <w:rFonts w:cs="Times New Roman" w:hAnsi="Times New Roman" w:ascii="Times New Roman"/>
          <w:sz w:val="24"/>
          <w:szCs w:val="24"/>
        </w:rPr>
        <w:t>sud je utvrdio kako dužnik nije</w:t>
      </w:r>
      <w:r w:rsidR="00E93068" w:rsidRPr="00A21538">
        <w:rPr>
          <w:rFonts w:cs="Times New Roman" w:hAnsi="Times New Roman" w:ascii="Times New Roman"/>
          <w:sz w:val="24"/>
          <w:szCs w:val="24"/>
        </w:rPr>
        <w:t xml:space="preserve"> evidentiran kao vlasnik vozila. </w:t>
      </w:r>
    </w:p>
    <w:p w:rsidRDefault="00D94812" w:rsidP="00D94812" w:rsidR="00D94812" w:rsidRPr="00A21538">
      <w:pPr>
        <w:spacing w:lineRule="auto" w:line="240" w:after="0"/>
        <w:jc w:val="both"/>
        <w:rPr>
          <w:rFonts w:cs="Times New Roman" w:hAnsi="Times New Roman" w:ascii="Times New Roman"/>
          <w:sz w:val="24"/>
          <w:szCs w:val="24"/>
        </w:rPr>
      </w:pPr>
    </w:p>
    <w:p w:rsidRDefault="00D94812" w:rsidP="00D94812" w:rsidR="00D94812" w:rsidRPr="00A21538">
      <w:pPr>
        <w:spacing w:lineRule="auto" w:line="240" w:after="0"/>
        <w:ind w:firstLine="709"/>
        <w:jc w:val="both"/>
        <w:rPr>
          <w:rFonts w:cs="Times New Roman" w:hAnsi="Times New Roman" w:ascii="Times New Roman"/>
          <w:sz w:val="24"/>
          <w:szCs w:val="24"/>
        </w:rPr>
      </w:pPr>
      <w:r w:rsidRPr="00A21538">
        <w:rPr>
          <w:rFonts w:cs="Times New Roman" w:hAnsi="Times New Roman" w:ascii="Times New Roman"/>
          <w:sz w:val="24"/>
          <w:szCs w:val="24"/>
        </w:rPr>
        <w:t xml:space="preserve">Prema odredbi članka 5. SZ-a stečaj se može otvoriti ako sud utvrdi postojanje stečajnog razloga, odnosno ako se utvrdi da je stečajni dužnik nesposoban za plaćanje ili je prezadužen. </w:t>
      </w:r>
    </w:p>
    <w:p w:rsidRDefault="00D94812" w:rsidP="00D94812" w:rsidR="00D94812" w:rsidRPr="00A21538">
      <w:pPr>
        <w:spacing w:lineRule="auto" w:line="240" w:after="0"/>
        <w:jc w:val="both"/>
        <w:rPr>
          <w:rFonts w:cs="Times New Roman" w:hAnsi="Times New Roman" w:ascii="Times New Roman"/>
          <w:sz w:val="24"/>
          <w:szCs w:val="24"/>
          <w:lang w:val="en-AU"/>
        </w:rPr>
      </w:pPr>
    </w:p>
    <w:p w:rsidRDefault="00D94812" w:rsidP="00D94812" w:rsidR="00D94812"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94812" w:rsidP="00D94812" w:rsidR="00D94812" w:rsidRPr="00A21538">
      <w:pPr>
        <w:spacing w:lineRule="auto" w:line="240" w:after="0"/>
        <w:ind w:firstLine="708"/>
        <w:jc w:val="both"/>
        <w:rPr>
          <w:rFonts w:cs="Times New Roman" w:hAnsi="Times New Roman" w:ascii="Times New Roman"/>
          <w:sz w:val="24"/>
          <w:szCs w:val="24"/>
        </w:rPr>
      </w:pPr>
    </w:p>
    <w:p w:rsidRDefault="00D94812" w:rsidP="00D94812" w:rsidR="00D94812" w:rsidRPr="00A21538">
      <w:pPr>
        <w:spacing w:lineRule="auto" w:line="240" w:after="0"/>
        <w:ind w:firstLine="708"/>
        <w:jc w:val="both"/>
        <w:rPr>
          <w:rFonts w:cs="Times New Roman" w:hAnsi="Times New Roman" w:ascii="Times New Roman"/>
          <w:sz w:val="24"/>
          <w:szCs w:val="24"/>
        </w:rPr>
      </w:pPr>
      <w:r w:rsidRPr="00A21538">
        <w:rPr>
          <w:rFonts w:cs="Times New Roman" w:hAnsi="Times New Roman" w:ascii="Times New Roman"/>
          <w:sz w:val="24"/>
          <w:szCs w:val="24"/>
        </w:rPr>
        <w:t xml:space="preserve">Tijekom prethodnog postupka na temelju Potvrde o blokadi računa i novčanih sredstava ovršenika od </w:t>
      </w:r>
      <w:r w:rsidR="00E93068" w:rsidRPr="00A21538">
        <w:rPr>
          <w:rFonts w:cs="Times New Roman" w:hAnsi="Times New Roman" w:ascii="Times New Roman"/>
          <w:sz w:val="24"/>
          <w:szCs w:val="24"/>
        </w:rPr>
        <w:t>12. veljače 2018</w:t>
      </w:r>
      <w:r w:rsidRPr="00A21538">
        <w:rPr>
          <w:rFonts w:cs="Times New Roman" w:hAnsi="Times New Roman" w:ascii="Times New Roman"/>
          <w:sz w:val="24"/>
          <w:szCs w:val="24"/>
        </w:rPr>
        <w:t>. nesporno je utvrđeno da je dužnik nesposoban za plaćanje obzirom dužnik na dan izdavanja Potvrde ima evidentirane</w:t>
      </w:r>
      <w:r w:rsidR="0061261F" w:rsidRPr="00A21538">
        <w:rPr>
          <w:rFonts w:cs="Times New Roman" w:hAnsi="Times New Roman" w:ascii="Times New Roman"/>
          <w:sz w:val="24"/>
          <w:szCs w:val="24"/>
        </w:rPr>
        <w:t xml:space="preserve"> neizvršene osnove za plaćanje </w:t>
      </w:r>
      <w:r w:rsidRPr="00A21538">
        <w:rPr>
          <w:rFonts w:cs="Times New Roman" w:hAnsi="Times New Roman" w:ascii="Times New Roman"/>
          <w:sz w:val="24"/>
          <w:szCs w:val="24"/>
        </w:rPr>
        <w:t xml:space="preserve">u neprekinutom razdoblju od </w:t>
      </w:r>
      <w:r w:rsidR="00E93068" w:rsidRPr="00A21538">
        <w:rPr>
          <w:rFonts w:cs="Times New Roman" w:hAnsi="Times New Roman" w:ascii="Times New Roman"/>
          <w:sz w:val="24"/>
          <w:szCs w:val="24"/>
        </w:rPr>
        <w:t>180</w:t>
      </w:r>
      <w:r w:rsidRPr="00A21538">
        <w:rPr>
          <w:rFonts w:cs="Times New Roman" w:hAnsi="Times New Roman" w:ascii="Times New Roman"/>
          <w:sz w:val="24"/>
          <w:szCs w:val="24"/>
        </w:rPr>
        <w:t xml:space="preserve"> dana uz nepodmirene obveze u iznosu od </w:t>
      </w:r>
      <w:r w:rsidR="00E93068" w:rsidRPr="00A21538">
        <w:rPr>
          <w:rFonts w:cs="Times New Roman" w:hAnsi="Times New Roman" w:ascii="Times New Roman"/>
          <w:sz w:val="24"/>
          <w:szCs w:val="24"/>
        </w:rPr>
        <w:lastRenderedPageBreak/>
        <w:t>32.753,49</w:t>
      </w:r>
      <w:r w:rsidRPr="00A21538">
        <w:rPr>
          <w:rFonts w:cs="Times New Roman" w:hAnsi="Times New Roman" w:ascii="Times New Roman"/>
          <w:sz w:val="24"/>
          <w:szCs w:val="24"/>
        </w:rPr>
        <w:t xml:space="preserve"> kn, iz čega proizlazi da je ispunjen stečajni razlog iz čl. 5. st. 2. Stečajnog zakona (NN 71/15). </w:t>
      </w:r>
    </w:p>
    <w:p w:rsidRDefault="00D94812" w:rsidP="00D94812" w:rsidR="00D94812" w:rsidRPr="00A21538">
      <w:pPr>
        <w:spacing w:lineRule="auto" w:line="240" w:after="0"/>
        <w:jc w:val="both"/>
        <w:rPr>
          <w:rFonts w:cs="Times New Roman" w:hAnsi="Times New Roman" w:ascii="Times New Roman"/>
          <w:sz w:val="24"/>
          <w:szCs w:val="24"/>
        </w:rPr>
      </w:pPr>
    </w:p>
    <w:p w:rsidRDefault="00D94812" w:rsidP="00D94812" w:rsidR="00D94812" w:rsidRPr="00A21538">
      <w:pPr>
        <w:spacing w:lineRule="auto" w:line="240" w:after="0"/>
        <w:ind w:firstLine="720"/>
        <w:jc w:val="both"/>
        <w:rPr>
          <w:rFonts w:cs="Times New Roman" w:hAnsi="Times New Roman" w:ascii="Times New Roman"/>
          <w:sz w:val="24"/>
          <w:szCs w:val="24"/>
        </w:rPr>
      </w:pPr>
      <w:r w:rsidRPr="00A21538">
        <w:rPr>
          <w:rFonts w:cs="Times New Roman" w:hAnsi="Times New Roman" w:ascii="Times New Roman"/>
          <w:sz w:val="24"/>
          <w:szCs w:val="24"/>
        </w:rPr>
        <w:t>Kako je prije otvaranja stečajnog postupka utvrđeno da dužnika nema imovinu, tako da imovina dužnika koja bi ušla u stečajnu masu nije dovoljna ni za namirenje troškova stečajnog postupka, sud je temeljem članka 132. stavak 1. SZ donio rješenje St-</w:t>
      </w:r>
      <w:r w:rsidR="00E93068" w:rsidRPr="00A21538">
        <w:rPr>
          <w:rFonts w:cs="Times New Roman" w:hAnsi="Times New Roman" w:ascii="Times New Roman"/>
          <w:sz w:val="24"/>
          <w:szCs w:val="24"/>
        </w:rPr>
        <w:t>559/17-15</w:t>
      </w:r>
      <w:r w:rsidRPr="00A21538">
        <w:rPr>
          <w:rFonts w:cs="Times New Roman" w:hAnsi="Times New Roman" w:ascii="Times New Roman"/>
          <w:sz w:val="24"/>
          <w:szCs w:val="24"/>
        </w:rPr>
        <w:t xml:space="preserve"> od </w:t>
      </w:r>
      <w:r w:rsidR="00E93068" w:rsidRPr="00A21538">
        <w:rPr>
          <w:rFonts w:cs="Times New Roman" w:hAnsi="Times New Roman" w:ascii="Times New Roman"/>
          <w:sz w:val="24"/>
          <w:szCs w:val="24"/>
        </w:rPr>
        <w:t>19</w:t>
      </w:r>
      <w:r w:rsidR="0061261F" w:rsidRPr="00A21538">
        <w:rPr>
          <w:rFonts w:cs="Times New Roman" w:hAnsi="Times New Roman" w:ascii="Times New Roman"/>
          <w:sz w:val="24"/>
          <w:szCs w:val="24"/>
        </w:rPr>
        <w:t>. srpnja 2018</w:t>
      </w:r>
      <w:r w:rsidRPr="00A21538">
        <w:rPr>
          <w:rFonts w:cs="Times New Roman" w:hAnsi="Times New Roman" w:ascii="Times New Roman"/>
          <w:sz w:val="24"/>
          <w:szCs w:val="24"/>
        </w:rPr>
        <w:t xml:space="preserve">. kojim je pozvao osobe koje imaju pravni interes za provedbom stečajnog postupka da u roku od 15 dana od dana objave oglasa u na e-oglasnoj ploči suda uplate predujam u iznosu od </w:t>
      </w:r>
      <w:r w:rsidR="0061261F" w:rsidRPr="00A21538">
        <w:rPr>
          <w:rFonts w:cs="Times New Roman" w:hAnsi="Times New Roman" w:ascii="Times New Roman"/>
          <w:sz w:val="24"/>
          <w:szCs w:val="24"/>
        </w:rPr>
        <w:t>7.650</w:t>
      </w:r>
      <w:r w:rsidRPr="00A21538">
        <w:rPr>
          <w:rFonts w:cs="Times New Roman" w:hAnsi="Times New Roman" w:ascii="Times New Roman"/>
          <w:sz w:val="24"/>
          <w:szCs w:val="24"/>
        </w:rPr>
        <w:t>,00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D94812" w:rsidP="00D94812" w:rsidR="00D94812" w:rsidRPr="00A21538">
      <w:pPr>
        <w:spacing w:lineRule="auto" w:line="240" w:after="0"/>
        <w:ind w:firstLine="720"/>
        <w:jc w:val="both"/>
        <w:rPr>
          <w:rFonts w:cs="Times New Roman" w:hAnsi="Times New Roman" w:ascii="Times New Roman"/>
          <w:sz w:val="24"/>
          <w:szCs w:val="24"/>
        </w:rPr>
      </w:pPr>
    </w:p>
    <w:p w:rsidRDefault="00D94812" w:rsidP="00D94812" w:rsidR="00D94812" w:rsidRPr="00A21538">
      <w:pPr>
        <w:spacing w:lineRule="auto" w:line="240" w:after="0"/>
        <w:ind w:firstLine="708"/>
        <w:jc w:val="both"/>
        <w:rPr>
          <w:rFonts w:cs="Times New Roman" w:hAnsi="Times New Roman" w:ascii="Times New Roman"/>
          <w:sz w:val="24"/>
          <w:szCs w:val="24"/>
        </w:rPr>
      </w:pPr>
      <w:r w:rsidRPr="00A21538">
        <w:rPr>
          <w:rFonts w:cs="Times New Roman" w:hAnsi="Times New Roman" w:ascii="Times New Roman"/>
          <w:sz w:val="24"/>
          <w:szCs w:val="24"/>
        </w:rPr>
        <w:t>Budući nitko u ostavljenom roku nije uplatio predujam za pokriće troškova prethodnog i otvorenog stečajnog postupka, sud je temeljem čl. 132. st. 2. SZ donio rješenje o otvaranju i zaključenju stečajnog postupka.</w:t>
      </w:r>
    </w:p>
    <w:p w:rsidRDefault="00B41179" w:rsidP="00D94812" w:rsidR="00B41179" w:rsidRPr="00A21538">
      <w:pPr>
        <w:spacing w:lineRule="auto" w:line="240"/>
        <w:jc w:val="both"/>
        <w:rPr>
          <w:rFonts w:cs="Times New Roman" w:hAnsi="Times New Roman" w:ascii="Times New Roman"/>
          <w:sz w:val="24"/>
          <w:szCs w:val="24"/>
        </w:rPr>
      </w:pPr>
    </w:p>
    <w:p w:rsidRDefault="00B41179" w:rsidP="00B41179" w:rsidR="00B41179" w:rsidRPr="00A21538">
      <w:pPr>
        <w:spacing w:lineRule="auto" w:line="240" w:after="0"/>
        <w:jc w:val="center"/>
        <w:rPr>
          <w:rFonts w:cs="Times New Roman" w:hAnsi="Times New Roman" w:ascii="Times New Roman"/>
          <w:sz w:val="24"/>
          <w:szCs w:val="24"/>
        </w:rPr>
      </w:pPr>
      <w:r w:rsidRPr="00A21538">
        <w:rPr>
          <w:rFonts w:cs="Times New Roman" w:hAnsi="Times New Roman" w:ascii="Times New Roman"/>
          <w:sz w:val="24"/>
          <w:szCs w:val="24"/>
        </w:rPr>
        <w:t xml:space="preserve">U Varaždinu </w:t>
      </w:r>
      <w:r w:rsidR="00D36A94">
        <w:rPr>
          <w:rFonts w:cs="Times New Roman" w:hAnsi="Times New Roman" w:ascii="Times New Roman"/>
          <w:sz w:val="24"/>
          <w:szCs w:val="24"/>
        </w:rPr>
        <w:t>26</w:t>
      </w:r>
      <w:r w:rsidR="006D75EF" w:rsidRPr="00A21538">
        <w:rPr>
          <w:rFonts w:cs="Times New Roman" w:hAnsi="Times New Roman" w:ascii="Times New Roman"/>
          <w:sz w:val="24"/>
          <w:szCs w:val="24"/>
        </w:rPr>
        <w:t>. rujna</w:t>
      </w:r>
      <w:r w:rsidRPr="00A21538">
        <w:rPr>
          <w:rFonts w:cs="Times New Roman" w:hAnsi="Times New Roman" w:ascii="Times New Roman"/>
          <w:sz w:val="24"/>
          <w:szCs w:val="24"/>
        </w:rPr>
        <w:t xml:space="preserve"> 2018.</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B41179" w:rsidR="00B41179"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                                                                                                   SUDAC: </w:t>
      </w:r>
    </w:p>
    <w:p w:rsidRDefault="00B41179" w:rsidP="00B41179" w:rsidR="00B41179" w:rsidRPr="00A21538">
      <w:pPr>
        <w:spacing w:lineRule="auto" w:line="240" w:after="0"/>
        <w:jc w:val="both"/>
        <w:rPr>
          <w:rFonts w:cs="Times New Roman" w:hAnsi="Times New Roman" w:ascii="Times New Roman"/>
          <w:sz w:val="24"/>
          <w:szCs w:val="24"/>
        </w:rPr>
      </w:pPr>
    </w:p>
    <w:p w:rsidRDefault="00B41179" w:rsidP="00ED26EA" w:rsidR="00B41179"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                                                                                         Iris Hatvalić Nemec </w:t>
      </w:r>
    </w:p>
    <w:p w:rsidRDefault="00B41179" w:rsidP="00B41179" w:rsidR="00B41179" w:rsidRPr="00A21538">
      <w:pPr>
        <w:spacing w:lineRule="auto" w:line="240" w:after="0"/>
        <w:ind w:firstLine="708" w:left="4248"/>
        <w:jc w:val="both"/>
        <w:rPr>
          <w:rFonts w:cs="Times New Roman" w:hAnsi="Times New Roman" w:ascii="Times New Roman"/>
          <w:sz w:val="24"/>
          <w:szCs w:val="24"/>
        </w:rPr>
      </w:pPr>
    </w:p>
    <w:p w:rsidRDefault="00B41179" w:rsidP="00B41179" w:rsidR="00B41179" w:rsidRPr="00A21538">
      <w:pPr>
        <w:spacing w:lineRule="auto" w:line="240" w:after="0"/>
        <w:ind w:firstLine="708" w:left="4248"/>
        <w:jc w:val="both"/>
        <w:rPr>
          <w:rFonts w:cs="Times New Roman" w:hAnsi="Times New Roman" w:ascii="Times New Roman"/>
          <w:sz w:val="24"/>
          <w:szCs w:val="24"/>
        </w:rPr>
      </w:pPr>
    </w:p>
    <w:p w:rsidRDefault="00B41179" w:rsidP="00B41179" w:rsidR="00B41179" w:rsidRPr="00A21538">
      <w:pPr>
        <w:pStyle w:val="Podnaslov"/>
        <w:spacing w:after="0"/>
        <w:ind w:left="0"/>
        <w:rPr>
          <w:rFonts w:cs="Times New Roman" w:hAnsi="Times New Roman" w:ascii="Times New Roman"/>
          <w:i w:val="false"/>
          <w:color w:val="auto"/>
        </w:rPr>
      </w:pPr>
      <w:r w:rsidRPr="00A21538">
        <w:rPr>
          <w:rFonts w:cs="Times New Roman" w:hAnsi="Times New Roman" w:ascii="Times New Roman"/>
          <w:i w:val="false"/>
          <w:color w:val="auto"/>
        </w:rPr>
        <w:t>UPUTA O PRAVNOM LIJEKU:</w:t>
      </w:r>
    </w:p>
    <w:p w:rsidRDefault="00B41179" w:rsidP="00B41179" w:rsidR="00B41179" w:rsidRPr="00A21538">
      <w:pPr>
        <w:pStyle w:val="Podnaslov"/>
        <w:spacing w:after="0"/>
        <w:rPr>
          <w:rFonts w:cs="Times New Roman" w:hAnsi="Times New Roman" w:ascii="Times New Roman"/>
          <w:b/>
          <w:color w:val="auto"/>
        </w:rPr>
      </w:pPr>
    </w:p>
    <w:p w:rsidRDefault="00B41179" w:rsidP="00B41179" w:rsidR="00B41179"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Protiv ovoga rješenja može se podnijeti žalba u roku od osam dana od proteka osmog dana od njegovog javnog priopćenja na e-oglasnoj ploči suda, pismeno u tri primjerka, putem ovoga suda, Visokom trgovačkom sudu RH. </w:t>
      </w:r>
    </w:p>
    <w:p w:rsidRDefault="00B41179" w:rsidP="00B41179" w:rsidR="00B41179"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Protiv točke 1.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A21538">
          <w:rPr>
            <w:rFonts w:cs="Times New Roman" w:hAnsi="Times New Roman" w:ascii="Times New Roman"/>
            <w:sz w:val="24"/>
            <w:szCs w:val="24"/>
          </w:rPr>
          <w:t>53. st</w:t>
        </w:r>
      </w:smartTag>
      <w:r w:rsidRPr="00A21538">
        <w:rPr>
          <w:rFonts w:cs="Times New Roman" w:hAnsi="Times New Roman" w:ascii="Times New Roman"/>
          <w:sz w:val="24"/>
          <w:szCs w:val="24"/>
        </w:rPr>
        <w:t>. 6. SZ-a), u roku od osam dana od primitka pisanog otpravka rješenja.</w:t>
      </w:r>
    </w:p>
    <w:p w:rsidRDefault="00B41179" w:rsidP="00B41179" w:rsidR="00B41179" w:rsidRPr="00A21538">
      <w:pPr>
        <w:overflowPunct w:val="false"/>
        <w:spacing w:lineRule="auto" w:line="240" w:after="0"/>
        <w:jc w:val="both"/>
        <w:rPr>
          <w:rFonts w:cs="Times New Roman" w:hAnsi="Times New Roman" w:ascii="Times New Roman"/>
          <w:sz w:val="24"/>
          <w:szCs w:val="24"/>
        </w:rPr>
      </w:pPr>
    </w:p>
    <w:p w:rsidRDefault="00B41179" w:rsidP="00B41179" w:rsidR="00B41179" w:rsidRPr="00A21538">
      <w:pPr>
        <w:overflowPunct w:val="false"/>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 </w:t>
      </w:r>
    </w:p>
    <w:p w:rsidRDefault="00B41179" w:rsidP="00B41179" w:rsidR="00B41179" w:rsidRPr="00A21538">
      <w:p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DNA:  </w:t>
      </w:r>
    </w:p>
    <w:p w:rsidRDefault="00B41179" w:rsidP="00B41179" w:rsidR="00B41179" w:rsidRPr="00A21538">
      <w:pPr>
        <w:pStyle w:val="Odlomakpopisa"/>
        <w:numPr>
          <w:ilvl w:val="0"/>
          <w:numId w:val="3"/>
        </w:numPr>
        <w:tabs>
          <w:tab w:pos="851" w:val="left"/>
        </w:tabs>
        <w:spacing w:lineRule="auto" w:line="240" w:after="0"/>
        <w:contextualSpacing w:val="false"/>
        <w:jc w:val="both"/>
        <w:rPr>
          <w:rFonts w:cs="Times New Roman" w:hAnsi="Times New Roman" w:ascii="Times New Roman"/>
          <w:sz w:val="24"/>
          <w:szCs w:val="24"/>
        </w:rPr>
      </w:pPr>
      <w:r w:rsidRPr="00A21538">
        <w:rPr>
          <w:rFonts w:cs="Times New Roman" w:hAnsi="Times New Roman" w:ascii="Times New Roman"/>
          <w:sz w:val="24"/>
          <w:szCs w:val="24"/>
        </w:rPr>
        <w:t>predlagatelj po ŽDO Varaždin, Građansko upravni odjel</w:t>
      </w:r>
    </w:p>
    <w:p w:rsidRDefault="00B41179" w:rsidP="00B41179" w:rsidR="00B41179" w:rsidRPr="00A21538">
      <w:pPr>
        <w:numPr>
          <w:ilvl w:val="0"/>
          <w:numId w:val="3"/>
        </w:numPr>
        <w:tabs>
          <w:tab w:pos="709" w:val="num"/>
        </w:tabs>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 dužnik </w:t>
      </w:r>
      <w:r w:rsidR="00E93068" w:rsidRPr="00A21538">
        <w:rPr>
          <w:rFonts w:cs="Times New Roman" w:hAnsi="Times New Roman" w:ascii="Times New Roman"/>
          <w:sz w:val="24"/>
          <w:szCs w:val="24"/>
        </w:rPr>
        <w:t>GAGRO d.o.o. Križevci, Trg J. J. Strossmayera 16</w:t>
      </w:r>
    </w:p>
    <w:p w:rsidRDefault="00B41179" w:rsidP="00B41179" w:rsidR="00B41179" w:rsidRPr="00A21538">
      <w:pPr>
        <w:numPr>
          <w:ilvl w:val="0"/>
          <w:numId w:val="3"/>
        </w:num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direktor dužnika, </w:t>
      </w:r>
      <w:r w:rsidR="00E93068" w:rsidRPr="00A21538">
        <w:rPr>
          <w:rFonts w:cs="Times New Roman" w:hAnsi="Times New Roman" w:ascii="Times New Roman"/>
          <w:sz w:val="24"/>
          <w:szCs w:val="24"/>
        </w:rPr>
        <w:t>Željko Gagro, Križevci, Trg J. J. Strossmayera 16</w:t>
      </w:r>
    </w:p>
    <w:p w:rsidRDefault="00B41179" w:rsidP="00B41179" w:rsidR="00B41179" w:rsidRPr="00A21538">
      <w:pPr>
        <w:numPr>
          <w:ilvl w:val="0"/>
          <w:numId w:val="3"/>
        </w:num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stečajni upravitelj, </w:t>
      </w:r>
      <w:r w:rsidR="00E47BCE">
        <w:rPr>
          <w:rFonts w:cs="Times New Roman" w:hAnsi="Times New Roman" w:ascii="Times New Roman"/>
          <w:sz w:val="24"/>
          <w:szCs w:val="24"/>
        </w:rPr>
        <w:t>D</w:t>
      </w:r>
      <w:r w:rsidR="00E47BCE" w:rsidRPr="00E47BCE">
        <w:rPr>
          <w:rFonts w:cs="Times New Roman" w:hAnsi="Times New Roman" w:ascii="Times New Roman"/>
          <w:sz w:val="24"/>
          <w:szCs w:val="24"/>
        </w:rPr>
        <w:t>avorin Kapustić iz Ivanca, Akademika Mirka Maleza 4</w:t>
      </w:r>
      <w:r w:rsidRPr="00A21538">
        <w:rPr>
          <w:rFonts w:cs="Times New Roman" w:hAnsi="Times New Roman" w:ascii="Times New Roman"/>
          <w:sz w:val="24"/>
          <w:szCs w:val="24"/>
        </w:rPr>
        <w:t xml:space="preserve">, </w:t>
      </w:r>
    </w:p>
    <w:p w:rsidRDefault="00B41179" w:rsidP="00B41179" w:rsidR="00B41179" w:rsidRPr="00A21538">
      <w:pPr>
        <w:numPr>
          <w:ilvl w:val="0"/>
          <w:numId w:val="3"/>
        </w:num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Financijska agencija, Zagreb, Vrtni put 3, 10000 Zagreb</w:t>
      </w:r>
    </w:p>
    <w:p w:rsidRDefault="00A21538" w:rsidP="00B41179" w:rsidR="00A21538" w:rsidRPr="00A21538">
      <w:pPr>
        <w:numPr>
          <w:ilvl w:val="0"/>
          <w:numId w:val="3"/>
        </w:num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 xml:space="preserve">Ministarstvo financija, Porezna uprava, Područni ured Koprivnica, Ispostava Križevci,  I. Z. Dijankovečkog 8, 48260 Križevci </w:t>
      </w:r>
    </w:p>
    <w:p w:rsidRDefault="00B41179" w:rsidP="00B41179" w:rsidR="00B41179" w:rsidRPr="00A21538">
      <w:pPr>
        <w:numPr>
          <w:ilvl w:val="0"/>
          <w:numId w:val="3"/>
        </w:num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Sudski registar ovoga suda, radi zabilježbe</w:t>
      </w:r>
    </w:p>
    <w:p w:rsidRDefault="00B41179" w:rsidP="00B41179" w:rsidR="00B41179" w:rsidRPr="00A21538">
      <w:pPr>
        <w:numPr>
          <w:ilvl w:val="0"/>
          <w:numId w:val="3"/>
        </w:numPr>
        <w:spacing w:lineRule="auto" w:line="240" w:after="0"/>
        <w:jc w:val="both"/>
        <w:rPr>
          <w:rFonts w:cs="Times New Roman" w:hAnsi="Times New Roman" w:ascii="Times New Roman"/>
          <w:sz w:val="24"/>
          <w:szCs w:val="24"/>
        </w:rPr>
      </w:pPr>
      <w:r w:rsidRPr="00A21538">
        <w:rPr>
          <w:rFonts w:cs="Times New Roman" w:hAnsi="Times New Roman" w:ascii="Times New Roman"/>
          <w:sz w:val="24"/>
          <w:szCs w:val="24"/>
        </w:rPr>
        <w:t>Sudski registar ovoga suda, nakon pravomoćnosti</w:t>
      </w:r>
    </w:p>
    <w:p w:rsidRDefault="00B41179" w:rsidP="00B41179" w:rsidR="003360D5" w:rsidRPr="00E47BCE">
      <w:pPr>
        <w:numPr>
          <w:ilvl w:val="0"/>
          <w:numId w:val="3"/>
        </w:numPr>
        <w:spacing w:lineRule="auto" w:line="240" w:after="0"/>
        <w:jc w:val="both"/>
        <w:rPr>
          <w:rFonts w:cs="Times New Roman" w:hAnsi="Times New Roman" w:ascii="Times New Roman"/>
          <w:sz w:val="24"/>
          <w:szCs w:val="24"/>
        </w:rPr>
      </w:pPr>
      <w:r w:rsidRPr="00E47BCE">
        <w:rPr>
          <w:rFonts w:cs="Times New Roman" w:hAnsi="Times New Roman" w:ascii="Times New Roman"/>
          <w:sz w:val="24"/>
          <w:szCs w:val="24"/>
        </w:rPr>
        <w:t xml:space="preserve">Oglasna ploča suda </w:t>
      </w:r>
    </w:p>
    <w:sectPr w:rsidSect="00EF7550" w:rsidR="003360D5" w:rsidRPr="00E47BCE">
      <w:headerReference w:type="default" r:id="rId10"/>
      <w:pgSz w:h="16838" w:w="11906"/>
      <w:pgMar w:gutter="0" w:footer="708" w:header="708" w:left="1417" w:bottom="1418"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38E" w:rsidP="00B41179" w:rsidR="009C538E">
      <w:pPr>
        <w:spacing w:lineRule="auto" w:line="240" w:after="0"/>
      </w:pPr>
      <w:r>
        <w:separator/>
      </w:r>
    </w:p>
  </w:endnote>
  <w:endnote w:id="0" w:type="continuationSeparator">
    <w:p w:rsidRDefault="009C538E" w:rsidP="00B41179" w:rsidR="009C538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38E" w:rsidP="00B41179" w:rsidR="009C538E">
      <w:pPr>
        <w:spacing w:lineRule="auto" w:line="240" w:after="0"/>
      </w:pPr>
      <w:r>
        <w:separator/>
      </w:r>
    </w:p>
  </w:footnote>
  <w:footnote w:id="0" w:type="continuationSeparator">
    <w:p w:rsidRDefault="009C538E" w:rsidP="00B41179" w:rsidR="009C538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759000"/>
      <w:docPartObj>
        <w:docPartGallery w:val="Page Numbers (Top of Page)"/>
        <w:docPartUnique/>
      </w:docPartObj>
    </w:sdtPr>
    <w:sdtEndPr>
      <w:rPr>
        <w:rFonts w:cs="Times New Roman" w:hAnsi="Times New Roman" w:ascii="Times New Roman"/>
        <w:sz w:val="24"/>
        <w:szCs w:val="24"/>
      </w:rPr>
    </w:sdtEndPr>
    <w:sdtContent>
      <w:p w:rsidRDefault="001C456E" w:rsidR="00B746E8" w:rsidRPr="00B746E8">
        <w:pPr>
          <w:pStyle w:val="Zaglavlje"/>
          <w:jc w:val="center"/>
          <w:rPr>
            <w:rFonts w:cs="Times New Roman" w:hAnsi="Times New Roman" w:ascii="Times New Roman"/>
            <w:sz w:val="24"/>
            <w:szCs w:val="24"/>
          </w:rPr>
        </w:pPr>
        <w:r w:rsidRPr="00B746E8">
          <w:rPr>
            <w:rFonts w:cs="Times New Roman" w:hAnsi="Times New Roman" w:ascii="Times New Roman"/>
            <w:sz w:val="24"/>
            <w:szCs w:val="24"/>
          </w:rPr>
          <w:fldChar w:fldCharType="begin"/>
        </w:r>
        <w:r w:rsidRPr="00B746E8">
          <w:rPr>
            <w:rFonts w:cs="Times New Roman" w:hAnsi="Times New Roman" w:ascii="Times New Roman"/>
            <w:sz w:val="24"/>
            <w:szCs w:val="24"/>
          </w:rPr>
          <w:instrText>PAGE   \* MERGEFORMAT</w:instrText>
        </w:r>
        <w:r w:rsidRPr="00B746E8">
          <w:rPr>
            <w:rFonts w:cs="Times New Roman" w:hAnsi="Times New Roman" w:ascii="Times New Roman"/>
            <w:sz w:val="24"/>
            <w:szCs w:val="24"/>
          </w:rPr>
          <w:fldChar w:fldCharType="separate"/>
        </w:r>
        <w:r w:rsidR="00ED26EA">
          <w:rPr>
            <w:rFonts w:cs="Times New Roman" w:hAnsi="Times New Roman" w:ascii="Times New Roman"/>
            <w:noProof/>
            <w:sz w:val="24"/>
            <w:szCs w:val="24"/>
          </w:rPr>
          <w:t>1</w:t>
        </w:r>
        <w:r w:rsidRPr="00B746E8">
          <w:rPr>
            <w:rFonts w:cs="Times New Roman" w:hAnsi="Times New Roman" w:ascii="Times New Roman"/>
            <w:sz w:val="24"/>
            <w:szCs w:val="24"/>
          </w:rPr>
          <w:fldChar w:fldCharType="end"/>
        </w:r>
      </w:p>
    </w:sdtContent>
  </w:sdt>
  <w:p w:rsidRDefault="001C456E" w:rsidR="00B746E8">
    <w:pPr>
      <w:pStyle w:val="Zaglavlje"/>
      <w:rPr>
        <w:rFonts w:cs="Times New Roman" w:hAnsi="Times New Roman" w:ascii="Times New Roman"/>
        <w:sz w:val="24"/>
        <w:szCs w:val="24"/>
      </w:rPr>
    </w:pPr>
    <w:r w:rsidRPr="00B746E8">
      <w:rPr>
        <w:rFonts w:cs="Times New Roman" w:hAnsi="Times New Roman" w:ascii="Times New Roman"/>
        <w:sz w:val="24"/>
        <w:szCs w:val="24"/>
      </w:rPr>
      <w:tab/>
    </w:r>
    <w:r w:rsidRPr="00B746E8">
      <w:rPr>
        <w:rFonts w:cs="Times New Roman" w:hAnsi="Times New Roman" w:ascii="Times New Roman"/>
        <w:sz w:val="24"/>
        <w:szCs w:val="24"/>
      </w:rPr>
      <w:tab/>
      <w:t>Poslovni broj: 4 St-</w:t>
    </w:r>
    <w:r w:rsidR="00F42BCB">
      <w:rPr>
        <w:rFonts w:cs="Times New Roman" w:hAnsi="Times New Roman" w:ascii="Times New Roman"/>
        <w:sz w:val="24"/>
        <w:szCs w:val="24"/>
      </w:rPr>
      <w:t>559/17-16</w:t>
    </w:r>
  </w:p>
  <w:p w:rsidRDefault="00ED26EA" w:rsidR="002F26CC" w:rsidRPr="00B746E8">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31E97E14"/>
    <w:multiLevelType w:val="hybridMultilevel"/>
    <w:tmpl w:val="F12224A8"/>
    <w:lvl w:tplc="78CA7C5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1313F04"/>
    <w:multiLevelType w:val="hybridMultilevel"/>
    <w:tmpl w:val="47307566"/>
    <w:lvl w:tplc="5C6C2FF6"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4">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617927D1"/>
    <w:multiLevelType w:val="multilevel"/>
    <w:tmpl w:val="EE582C14"/>
    <w:lvl w:ilvl="0">
      <w:start w:val="1"/>
      <w:numFmt w:val="decimal"/>
      <w:lvlText w:val="%1."/>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29FA"/>
    <w:rsid w:val="001C456E"/>
    <w:rsid w:val="003360D5"/>
    <w:rsid w:val="004B12A2"/>
    <w:rsid w:val="0061261F"/>
    <w:rsid w:val="006B29FA"/>
    <w:rsid w:val="006D75EF"/>
    <w:rsid w:val="009C538E"/>
    <w:rsid w:val="00A21538"/>
    <w:rsid w:val="00B41179"/>
    <w:rsid w:val="00B84BB4"/>
    <w:rsid w:val="00D36A94"/>
    <w:rsid w:val="00D94812"/>
    <w:rsid w:val="00E47BCE"/>
    <w:rsid w:val="00E93068"/>
    <w:rsid w:val="00ED1C34"/>
    <w:rsid w:val="00ED26EA"/>
    <w:rsid w:val="00F42B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2A2"/>
    <w:rPr>
      <w:rFonts w:eastAsiaTheme="minorEastAsia"/>
      <w:lang w:eastAsia="hr-HR"/>
    </w:rPr>
  </w:style>
  <w:style w:styleId="Naslov1" w:type="paragraph">
    <w:name w:val="heading 1"/>
    <w:basedOn w:val="Normal"/>
    <w:next w:val="Normal"/>
    <w:link w:val="Naslov1Char"/>
    <w:uiPriority w:val="9"/>
    <w:qFormat/>
    <w:rsid w:val="004B12A2"/>
    <w:pPr>
      <w:keepNext/>
      <w:keepLines/>
      <w:numPr>
        <w:numId w:val="2"/>
      </w:numPr>
      <w:spacing w:lineRule="auto" w:line="240" w:after="240" w:before="480"/>
      <w:outlineLvl w:val="0"/>
    </w:pPr>
    <w:rPr>
      <w:rFonts w:cstheme="majorBidi" w:eastAsiaTheme="majorEastAsia" w:hAnsi="Times New Roman" w:ascii="Times New Roman"/>
      <w:b/>
      <w:bCs/>
      <w:color w:themeShade="BF" w:themeColor="accent1" w:val="365F91"/>
      <w:sz w:val="28"/>
      <w:szCs w:val="28"/>
      <w:lang w:eastAsia="en-US"/>
    </w:rPr>
  </w:style>
  <w:style w:styleId="Naslov2" w:type="paragraph">
    <w:name w:val="heading 2"/>
    <w:basedOn w:val="Normal"/>
    <w:next w:val="Normal"/>
    <w:link w:val="Naslov2Char"/>
    <w:uiPriority w:val="9"/>
    <w:unhideWhenUsed/>
    <w:qFormat/>
    <w:rsid w:val="004B12A2"/>
    <w:pPr>
      <w:keepNext/>
      <w:numPr>
        <w:ilvl w:val="1"/>
        <w:numId w:val="2"/>
      </w:numPr>
      <w:spacing w:lineRule="auto" w:line="240" w:after="240"/>
      <w:jc w:val="center"/>
      <w:outlineLvl w:val="1"/>
    </w:pPr>
    <w:rPr>
      <w:rFonts w:eastAsia="Times New Roman" w:hAnsi="Times New Roman" w:ascii="Times New Roman"/>
      <w:b/>
      <w:sz w:val="28"/>
      <w:szCs w:val="20"/>
      <w:lang w:eastAsia="en-US"/>
    </w:rPr>
  </w:style>
  <w:style w:styleId="Naslov3" w:type="paragraph">
    <w:name w:val="heading 3"/>
    <w:basedOn w:val="Normal"/>
    <w:next w:val="Normal"/>
    <w:link w:val="Naslov3Char"/>
    <w:uiPriority w:val="9"/>
    <w:semiHidden/>
    <w:unhideWhenUsed/>
    <w:qFormat/>
    <w:rsid w:val="004B12A2"/>
    <w:pPr>
      <w:keepNext/>
      <w:keepLines/>
      <w:numPr>
        <w:ilvl w:val="2"/>
        <w:numId w:val="2"/>
      </w:numPr>
      <w:spacing w:lineRule="auto" w:line="240" w:after="240" w:before="200"/>
      <w:outlineLvl w:val="2"/>
    </w:pPr>
    <w:rPr>
      <w:rFonts w:cstheme="majorBidi" w:eastAsiaTheme="majorEastAsia" w:hAnsi="Times New Roman" w:ascii="Times New Roman"/>
      <w:b/>
      <w:bCs/>
      <w:color w:themeColor="accent1" w:val="4F81BD"/>
      <w:sz w:val="24"/>
      <w:szCs w:val="24"/>
      <w:lang w:eastAsia="en-US"/>
    </w:rPr>
  </w:style>
  <w:style w:styleId="Naslov4" w:type="paragraph">
    <w:name w:val="heading 4"/>
    <w:basedOn w:val="Normal"/>
    <w:next w:val="Normal"/>
    <w:link w:val="Naslov4Char"/>
    <w:uiPriority w:val="9"/>
    <w:semiHidden/>
    <w:unhideWhenUsed/>
    <w:qFormat/>
    <w:rsid w:val="004B12A2"/>
    <w:pPr>
      <w:keepNext/>
      <w:keepLines/>
      <w:numPr>
        <w:ilvl w:val="3"/>
        <w:numId w:val="2"/>
      </w:numPr>
      <w:spacing w:lineRule="auto" w:line="240" w:after="240" w:before="200"/>
      <w:outlineLvl w:val="3"/>
    </w:pPr>
    <w:rPr>
      <w:rFonts w:cstheme="majorBidi" w:eastAsiaTheme="majorEastAsia" w:hAnsiTheme="majorHAnsi" w:asciiTheme="majorHAnsi"/>
      <w:b/>
      <w:bCs/>
      <w:i/>
      <w:iCs/>
      <w:color w:themeColor="accent1" w:val="4F81BD"/>
      <w:sz w:val="24"/>
      <w:szCs w:val="24"/>
      <w:lang w:eastAsia="en-US"/>
    </w:rPr>
  </w:style>
  <w:style w:styleId="Naslov5" w:type="paragraph">
    <w:name w:val="heading 5"/>
    <w:basedOn w:val="Normal"/>
    <w:next w:val="Normal"/>
    <w:link w:val="Naslov5Char"/>
    <w:semiHidden/>
    <w:unhideWhenUsed/>
    <w:qFormat/>
    <w:rsid w:val="004B12A2"/>
    <w:pPr>
      <w:numPr>
        <w:ilvl w:val="4"/>
        <w:numId w:val="2"/>
      </w:numPr>
      <w:spacing w:lineRule="auto" w:line="240" w:after="0" w:before="120"/>
      <w:outlineLvl w:val="4"/>
    </w:pPr>
    <w:rPr>
      <w:rFonts w:eastAsia="Times New Roman" w:hAnsi="Arial" w:ascii="Arial"/>
      <w:noProof/>
      <w:kern w:val="22"/>
      <w:szCs w:val="24"/>
    </w:rPr>
  </w:style>
  <w:style w:styleId="Naslov6" w:type="paragraph">
    <w:name w:val="heading 6"/>
    <w:basedOn w:val="Normal"/>
    <w:next w:val="Normal"/>
    <w:link w:val="Naslov6Char"/>
    <w:semiHidden/>
    <w:unhideWhenUsed/>
    <w:qFormat/>
    <w:rsid w:val="004B12A2"/>
    <w:pPr>
      <w:numPr>
        <w:ilvl w:val="5"/>
        <w:numId w:val="2"/>
      </w:numPr>
      <w:spacing w:lineRule="auto" w:line="240" w:after="0" w:before="120"/>
      <w:outlineLvl w:val="5"/>
    </w:pPr>
    <w:rPr>
      <w:rFonts w:eastAsia="Times New Roman" w:hAnsi="Arial" w:ascii="Arial"/>
      <w:i/>
      <w:noProof/>
      <w:kern w:val="22"/>
      <w:szCs w:val="24"/>
    </w:rPr>
  </w:style>
  <w:style w:styleId="Naslov7" w:type="paragraph">
    <w:name w:val="heading 7"/>
    <w:basedOn w:val="Normal"/>
    <w:next w:val="Normal"/>
    <w:link w:val="Naslov7Char"/>
    <w:semiHidden/>
    <w:unhideWhenUsed/>
    <w:qFormat/>
    <w:rsid w:val="004B12A2"/>
    <w:pPr>
      <w:numPr>
        <w:ilvl w:val="6"/>
        <w:numId w:val="2"/>
      </w:numPr>
      <w:spacing w:lineRule="auto" w:line="240" w:after="0" w:before="120"/>
      <w:outlineLvl w:val="6"/>
    </w:pPr>
    <w:rPr>
      <w:rFonts w:eastAsia="Times New Roman" w:hAnsi="Arial" w:ascii="Arial"/>
      <w:noProof/>
      <w:kern w:val="20"/>
      <w:szCs w:val="24"/>
    </w:rPr>
  </w:style>
  <w:style w:styleId="Naslov8" w:type="paragraph">
    <w:name w:val="heading 8"/>
    <w:basedOn w:val="Normal"/>
    <w:next w:val="Normal"/>
    <w:link w:val="Naslov8Char"/>
    <w:semiHidden/>
    <w:unhideWhenUsed/>
    <w:qFormat/>
    <w:rsid w:val="004B12A2"/>
    <w:pPr>
      <w:numPr>
        <w:ilvl w:val="7"/>
        <w:numId w:val="2"/>
      </w:numPr>
      <w:spacing w:lineRule="auto" w:line="240" w:after="0" w:before="120"/>
      <w:outlineLvl w:val="7"/>
    </w:pPr>
    <w:rPr>
      <w:rFonts w:eastAsia="Times New Roman" w:hAnsi="Arial" w:ascii="Arial"/>
      <w:i/>
      <w:noProof/>
      <w:kern w:val="20"/>
      <w:szCs w:val="24"/>
    </w:rPr>
  </w:style>
  <w:style w:styleId="Naslov9" w:type="paragraph">
    <w:name w:val="heading 9"/>
    <w:basedOn w:val="Normal"/>
    <w:next w:val="Normal"/>
    <w:link w:val="Naslov9Char"/>
    <w:semiHidden/>
    <w:unhideWhenUsed/>
    <w:qFormat/>
    <w:rsid w:val="004B12A2"/>
    <w:pPr>
      <w:numPr>
        <w:ilvl w:val="8"/>
        <w:numId w:val="2"/>
      </w:numPr>
      <w:spacing w:lineRule="auto" w:line="240" w:after="0" w:before="120"/>
      <w:outlineLvl w:val="8"/>
    </w:pPr>
    <w:rPr>
      <w:rFonts w:eastAsia="Times New Roman" w:hAnsi="Arial" w:ascii="Arial"/>
      <w:i/>
      <w:noProof/>
      <w:kern w:val="18"/>
      <w:sz w:val="1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4B12A2"/>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4B12A2"/>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4B12A2"/>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4B12A2"/>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4B12A2"/>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4B12A2"/>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4B12A2"/>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4B12A2"/>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4B12A2"/>
    <w:rPr>
      <w:rFonts w:eastAsia="Times New Roman" w:hAnsi="Arial" w:ascii="Arial"/>
      <w:i/>
      <w:noProof/>
      <w:kern w:val="18"/>
      <w:sz w:val="18"/>
      <w:szCs w:val="24"/>
      <w:lang w:eastAsia="hr-HR"/>
    </w:rPr>
  </w:style>
  <w:style w:styleId="Zaglavlje" w:type="paragraph">
    <w:name w:val="header"/>
    <w:basedOn w:val="Normal"/>
    <w:link w:val="ZaglavljeChar"/>
    <w:uiPriority w:val="99"/>
    <w:unhideWhenUsed/>
    <w:rsid w:val="004B12A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B12A2"/>
    <w:rPr>
      <w:rFonts w:eastAsiaTheme="minorEastAsia"/>
      <w:lang w:eastAsia="hr-HR"/>
    </w:rPr>
  </w:style>
  <w:style w:styleId="Odlomakpopisa" w:type="paragraph">
    <w:name w:val="List Paragraph"/>
    <w:basedOn w:val="Normal"/>
    <w:link w:val="OdlomakpopisaChar"/>
    <w:uiPriority w:val="34"/>
    <w:qFormat/>
    <w:rsid w:val="004B12A2"/>
    <w:pPr>
      <w:ind w:left="720"/>
      <w:contextualSpacing/>
    </w:pPr>
  </w:style>
  <w:style w:customStyle="true" w:styleId="OdlomakpopisaChar" w:type="character">
    <w:name w:val="Odlomak popisa Char"/>
    <w:basedOn w:val="Zadanifontodlomka"/>
    <w:link w:val="Odlomakpopisa"/>
    <w:uiPriority w:val="34"/>
    <w:locked/>
    <w:rsid w:val="004B12A2"/>
    <w:rPr>
      <w:rFonts w:eastAsiaTheme="minorEastAsia"/>
      <w:lang w:eastAsia="hr-HR"/>
    </w:rPr>
  </w:style>
  <w:style w:customStyle="true" w:styleId="st1" w:type="character">
    <w:name w:val="st1"/>
    <w:rsid w:val="004B12A2"/>
  </w:style>
  <w:style w:styleId="Tekstbalonia" w:type="paragraph">
    <w:name w:val="Balloon Text"/>
    <w:basedOn w:val="Normal"/>
    <w:link w:val="TekstbaloniaChar"/>
    <w:uiPriority w:val="99"/>
    <w:semiHidden/>
    <w:unhideWhenUsed/>
    <w:rsid w:val="004B12A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2A2"/>
    <w:rPr>
      <w:rFonts w:eastAsiaTheme="minorEastAsia" w:cs="Tahoma" w:hAnsi="Tahoma" w:ascii="Tahoma"/>
      <w:sz w:val="16"/>
      <w:szCs w:val="16"/>
      <w:lang w:eastAsia="hr-HR"/>
    </w:rPr>
  </w:style>
  <w:style w:styleId="Podnoje" w:type="paragraph">
    <w:name w:val="footer"/>
    <w:basedOn w:val="Normal"/>
    <w:link w:val="PodnojeChar"/>
    <w:uiPriority w:val="99"/>
    <w:unhideWhenUsed/>
    <w:rsid w:val="00B4117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179"/>
    <w:rPr>
      <w:rFonts w:eastAsiaTheme="minorEastAsia"/>
      <w:lang w:eastAsia="hr-HR"/>
    </w:rPr>
  </w:style>
  <w:style w:styleId="Tijeloteksta" w:type="paragraph">
    <w:name w:val="Body Text"/>
    <w:basedOn w:val="Normal"/>
    <w:link w:val="TijelotekstaChar"/>
    <w:semiHidden/>
    <w:unhideWhenUsed/>
    <w:rsid w:val="00B41179"/>
    <w:pPr>
      <w:spacing w:lineRule="auto" w:line="240" w:after="0"/>
      <w:jc w:val="both"/>
    </w:pPr>
    <w:rPr>
      <w:rFonts w:cs="Times New Roman" w:eastAsia="Times New Roman" w:hAnsi="Times New Roman" w:ascii="Times New Roman"/>
      <w:sz w:val="24"/>
      <w:szCs w:val="24"/>
    </w:rPr>
  </w:style>
  <w:style w:customStyle="true" w:styleId="TijelotekstaChar" w:type="character">
    <w:name w:val="Tijelo teksta Char"/>
    <w:basedOn w:val="Zadanifontodlomka"/>
    <w:link w:val="Tijeloteksta"/>
    <w:semiHidden/>
    <w:rsid w:val="00B41179"/>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B41179"/>
    <w:pPr>
      <w:spacing w:lineRule="auto" w:line="240" w:after="240"/>
      <w:ind w:left="86"/>
    </w:pPr>
    <w:rPr>
      <w:rFonts w:cstheme="majorBidi" w:eastAsiaTheme="majorEastAsia" w:hAnsiTheme="majorHAnsi" w:asciiTheme="majorHAnsi"/>
      <w:i/>
      <w:iCs/>
      <w:color w:themeColor="accent1" w:val="4F81BD"/>
      <w:spacing w:val="15"/>
      <w:sz w:val="24"/>
      <w:szCs w:val="24"/>
      <w:lang w:eastAsia="en-US"/>
    </w:rPr>
  </w:style>
  <w:style w:customStyle="true" w:styleId="PodnaslovChar" w:type="character">
    <w:name w:val="Podnaslov Char"/>
    <w:basedOn w:val="Zadanifontodlomka"/>
    <w:link w:val="Podnaslov"/>
    <w:rsid w:val="00B41179"/>
    <w:rPr>
      <w:rFonts w:cstheme="majorBidi" w:eastAsiaTheme="majorEastAsia" w:hAnsiTheme="majorHAnsi" w:asciiTheme="majorHAnsi"/>
      <w:i/>
      <w:iCs/>
      <w:color w:themeColor="accent1" w:val="4F81BD"/>
      <w:spacing w:val="15"/>
      <w:sz w:val="24"/>
      <w:szCs w:val="24"/>
    </w:rPr>
  </w:style>
  <w:style w:customStyle="true" w:styleId="ZapisniarPotpis" w:type="paragraph">
    <w:name w:val="ZapisničarPotpis"/>
    <w:basedOn w:val="Normal"/>
    <w:next w:val="Normal"/>
    <w:qFormat/>
    <w:rsid w:val="00B41179"/>
    <w:pPr>
      <w:spacing w:lineRule="auto" w:line="240" w:after="120" w:before="360"/>
      <w:ind w:left="5387"/>
    </w:pPr>
    <w:rPr>
      <w:rFonts w:eastAsiaTheme="minorHAnsi" w:hAnsi="Times New Roman" w:ascii="Times New Roman"/>
      <w:noProof/>
      <w:sz w:val="24"/>
      <w:szCs w:val="24"/>
      <w:lang w:eastAsia="en-US"/>
    </w:rPr>
  </w:style>
  <w:style w:customStyle="true" w:styleId="NormaleSPISChar" w:type="character">
    <w:name w:val="Normal_eSPIS Char"/>
    <w:basedOn w:val="Zadanifontodlomka"/>
    <w:link w:val="NormaleSPIS"/>
    <w:locked/>
    <w:rsid w:val="00B4117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B41179"/>
    <w:pPr>
      <w:spacing w:lineRule="auto" w:line="240" w:after="240"/>
      <w:ind w:firstLine="567"/>
      <w:jc w:val="both"/>
    </w:pPr>
    <w:rPr>
      <w:rFonts w:cs="Times New Roman" w:eastAsia="Times New Roman" w:hAnsi="Times New Roman" w:ascii="Times New Roman"/>
      <w:sz w:val="24"/>
      <w:szCs w:val="24"/>
    </w:rPr>
  </w:style>
  <w:style w:customStyle="true" w:styleId="Poetniodjeljak" w:type="paragraph">
    <w:name w:val="Početni_odjeljak"/>
    <w:basedOn w:val="NormaleSPIS"/>
    <w:next w:val="NormaleSPIS"/>
    <w:qFormat/>
    <w:rsid w:val="00B41179"/>
    <w:pPr>
      <w:spacing w:before="480"/>
      <w:ind w:firstLine="0"/>
    </w:pPr>
    <w:rPr>
      <w:noProof/>
    </w:rPr>
  </w:style>
  <w:style w:styleId="Tekstrezerviranogmjesta" w:type="character">
    <w:name w:val="Placeholder Text"/>
    <w:basedOn w:val="Zadanifontodlomka"/>
    <w:uiPriority w:val="99"/>
    <w:semiHidden/>
    <w:rsid w:val="00ED26EA"/>
    <w:rPr>
      <w:color w:val="808080"/>
      <w:bdr w:space="0" w:sz="0" w:color="auto" w:val="none"/>
      <w:shd w:fill="auto" w:color="auto" w:val="clear"/>
    </w:rPr>
  </w:style>
  <w:style w:customStyle="true" w:styleId="eSPISCCParagraphDefaultFont" w:type="character">
    <w:name w:val="eSPIS_CC_Paragraph Default Font"/>
    <w:basedOn w:val="Zadanifontodlomka"/>
    <w:rsid w:val="00ED26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26E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D26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26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2A2"/>
    <w:rPr>
      <w:rFonts w:eastAsiaTheme="minorEastAsia"/>
      <w:lang w:eastAsia="hr-HR"/>
    </w:rPr>
  </w:style>
  <w:style w:styleId="Naslov1" w:type="paragraph">
    <w:name w:val="heading 1"/>
    <w:basedOn w:val="Normal"/>
    <w:next w:val="Normal"/>
    <w:link w:val="Naslov1Char"/>
    <w:uiPriority w:val="9"/>
    <w:qFormat/>
    <w:rsid w:val="004B12A2"/>
    <w:pPr>
      <w:keepNext/>
      <w:keepLines/>
      <w:numPr>
        <w:numId w:val="2"/>
      </w:numPr>
      <w:spacing w:after="240" w:before="480" w:line="240" w:lineRule="auto"/>
      <w:outlineLvl w:val="0"/>
    </w:pPr>
    <w:rPr>
      <w:rFonts w:ascii="Times New Roman" w:cstheme="majorBidi" w:eastAsiaTheme="majorEastAsia" w:hAnsi="Times New Roman"/>
      <w:b/>
      <w:bCs/>
      <w:color w:themeColor="accent1" w:themeShade="BF" w:val="365F91"/>
      <w:sz w:val="28"/>
      <w:szCs w:val="28"/>
      <w:lang w:eastAsia="en-US"/>
    </w:rPr>
  </w:style>
  <w:style w:styleId="Naslov2" w:type="paragraph">
    <w:name w:val="heading 2"/>
    <w:basedOn w:val="Normal"/>
    <w:next w:val="Normal"/>
    <w:link w:val="Naslov2Char"/>
    <w:uiPriority w:val="9"/>
    <w:unhideWhenUsed/>
    <w:qFormat/>
    <w:rsid w:val="004B12A2"/>
    <w:pPr>
      <w:keepNext/>
      <w:numPr>
        <w:ilvl w:val="1"/>
        <w:numId w:val="2"/>
      </w:numPr>
      <w:spacing w:after="240" w:line="240" w:lineRule="auto"/>
      <w:jc w:val="center"/>
      <w:outlineLvl w:val="1"/>
    </w:pPr>
    <w:rPr>
      <w:rFonts w:ascii="Times New Roman" w:eastAsia="Times New Roman" w:hAnsi="Times New Roman"/>
      <w:b/>
      <w:sz w:val="28"/>
      <w:szCs w:val="20"/>
      <w:lang w:eastAsia="en-US"/>
    </w:rPr>
  </w:style>
  <w:style w:styleId="Naslov3" w:type="paragraph">
    <w:name w:val="heading 3"/>
    <w:basedOn w:val="Normal"/>
    <w:next w:val="Normal"/>
    <w:link w:val="Naslov3Char"/>
    <w:uiPriority w:val="9"/>
    <w:semiHidden/>
    <w:unhideWhenUsed/>
    <w:qFormat/>
    <w:rsid w:val="004B12A2"/>
    <w:pPr>
      <w:keepNext/>
      <w:keepLines/>
      <w:numPr>
        <w:ilvl w:val="2"/>
        <w:numId w:val="2"/>
      </w:numPr>
      <w:spacing w:after="240" w:before="200" w:line="240" w:lineRule="auto"/>
      <w:outlineLvl w:val="2"/>
    </w:pPr>
    <w:rPr>
      <w:rFonts w:ascii="Times New Roman" w:cstheme="majorBidi" w:eastAsiaTheme="majorEastAsia" w:hAnsi="Times New Roman"/>
      <w:b/>
      <w:bCs/>
      <w:color w:themeColor="accent1" w:val="4F81BD"/>
      <w:sz w:val="24"/>
      <w:szCs w:val="24"/>
      <w:lang w:eastAsia="en-US"/>
    </w:rPr>
  </w:style>
  <w:style w:styleId="Naslov4" w:type="paragraph">
    <w:name w:val="heading 4"/>
    <w:basedOn w:val="Normal"/>
    <w:next w:val="Normal"/>
    <w:link w:val="Naslov4Char"/>
    <w:uiPriority w:val="9"/>
    <w:semiHidden/>
    <w:unhideWhenUsed/>
    <w:qFormat/>
    <w:rsid w:val="004B12A2"/>
    <w:pPr>
      <w:keepNext/>
      <w:keepLines/>
      <w:numPr>
        <w:ilvl w:val="3"/>
        <w:numId w:val="2"/>
      </w:numPr>
      <w:spacing w:after="240" w:before="200" w:line="240" w:lineRule="auto"/>
      <w:outlineLvl w:val="3"/>
    </w:pPr>
    <w:rPr>
      <w:rFonts w:asciiTheme="majorHAnsi" w:cstheme="majorBidi" w:eastAsiaTheme="majorEastAsia" w:hAnsiTheme="majorHAnsi"/>
      <w:b/>
      <w:bCs/>
      <w:i/>
      <w:iCs/>
      <w:color w:themeColor="accent1" w:val="4F81BD"/>
      <w:sz w:val="24"/>
      <w:szCs w:val="24"/>
      <w:lang w:eastAsia="en-US"/>
    </w:rPr>
  </w:style>
  <w:style w:styleId="Naslov5" w:type="paragraph">
    <w:name w:val="heading 5"/>
    <w:basedOn w:val="Normal"/>
    <w:next w:val="Normal"/>
    <w:link w:val="Naslov5Char"/>
    <w:semiHidden/>
    <w:unhideWhenUsed/>
    <w:qFormat/>
    <w:rsid w:val="004B12A2"/>
    <w:pPr>
      <w:numPr>
        <w:ilvl w:val="4"/>
        <w:numId w:val="2"/>
      </w:numPr>
      <w:spacing w:after="0" w:before="120" w:line="240" w:lineRule="auto"/>
      <w:outlineLvl w:val="4"/>
    </w:pPr>
    <w:rPr>
      <w:rFonts w:ascii="Arial" w:eastAsia="Times New Roman" w:hAnsi="Arial"/>
      <w:noProof/>
      <w:kern w:val="22"/>
      <w:szCs w:val="24"/>
    </w:rPr>
  </w:style>
  <w:style w:styleId="Naslov6" w:type="paragraph">
    <w:name w:val="heading 6"/>
    <w:basedOn w:val="Normal"/>
    <w:next w:val="Normal"/>
    <w:link w:val="Naslov6Char"/>
    <w:semiHidden/>
    <w:unhideWhenUsed/>
    <w:qFormat/>
    <w:rsid w:val="004B12A2"/>
    <w:pPr>
      <w:numPr>
        <w:ilvl w:val="5"/>
        <w:numId w:val="2"/>
      </w:numPr>
      <w:spacing w:after="0" w:before="120" w:line="240" w:lineRule="auto"/>
      <w:outlineLvl w:val="5"/>
    </w:pPr>
    <w:rPr>
      <w:rFonts w:ascii="Arial" w:eastAsia="Times New Roman" w:hAnsi="Arial"/>
      <w:i/>
      <w:noProof/>
      <w:kern w:val="22"/>
      <w:szCs w:val="24"/>
    </w:rPr>
  </w:style>
  <w:style w:styleId="Naslov7" w:type="paragraph">
    <w:name w:val="heading 7"/>
    <w:basedOn w:val="Normal"/>
    <w:next w:val="Normal"/>
    <w:link w:val="Naslov7Char"/>
    <w:semiHidden/>
    <w:unhideWhenUsed/>
    <w:qFormat/>
    <w:rsid w:val="004B12A2"/>
    <w:pPr>
      <w:numPr>
        <w:ilvl w:val="6"/>
        <w:numId w:val="2"/>
      </w:numPr>
      <w:spacing w:after="0" w:before="120" w:line="240" w:lineRule="auto"/>
      <w:outlineLvl w:val="6"/>
    </w:pPr>
    <w:rPr>
      <w:rFonts w:ascii="Arial" w:eastAsia="Times New Roman" w:hAnsi="Arial"/>
      <w:noProof/>
      <w:kern w:val="20"/>
      <w:szCs w:val="24"/>
    </w:rPr>
  </w:style>
  <w:style w:styleId="Naslov8" w:type="paragraph">
    <w:name w:val="heading 8"/>
    <w:basedOn w:val="Normal"/>
    <w:next w:val="Normal"/>
    <w:link w:val="Naslov8Char"/>
    <w:semiHidden/>
    <w:unhideWhenUsed/>
    <w:qFormat/>
    <w:rsid w:val="004B12A2"/>
    <w:pPr>
      <w:numPr>
        <w:ilvl w:val="7"/>
        <w:numId w:val="2"/>
      </w:numPr>
      <w:spacing w:after="0" w:before="120" w:line="240" w:lineRule="auto"/>
      <w:outlineLvl w:val="7"/>
    </w:pPr>
    <w:rPr>
      <w:rFonts w:ascii="Arial" w:eastAsia="Times New Roman" w:hAnsi="Arial"/>
      <w:i/>
      <w:noProof/>
      <w:kern w:val="20"/>
      <w:szCs w:val="24"/>
    </w:rPr>
  </w:style>
  <w:style w:styleId="Naslov9" w:type="paragraph">
    <w:name w:val="heading 9"/>
    <w:basedOn w:val="Normal"/>
    <w:next w:val="Normal"/>
    <w:link w:val="Naslov9Char"/>
    <w:semiHidden/>
    <w:unhideWhenUsed/>
    <w:qFormat/>
    <w:rsid w:val="004B12A2"/>
    <w:pPr>
      <w:numPr>
        <w:ilvl w:val="8"/>
        <w:numId w:val="2"/>
      </w:numPr>
      <w:spacing w:after="0" w:before="120" w:line="240" w:lineRule="auto"/>
      <w:outlineLvl w:val="8"/>
    </w:pPr>
    <w:rPr>
      <w:rFonts w:ascii="Arial" w:eastAsia="Times New Roman" w:hAnsi="Arial"/>
      <w:i/>
      <w:noProof/>
      <w:kern w:val="18"/>
      <w:sz w:val="1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4B12A2"/>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4B12A2"/>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4B12A2"/>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4B12A2"/>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4B12A2"/>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4B12A2"/>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4B12A2"/>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4B12A2"/>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4B12A2"/>
    <w:rPr>
      <w:rFonts w:ascii="Arial" w:eastAsia="Times New Roman" w:hAnsi="Arial"/>
      <w:i/>
      <w:noProof/>
      <w:kern w:val="18"/>
      <w:sz w:val="18"/>
      <w:szCs w:val="24"/>
      <w:lang w:eastAsia="hr-HR"/>
    </w:rPr>
  </w:style>
  <w:style w:styleId="Zaglavlje" w:type="paragraph">
    <w:name w:val="header"/>
    <w:basedOn w:val="Normal"/>
    <w:link w:val="ZaglavljeChar"/>
    <w:uiPriority w:val="99"/>
    <w:unhideWhenUsed/>
    <w:rsid w:val="004B12A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B12A2"/>
    <w:rPr>
      <w:rFonts w:eastAsiaTheme="minorEastAsia"/>
      <w:lang w:eastAsia="hr-HR"/>
    </w:rPr>
  </w:style>
  <w:style w:styleId="Odlomakpopisa" w:type="paragraph">
    <w:name w:val="List Paragraph"/>
    <w:basedOn w:val="Normal"/>
    <w:link w:val="OdlomakpopisaChar"/>
    <w:uiPriority w:val="34"/>
    <w:qFormat/>
    <w:rsid w:val="004B12A2"/>
    <w:pPr>
      <w:ind w:left="720"/>
      <w:contextualSpacing/>
    </w:pPr>
  </w:style>
  <w:style w:customStyle="1" w:styleId="OdlomakpopisaChar" w:type="character">
    <w:name w:val="Odlomak popisa Char"/>
    <w:basedOn w:val="Zadanifontodlomka"/>
    <w:link w:val="Odlomakpopisa"/>
    <w:uiPriority w:val="34"/>
    <w:locked/>
    <w:rsid w:val="004B12A2"/>
    <w:rPr>
      <w:rFonts w:eastAsiaTheme="minorEastAsia"/>
      <w:lang w:eastAsia="hr-HR"/>
    </w:rPr>
  </w:style>
  <w:style w:customStyle="1" w:styleId="st1" w:type="character">
    <w:name w:val="st1"/>
    <w:rsid w:val="004B12A2"/>
  </w:style>
  <w:style w:styleId="Tekstbalonia" w:type="paragraph">
    <w:name w:val="Balloon Text"/>
    <w:basedOn w:val="Normal"/>
    <w:link w:val="TekstbaloniaChar"/>
    <w:uiPriority w:val="99"/>
    <w:semiHidden/>
    <w:unhideWhenUsed/>
    <w:rsid w:val="004B12A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2A2"/>
    <w:rPr>
      <w:rFonts w:ascii="Tahoma" w:cs="Tahoma" w:eastAsiaTheme="minorEastAsia" w:hAnsi="Tahoma"/>
      <w:sz w:val="16"/>
      <w:szCs w:val="16"/>
      <w:lang w:eastAsia="hr-HR"/>
    </w:rPr>
  </w:style>
  <w:style w:styleId="Podnoje" w:type="paragraph">
    <w:name w:val="footer"/>
    <w:basedOn w:val="Normal"/>
    <w:link w:val="PodnojeChar"/>
    <w:uiPriority w:val="99"/>
    <w:unhideWhenUsed/>
    <w:rsid w:val="00B4117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179"/>
    <w:rPr>
      <w:rFonts w:eastAsiaTheme="minorEastAsia"/>
      <w:lang w:eastAsia="hr-HR"/>
    </w:rPr>
  </w:style>
  <w:style w:styleId="Tijeloteksta" w:type="paragraph">
    <w:name w:val="Body Text"/>
    <w:basedOn w:val="Normal"/>
    <w:link w:val="TijelotekstaChar"/>
    <w:semiHidden/>
    <w:unhideWhenUsed/>
    <w:rsid w:val="00B41179"/>
    <w:pPr>
      <w:spacing w:after="0" w:line="240" w:lineRule="auto"/>
      <w:jc w:val="both"/>
    </w:pPr>
    <w:rPr>
      <w:rFonts w:ascii="Times New Roman" w:cs="Times New Roman" w:eastAsia="Times New Roman" w:hAnsi="Times New Roman"/>
      <w:sz w:val="24"/>
      <w:szCs w:val="24"/>
    </w:rPr>
  </w:style>
  <w:style w:customStyle="1" w:styleId="TijelotekstaChar" w:type="character">
    <w:name w:val="Tijelo teksta Char"/>
    <w:basedOn w:val="Zadanifontodlomka"/>
    <w:link w:val="Tijeloteksta"/>
    <w:semiHidden/>
    <w:rsid w:val="00B41179"/>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B41179"/>
    <w:pPr>
      <w:spacing w:after="240" w:line="240" w:lineRule="auto"/>
      <w:ind w:left="86"/>
    </w:pPr>
    <w:rPr>
      <w:rFonts w:asciiTheme="majorHAnsi" w:cstheme="majorBidi" w:eastAsiaTheme="majorEastAsia" w:hAnsiTheme="majorHAnsi"/>
      <w:i/>
      <w:iCs/>
      <w:color w:themeColor="accent1" w:val="4F81BD"/>
      <w:spacing w:val="15"/>
      <w:sz w:val="24"/>
      <w:szCs w:val="24"/>
      <w:lang w:eastAsia="en-US"/>
    </w:rPr>
  </w:style>
  <w:style w:customStyle="1" w:styleId="PodnaslovChar" w:type="character">
    <w:name w:val="Podnaslov Char"/>
    <w:basedOn w:val="Zadanifontodlomka"/>
    <w:link w:val="Podnaslov"/>
    <w:rsid w:val="00B41179"/>
    <w:rPr>
      <w:rFonts w:asciiTheme="majorHAnsi" w:cstheme="majorBidi" w:eastAsiaTheme="majorEastAsia" w:hAnsiTheme="majorHAnsi"/>
      <w:i/>
      <w:iCs/>
      <w:color w:themeColor="accent1" w:val="4F81BD"/>
      <w:spacing w:val="15"/>
      <w:sz w:val="24"/>
      <w:szCs w:val="24"/>
    </w:rPr>
  </w:style>
  <w:style w:customStyle="1" w:styleId="ZapisniarPotpis" w:type="paragraph">
    <w:name w:val="ZapisničarPotpis"/>
    <w:basedOn w:val="Normal"/>
    <w:next w:val="Normal"/>
    <w:qFormat/>
    <w:rsid w:val="00B41179"/>
    <w:pPr>
      <w:spacing w:after="120" w:before="360" w:line="240" w:lineRule="auto"/>
      <w:ind w:left="5387"/>
    </w:pPr>
    <w:rPr>
      <w:rFonts w:ascii="Times New Roman" w:eastAsiaTheme="minorHAnsi" w:hAnsi="Times New Roman"/>
      <w:noProof/>
      <w:sz w:val="24"/>
      <w:szCs w:val="24"/>
      <w:lang w:eastAsia="en-US"/>
    </w:rPr>
  </w:style>
  <w:style w:customStyle="1" w:styleId="NormaleSPISChar" w:type="character">
    <w:name w:val="Normal_eSPIS Char"/>
    <w:basedOn w:val="Zadanifontodlomka"/>
    <w:link w:val="NormaleSPIS"/>
    <w:locked/>
    <w:rsid w:val="00B4117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B41179"/>
    <w:pPr>
      <w:spacing w:after="240" w:line="240" w:lineRule="auto"/>
      <w:ind w:firstLine="567"/>
      <w:jc w:val="both"/>
    </w:pPr>
    <w:rPr>
      <w:rFonts w:ascii="Times New Roman" w:cs="Times New Roman" w:eastAsia="Times New Roman" w:hAnsi="Times New Roman"/>
      <w:sz w:val="24"/>
      <w:szCs w:val="24"/>
    </w:rPr>
  </w:style>
  <w:style w:customStyle="1" w:styleId="Poetniodjeljak" w:type="paragraph">
    <w:name w:val="Početni_odjeljak"/>
    <w:basedOn w:val="NormaleSPIS"/>
    <w:next w:val="NormaleSPIS"/>
    <w:qFormat/>
    <w:rsid w:val="00B41179"/>
    <w:pPr>
      <w:spacing w:before="480"/>
      <w:ind w:firstLine="0"/>
    </w:pPr>
    <w:rPr>
      <w:noProof/>
    </w:rPr>
  </w:style>
  <w:style w:styleId="Tekstrezerviranogmjesta" w:type="character">
    <w:name w:val="Placeholder Text"/>
    <w:basedOn w:val="Zadanifontodlomka"/>
    <w:uiPriority w:val="99"/>
    <w:semiHidden/>
    <w:rsid w:val="00ED26EA"/>
    <w:rPr>
      <w:color w:val="808080"/>
      <w:bdr w:color="auto" w:space="0" w:sz="0" w:val="none"/>
      <w:shd w:color="auto" w:fill="auto" w:val="clear"/>
    </w:rPr>
  </w:style>
  <w:style w:customStyle="1" w:styleId="eSPISCCParagraphDefaultFont" w:type="character">
    <w:name w:val="eSPIS_CC_Paragraph Default Font"/>
    <w:basedOn w:val="Zadanifontodlomka"/>
    <w:rsid w:val="00ED26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26E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D26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26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2017.</izvorni_sadrzaj>
    <derivirana_varijabla naziv="DomainObject.Predmet.DatumOsnivanja_1">10.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28.2.2018.</izvorni_sadrzaj>
    <derivirana_varijabla naziv="DomainObject.Predmet.Opis_1">Prijedlog za otvaranje st. postupka 28.2.2018.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St-559/2017</izvorni_sadrzaj>
    <derivirana_varijabla naziv="DomainObject.Predmet.OznakaBroj_1">St-559/2017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GAGRO društvo s ograničenom odgovornošću za usluge zastupanog po punomoćniku Željko Gagro</izvorni_sadrzaj>
    <derivirana_varijabla naziv="DomainObject.Predmet.ProtustrankaFormated_1">  GAGRO društvo s ograničenom odgovornošću za usluge zastupanog po punomoćniku Željko Gagro</derivirana_varijabla>
  </DomainObject.Predmet.ProtustrankaFormated>
  <DomainObject.Predmet.ProtustrankaFormatedOIB>
    <izvorni_sadrzaj>  GAGRO društvo s ograničenom odgovornošću za usluge, OIB 81886041055 zastupanog po punomoćniku Željko Gagro</izvorni_sadrzaj>
    <derivirana_varijabla naziv="DomainObject.Predmet.ProtustrankaFormatedOIB_1">  GAGRO društvo s ograničenom odgovornošću za usluge, OIB 81886041055 zastupanog po punomoćniku Željko Gagro</derivirana_varijabla>
  </DomainObject.Predmet.ProtustrankaFormatedOIB>
  <DomainObject.Predmet.ProtustrankaFormatedWithAdress>
    <izvorni_sadrzaj> GAGRO društvo s ograničenom odgovornošću za usluge, Trg J.J. Strossmayera 16, 48260 Križevci zastupanog po punomoćniku Željko Gagro</izvorni_sadrzaj>
    <derivirana_varijabla naziv="DomainObject.Predmet.ProtustrankaFormatedWithAdress_1"> GAGRO društvo s ograničenom odgovornošću za usluge, Trg J.J. Strossmayera 16, 48260 Križevci zastupanog po punomoćniku Željko Gagro</derivirana_varijabla>
  </DomainObject.Predmet.ProtustrankaFormatedWithAdress>
  <DomainObject.Predmet.ProtustrankaFormatedWithAdressOIB>
    <izvorni_sadrzaj> GAGRO društvo s ograničenom odgovornošću za usluge, OIB 81886041055, Trg J.J. Strossmayera 16, 48260 Križevci zastupanog po punomoćniku Željko Gagro</izvorni_sadrzaj>
    <derivirana_varijabla naziv="DomainObject.Predmet.ProtustrankaFormatedWithAdressOIB_1"> GAGRO društvo s ograničenom odgovornošću za usluge, OIB 81886041055, Trg J.J. Strossmayera 16, 48260 Križevci zastupanog po punomoćniku Željko Gagro</derivirana_varijabla>
  </DomainObject.Predmet.ProtustrankaFormatedWithAdressOIB>
  <DomainObject.Predmet.ProtustrankaWithAdress>
    <izvorni_sadrzaj>GAGRO društvo s ograničenom odgovornošću za usluge Trg J.J. Strossmayera 16, 48260 Križevci</izvorni_sadrzaj>
    <derivirana_varijabla naziv="DomainObject.Predmet.ProtustrankaWithAdress_1">GAGRO društvo s ograničenom odgovornošću za usluge Trg J.J. Strossmayera 16, 48260 Križevci</derivirana_varijabla>
  </DomainObject.Predmet.ProtustrankaWithAdress>
  <DomainObject.Predmet.ProtustrankaWithAdressOIB>
    <izvorni_sadrzaj>GAGRO društvo s ograničenom odgovornošću za usluge, OIB 81886041055, Trg J.J. Strossmayera 16, 48260 Križevci</izvorni_sadrzaj>
    <derivirana_varijabla naziv="DomainObject.Predmet.ProtustrankaWithAdressOIB_1">GAGRO društvo s ograničenom odgovornošću za usluge, OIB 81886041055, Trg J.J. Strossmayera 16, 48260 Križevci</derivirana_varijabla>
  </DomainObject.Predmet.ProtustrankaWithAdressOIB>
  <DomainObject.Predmet.ProtustrankaNazivFormated>
    <izvorni_sadrzaj>GAGRO društvo s ograničenom odgovornošću za usluge</izvorni_sadrzaj>
    <derivirana_varijabla naziv="DomainObject.Predmet.ProtustrankaNazivFormated_1">GAGRO društvo s ograničenom odgovornošću za usluge</derivirana_varijabla>
  </DomainObject.Predmet.ProtustrankaNazivFormated>
  <DomainObject.Predmet.ProtustrankaNazivFormatedOIB>
    <izvorni_sadrzaj>GAGRO društvo s ograničenom odgovornošću za usluge, OIB 81886041055</izvorni_sadrzaj>
    <derivirana_varijabla naziv="DomainObject.Predmet.ProtustrankaNazivFormatedOIB_1">GAGRO društvo s ograničenom odgovornošću za usluge, OIB 81886041055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Ispostava Koprivnica zastupanog po punomoćniku Županijsko državno odvjetništvo u Varaždinu</izvorni_sadrzaj>
    <derivirana_varijabla naziv="DomainObject.Predmet.StrankaFormated_1">  Ministarstvo financija RH, Porezna uprava, Ispostava Koprivnica zastupanog po punomoćniku Županijsko državno odvjetništvo u Varaždinu</derivirana_varijabla>
  </DomainObject.Predmet.StrankaFormated>
  <DomainObject.Predmet.StrankaFormatedOIB>
    <izvorni_sadrzaj>  Ministarstvo financija RH, Porezna uprava, Ispostava Koprivnica, OIB 18683136487 zastupanog po punomoćniku Županijsko državno odvjetništvo u Varaždinu</izvorni_sadrzaj>
    <derivirana_varijabla naziv="DomainObject.Predmet.StrankaFormatedOIB_1">  Ministarstvo financija RH, Porezna uprava, Ispostava Koprivnica, OIB 18683136487 zastupanog po punomoćniku Županijsko državno odvjetništvo u Varaždinu</derivirana_varijabla>
  </DomainObject.Predmet.StrankaFormatedOIB>
  <DomainObject.Predmet.StrankaFormatedWithAdress>
    <izvorni_sadrzaj> Ministarstvo financija RH, Porezna uprava, Ispostava Koprivnica, Hrvatske državnosti 7, 48000 Koprivnica zastupanog po punomoćniku Županijsko državno odvjetništvo u Varaždinu</izvorni_sadrzaj>
    <derivirana_varijabla naziv="DomainObject.Predmet.StrankaFormatedWithAdress_1"> Ministarstvo financija RH, Porezna uprava, Ispostava Koprivnica, Hrvatske državnosti 7, 48000 Koprivnica zastupanog po punomoćniku Županijsko državno odvjetništvo u Varaždinu</derivirana_varijabla>
  </DomainObject.Predmet.StrankaFormatedWithAdress>
  <DomainObject.Predmet.StrankaFormatedWithAdressOIB>
    <izvorni_sadrzaj> Ministarstvo financija RH, Porezna uprava, Ispostava Koprivnica, OIB 18683136487, Hrvatske državnosti 7, 48000 Koprivnica zastupanog po punomoćniku Županijsko državno odvjetništvo u Varaždinu</izvorni_sadrzaj>
    <derivirana_varijabla naziv="DomainObject.Predmet.StrankaFormatedWithAdressOIB_1"> Ministarstvo financija RH, Porezna uprava, Ispostava Koprivnica, OIB 18683136487, Hrvatske državnosti 7, 48000 Koprivnica zastupanog po punomoćniku Županijsko državno odvjetništvo u Varaždinu</derivirana_varijabla>
  </DomainObject.Predmet.StrankaFormatedWithAdressOIB>
  <DomainObject.Predmet.StrankaWithAdress>
    <izvorni_sadrzaj>Ministarstvo financija RH, Porezna uprava, Ispostava Koprivnica Hrvatske državnosti 7,48000 Koprivnica</izvorni_sadrzaj>
    <derivirana_varijabla naziv="DomainObject.Predmet.StrankaWithAdress_1">Ministarstvo financija RH, Porezna uprava, Ispostava Koprivnica Hrvatske državnosti 7,48000 Koprivnica</derivirana_varijabla>
  </DomainObject.Predmet.StrankaWithAdress>
  <DomainObject.Predmet.StrankaWithAdressOIB>
    <izvorni_sadrzaj>Ministarstvo financija RH, Porezna uprava, Ispostava Koprivnica, OIB 18683136487, Hrvatske državnosti 7,48000 Koprivnica</izvorni_sadrzaj>
    <derivirana_varijabla naziv="DomainObject.Predmet.StrankaWithAdressOIB_1">Ministarstvo financija RH, Porezna uprava, Ispostava Koprivnica, OIB 18683136487, Hrvatske državnosti 7,48000 Koprivnica</derivirana_varijabla>
  </DomainObject.Predmet.StrankaWithAdressOIB>
  <DomainObject.Predmet.StrankaNazivFormated>
    <izvorni_sadrzaj>Ministarstvo financija RH, Porezna uprava, Ispostava Koprivnica</izvorni_sadrzaj>
    <derivirana_varijabla naziv="DomainObject.Predmet.StrankaNazivFormated_1">Ministarstvo financija RH, Porezna uprava, Ispostava Koprivnica</derivirana_varijabla>
  </DomainObject.Predmet.StrankaNazivFormated>
  <DomainObject.Predmet.StrankaNazivFormatedOIB>
    <izvorni_sadrzaj>Ministarstvo financija RH, Porezna uprava, Ispostava Koprivnica, OIB 18683136487</izvorni_sadrzaj>
    <derivirana_varijabla naziv="DomainObject.Predmet.StrankaNazivFormatedOIB_1">Ministarstvo financija RH, Porezna uprava, Ispostava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Ministarstvo financija RH, Porezna uprava, Ispostava Koprivnica zastupanog po punomoćniku Županijsko državno odvjetništvo u Varaždinu</item>
    </izvorni_sadrzaj>
    <derivirana_varijabla naziv="DomainObject.Predmet.StrankaListFormated_1">
      <item>Ministarstvo financija RH, Porezna uprava, Ispostava Koprivnica zastupanog po punomoćniku Županijsko državno odvjetništvo u Varaždinu</item>
    </derivirana_varijabla>
  </DomainObject.Predmet.StrankaListFormated>
  <DomainObject.Predmet.StrankaListFormatedOIB>
    <izvorni_sadrzaj>
      <item>Ministarstvo financija RH, Porezna uprava, Ispostava Koprivnica, OIB 18683136487 zastupanog po punomoćniku Županijsko državno odvjetništvo u Varaždinu</item>
    </izvorni_sadrzaj>
    <derivirana_varijabla naziv="DomainObject.Predmet.StrankaListFormatedOIB_1">
      <item>Ministarstvo financija RH, Porezna uprava, Ispostava Koprivnica, OIB 18683136487 zastupanog po punomoćniku Županijsko državno odvjetništvo u Varaždinu</item>
    </derivirana_varijabla>
  </DomainObject.Predmet.StrankaListFormatedOIB>
  <DomainObject.Predmet.StrankaListFormatedWithAdress>
    <izvorni_sadrzaj>
      <item>Ministarstvo financija RH, Porezna uprava, Ispostava Koprivnica, Hrvatske državnosti 7, 48000 Koprivnica zastupanog po punomoćniku Županijsko državno odvjetništvo u Varaždinu</item>
    </izvorni_sadrzaj>
    <derivirana_varijabla naziv="DomainObject.Predmet.StrankaListFormatedWithAdress_1">
      <item>Ministarstvo financija RH, Porezna uprava, Ispostava Koprivnica, Hrvatske državnosti 7, 48000 Koprivnica zastupanog po punomoćniku Županijsko državno odvjetništvo u Varaždinu</item>
    </derivirana_varijabla>
  </DomainObject.Predmet.StrankaListFormatedWithAdress>
  <DomainObject.Predmet.StrankaListFormatedWithAdressOIB>
    <izvorni_sadrzaj>
      <item>Ministarstvo financija RH, Porezna uprava, Ispostava Koprivnica, OIB 18683136487, Hrvatske državnosti 7, 48000 Koprivnica zastupanog po punomoćniku Županijsko državno odvjetništvo u Varaždinu</item>
    </izvorni_sadrzaj>
    <derivirana_varijabla naziv="DomainObject.Predmet.StrankaListFormatedWithAdressOIB_1">
      <item>Ministarstvo financija RH, Porezna uprava, Ispostava Koprivnica, OIB 18683136487, Hrvatske državnosti 7, 48000 Koprivnica zastupanog po punomoćniku Županijsko državno odvjetništvo u Varaždinu</item>
    </derivirana_varijabla>
  </DomainObject.Predmet.StrankaListFormatedWithAdressOIB>
  <DomainObject.Predmet.StrankaListNazivFormated>
    <izvorni_sadrzaj>
      <item>Ministarstvo financija RH, Porezna uprava, Ispostava Koprivnica</item>
    </izvorni_sadrzaj>
    <derivirana_varijabla naziv="DomainObject.Predmet.StrankaListNazivFormated_1">
      <item>Ministarstvo financija RH, Porezna uprava, Ispostava Koprivnica</item>
    </derivirana_varijabla>
  </DomainObject.Predmet.StrankaListNazivFormated>
  <DomainObject.Predmet.StrankaListNazivFormatedOIB>
    <izvorni_sadrzaj>
      <item>Ministarstvo financija RH, Porezna uprava, Ispostava Koprivnica, OIB 18683136487</item>
    </izvorni_sadrzaj>
    <derivirana_varijabla naziv="DomainObject.Predmet.StrankaListNazivFormatedOIB_1">
      <item>Ministarstvo financija RH, Porezna uprava, Ispostava Koprivnica, OIB 18683136487</item>
    </derivirana_varijabla>
  </DomainObject.Predmet.StrankaListNazivFormatedOIB>
  <DomainObject.Predmet.ProtuStrankaListFormated>
    <izvorni_sadrzaj>
      <item>GAGRO društvo s ograničenom odgovornošću za usluge zastupanog po punomoćniku Željko Gagro</item>
    </izvorni_sadrzaj>
    <derivirana_varijabla naziv="DomainObject.Predmet.ProtuStrankaListFormated_1">
      <item>GAGRO društvo s ograničenom odgovornošću za usluge zastupanog po punomoćniku Željko Gagro</item>
    </derivirana_varijabla>
  </DomainObject.Predmet.ProtuStrankaListFormated>
  <DomainObject.Predmet.ProtuStrankaListFormatedOIB>
    <izvorni_sadrzaj>
      <item>GAGRO društvo s ograničenom odgovornošću za usluge, OIB 81886041055 zastupanog po punomoćniku Željko Gagro</item>
    </izvorni_sadrzaj>
    <derivirana_varijabla naziv="DomainObject.Predmet.ProtuStrankaListFormatedOIB_1">
      <item>GAGRO društvo s ograničenom odgovornošću za usluge, OIB 81886041055 zastupanog po punomoćniku Željko Gagro</item>
    </derivirana_varijabla>
  </DomainObject.Predmet.ProtuStrankaListFormatedOIB>
  <DomainObject.Predmet.ProtuStrankaListFormatedWithAdress>
    <izvorni_sadrzaj>
      <item>GAGRO društvo s ograničenom odgovornošću za usluge, Trg J.J. Strossmayera 16, 48260 Križevci zastupanog po punomoćniku Željko Gagro</item>
    </izvorni_sadrzaj>
    <derivirana_varijabla naziv="DomainObject.Predmet.ProtuStrankaListFormatedWithAdress_1">
      <item>GAGRO društvo s ograničenom odgovornošću za usluge, Trg J.J. Strossmayera 16, 48260 Križevci zastupanog po punomoćniku Željko Gagro</item>
    </derivirana_varijabla>
  </DomainObject.Predmet.ProtuStrankaListFormatedWithAdress>
  <DomainObject.Predmet.ProtuStrankaListFormatedWithAdressOIB>
    <izvorni_sadrzaj>
      <item>GAGRO društvo s ograničenom odgovornošću za usluge, OIB 81886041055, Trg J.J. Strossmayera 16, 48260 Križevci zastupanog po punomoćniku Željko Gagro</item>
    </izvorni_sadrzaj>
    <derivirana_varijabla naziv="DomainObject.Predmet.ProtuStrankaListFormatedWithAdressOIB_1">
      <item>GAGRO društvo s ograničenom odgovornošću za usluge, OIB 81886041055, Trg J.J. Strossmayera 16, 48260 Križevci zastupanog po punomoćniku Željko Gagro</item>
    </derivirana_varijabla>
  </DomainObject.Predmet.ProtuStrankaListFormatedWithAdressOIB>
  <DomainObject.Predmet.ProtuStrankaListNazivFormated>
    <izvorni_sadrzaj>
      <item>GAGRO društvo s ograničenom odgovornošću za usluge</item>
    </izvorni_sadrzaj>
    <derivirana_varijabla naziv="DomainObject.Predmet.ProtuStrankaListNazivFormated_1">
      <item>GAGRO društvo s ograničenom odgovornošću za usluge</item>
    </derivirana_varijabla>
  </DomainObject.Predmet.ProtuStrankaListNazivFormated>
  <DomainObject.Predmet.ProtuStrankaListNazivFormatedOIB>
    <izvorni_sadrzaj>
      <item>GAGRO društvo s ograničenom odgovornošću za usluge, OIB 81886041055</item>
    </izvorni_sadrzaj>
    <derivirana_varijabla naziv="DomainObject.Predmet.ProtuStrankaListNazivFormatedOIB_1">
      <item>GAGRO društvo s ograničenom odgovornošću za usluge, OIB 81886041055</item>
    </derivirana_varijabla>
  </DomainObject.Predmet.ProtuStrankaListNazivFormatedOIB>
  <DomainObject.Predmet.OstaliListFormated>
    <izvorni_sadrzaj>
      <item>Željko Gagro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izvorni_sadrzaj>
    <derivirana_varijabla naziv="DomainObject.Predmet.OstaliListFormated_1">
      <item>Željko Gagro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derivirana_varijabla>
  </DomainObject.Predmet.OstaliListFormated>
  <DomainObject.Predmet.OstaliListFormatedOIB>
    <izvorni_sadrzaj>
      <item>Željko Gagro, OIB 87256379487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izvorni_sadrzaj>
    <derivirana_varijabla naziv="DomainObject.Predmet.OstaliListFormatedOIB_1">
      <item>Željko Gagro, OIB 87256379487 punomoćnik sudionika u postupku GAGRO društvo s ograničenom odgovornošću za usluge</item>
      <item>Županijsko državno odvjetništvo u Varaždinu punomoćnik sudionika u postupku Ministarstvo financija RH, Porezna uprava, Ispostava Koprivnica</item>
      <item>e-Oglasna</item>
      <item>Sudski registar Trgovačkog suda u Varaždinu</item>
    </derivirana_varijabla>
  </DomainObject.Predmet.OstaliListFormatedOIB>
  <DomainObject.Predmet.OstaliListFormatedWithAdress>
    <izvorni_sadrzaj>
      <item>Željko Gagro,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izvorni_sadrzaj>
    <derivirana_varijabla naziv="DomainObject.Predmet.OstaliListFormatedWithAdress_1">
      <item>Željko Gagro,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derivirana_varijabla>
  </DomainObject.Predmet.OstaliListFormatedWithAdress>
  <DomainObject.Predmet.OstaliListFormatedWithAdressOIB>
    <izvorni_sadrzaj>
      <item>Željko Gagro, OIB 87256379487,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izvorni_sadrzaj>
    <derivirana_varijabla naziv="DomainObject.Predmet.OstaliListFormatedWithAdressOIB_1">
      <item>Željko Gagro, OIB 87256379487, Trg Josipa Juraja Strossmayera 16, 48260 Križevci punomoćnik sudionika u postupku GAGRO društvo s ograničenom odgovornošću za usluge</item>
      <item>Županijsko državno odvjetništvo u Varaždinu, Ul. braće Radić 2, 42000 Varaždin punomoćnik sudionika u postupku Ministarstvo financija RH, Porezna uprava, Ispostava Koprivnica</item>
      <item>e-Oglasna</item>
      <item>Sudski registar Trgovačkog suda u Varaždinu, B.Radića 2, 42000 Varaždin</item>
    </derivirana_varijabla>
  </DomainObject.Predmet.OstaliListFormatedWithAdressOIB>
  <DomainObject.Predmet.OstaliListNazivFormated>
    <izvorni_sadrzaj>
      <item>Željko Gagro</item>
      <item>Županijsko državno odvjetništvo u Varaždinu</item>
      <item>e-Oglasna</item>
      <item>Sudski registar Trgovačkog suda u Varaždinu</item>
    </izvorni_sadrzaj>
    <derivirana_varijabla naziv="DomainObject.Predmet.OstaliListNazivFormated_1">
      <item>Željko Gagro</item>
      <item>Županijsko državno odvjetništvo u Varaždinu</item>
      <item>e-Oglasna</item>
      <item>Sudski registar Trgovačkog suda u Varaždinu</item>
    </derivirana_varijabla>
  </DomainObject.Predmet.OstaliListNazivFormated>
  <DomainObject.Predmet.OstaliListNazivFormatedOIB>
    <izvorni_sadrzaj>
      <item>Željko Gagro, OIB 87256379487</item>
      <item>Županijsko državno odvjetništvo u Varaždinu</item>
      <item>e-Oglasna</item>
      <item>Sudski registar Trgovačkog suda u Varaždinu</item>
    </izvorni_sadrzaj>
    <derivirana_varijabla naziv="DomainObject.Predmet.OstaliListNazivFormatedOIB_1">
      <item>Željko Gagro, OIB 87256379487</item>
      <item>Županijsko državno odvjetništvo u Varaždinu</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Ministarstvo financija RH, Porezna uprava, Ispostava Koprivnica</izvorni_sadrzaj>
    <derivirana_varijabla naziv="DomainObject.Predmet.StrankaIDrugi_1">Ministarstvo financija RH, Porezna uprava, Ispostava Koprivnica</derivirana_varijabla>
  </DomainObject.Predmet.StrankaIDrugi>
  <DomainObject.Predmet.ProtustrankaIDrugi>
    <izvorni_sadrzaj>GAGRO društvo s ograničenom odgovornošću za usluge</izvorni_sadrzaj>
    <derivirana_varijabla naziv="DomainObject.Predmet.ProtustrankaIDrugi_1">GAGRO društvo s ograničenom odgovornošću za usluge</derivirana_varijabla>
  </DomainObject.Predmet.ProtustrankaIDrugi>
  <DomainObject.Predmet.StrankaIDrugiAdressOIB>
    <izvorni_sadrzaj>Ministarstvo financija RH, Porezna uprava, Ispostava Koprivnica, OIB 18683136487, Hrvatske državnosti 7, 48000 Koprivnica</izvorni_sadrzaj>
    <derivirana_varijabla naziv="DomainObject.Predmet.StrankaIDrugiAdressOIB_1">Ministarstvo financija RH, Porezna uprava, Ispostava Koprivnica, OIB 18683136487, Hrvatske državnosti 7, 48000 Koprivnica</derivirana_varijabla>
  </DomainObject.Predmet.StrankaIDrugiAdressOIB>
  <DomainObject.Predmet.ProtustrankaIDrugiAdressOIB>
    <izvorni_sadrzaj>GAGRO društvo s ograničenom odgovornošću za usluge, OIB 81886041055, Trg J.J. Strossmayera 16, 48260 Križevci</izvorni_sadrzaj>
    <derivirana_varijabla naziv="DomainObject.Predmet.ProtustrankaIDrugiAdressOIB_1">GAGRO društvo s ograničenom odgovornošću za usluge, OIB 81886041055, Trg J.J. Strossmayera 16,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Gagro</item>
      <item>GAGRO društvo s ograničenom odgovornošću za usluge</item>
      <item>Ministarstvo financija RH, Porezna uprava, Ispostava Koprivnica</item>
      <item>Županijsko državno odvjetništvo u Varaždinu</item>
      <item>e-Oglasna</item>
      <item>Sudski registar Trgovačkog suda u Varaždinu</item>
    </izvorni_sadrzaj>
    <derivirana_varijabla naziv="DomainObject.Predmet.SudioniciListNaziv_1">
      <item>Željko Gagro</item>
      <item>GAGRO društvo s ograničenom odgovornošću za usluge</item>
      <item>Ministarstvo financija RH, Porezna uprava, Ispostava Koprivnica</item>
      <item>Županijsko državno odvjetništvo u Varaždinu</item>
      <item>e-Oglasna</item>
      <item>Sudski registar Trgovačkog suda u Varaždinu</item>
    </derivirana_varijabla>
  </DomainObject.Predmet.SudioniciListNaziv>
  <DomainObject.Predmet.SudioniciListAdressOIB>
    <izvorni_sadrzaj>
      <item>Željko Gagro, OIB 87256379487, Trg Josipa Juraja Strossmayera 16,48260 Križevci</item>
      <item>GAGRO društvo s ograničenom odgovornošću za usluge, OIB 81886041055, Trg J.J. Strossmayera 16,48260 Križevci</item>
      <item>Ministarstvo financija RH, Porezna uprava, Ispostava Koprivnica, OIB 18683136487, Hrvatske državnosti 7,48000 Koprivnica</item>
      <item>Županijsko državno odvjetništvo u Varaždinu, Ul. braće Radić 2,42000 Varaždin</item>
      <item>e-Oglasna</item>
      <item>Sudski registar Trgovačkog suda u Varaždinu, B.Radića 2,42000 Varaždin</item>
    </izvorni_sadrzaj>
    <derivirana_varijabla naziv="DomainObject.Predmet.SudioniciListAdressOIB_1">
      <item>Željko Gagro, OIB 87256379487, Trg Josipa Juraja Strossmayera 16,48260 Križevci</item>
      <item>GAGRO društvo s ograničenom odgovornošću za usluge, OIB 81886041055, Trg J.J. Strossmayera 16,48260 Križevci</item>
      <item>Ministarstvo financija RH, Porezna uprava, Ispostava Koprivnica, OIB 18683136487, Hrvatske državnosti 7,48000 Koprivnica</item>
      <item>Županijsko državno odvjetništvo u Varaždinu, Ul. braće Radić 2,42000 Varaždin</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87256379487</item>
      <item>, OIB 81886041055</item>
      <item>, OIB 18683136487</item>
      <item>, OIB null</item>
      <item>, OIB null</item>
      <item>, OIB null</item>
    </izvorni_sadrzaj>
    <derivirana_varijabla naziv="DomainObject.Predmet.SudioniciListNazivOIB_1">
      <item>, OIB 87256379487</item>
      <item>, OIB 81886041055</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1145</properties:Words>
  <properties:Characters>6395</properties:Characters>
  <properties:Lines>143</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2018-09-26T06:43:00Z</dcterms:created>
  <dc:creator>Tihana Martinez</dc:creator>
  <cp:lastModifiedBy>Tihana Martinez</cp:lastModifiedBy>
  <dcterms:modified xmlns:xsi="http://www.w3.org/2001/XMLSchema-instance" xsi:type="dcterms:W3CDTF">2018-09-26T10:38:00Z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(St-559-17-16-Rješenje otvaranje i zaključenje st. po 132.-26.9.18..docx)</vt:lpwstr>
  </prop:property>
  <prop:property name="CC_coloring" pid="4" fmtid="{D5CDD505-2E9C-101B-9397-08002B2CF9AE}">
    <vt:bool>false</vt:bool>
  </prop:property>
  <prop:property name="BrojStranica" pid="5" fmtid="{D5CDD505-2E9C-101B-9397-08002B2CF9AE}">
    <vt:i4>3</vt:i4>
  </prop:property>
</prop:Properties>
</file>