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15a86" w14:paraId="5515a86" w:rsidRDefault="00FF2B80" w:rsidP="00FF2B80" w:rsidR="00FF2B80">
      <w:pPr>
        <w:jc w:val="center"/>
        <w15:collapsed w:val="false"/>
        <w:rPr>
          <w:sz w:val="24"/>
          <w:szCs w:val="24"/>
        </w:rPr>
      </w:pPr>
      <w:bookmarkStart w:name="_GoBack" w:id="0"/>
      <w:bookmarkEnd w:id="0"/>
    </w:p>
    <w:p w:rsidRDefault="005708D3" w:rsidP="00FF2B80" w:rsidR="005708D3">
      <w:pPr>
        <w:jc w:val="center"/>
        <w:rPr>
          <w:sz w:val="24"/>
          <w:szCs w:val="24"/>
        </w:rPr>
      </w:pPr>
    </w:p>
    <w:p w:rsidRDefault="005708D3" w:rsidP="00FF2B80" w:rsidR="005708D3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D13822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346CD2">
        <w:rPr>
          <w:rFonts w:cs="Times New Roman" w:hAnsi="Times New Roman" w:ascii="Times New Roman"/>
          <w:szCs w:val="24"/>
          <w:lang w:val="hr-HR"/>
        </w:rPr>
        <w:t>8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346CD2">
        <w:rPr>
          <w:sz w:val="24"/>
          <w:szCs w:val="24"/>
        </w:rPr>
        <w:t xml:space="preserve">AUTO REPARATURNI DIJELOVI društvo s ograničenom odgovornošću za proizvodnju autoreparaturnih dijelova Rijeka (Grad Rijeka), Ludvetov Breg 22, </w:t>
      </w:r>
      <w:r w:rsidR="00346CD2">
        <w:rPr>
          <w:bCs w:val="false"/>
          <w:sz w:val="24"/>
          <w:szCs w:val="24"/>
        </w:rPr>
        <w:t xml:space="preserve">MBS: </w:t>
      </w:r>
      <w:r w:rsidR="00346CD2">
        <w:rPr>
          <w:sz w:val="24"/>
          <w:szCs w:val="24"/>
        </w:rPr>
        <w:t>040164902, OIB: 61693147155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346CD2">
        <w:rPr>
          <w:sz w:val="24"/>
          <w:szCs w:val="24"/>
        </w:rPr>
        <w:t>11.509,27</w:t>
      </w:r>
      <w:r w:rsidRPr="001B5C1D">
        <w:rPr>
          <w:sz w:val="24"/>
          <w:szCs w:val="24"/>
        </w:rPr>
        <w:t xml:space="preserve"> 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346CD2">
        <w:rPr>
          <w:sz w:val="24"/>
          <w:szCs w:val="24"/>
        </w:rPr>
        <w:t>Poziva se osoba ovlaštena za zastupanje dužnika po zakonu (</w:t>
      </w:r>
      <w:r w:rsidR="00346CD2" w:rsidRPr="00346CD2">
        <w:rPr>
          <w:sz w:val="24"/>
          <w:szCs w:val="24"/>
        </w:rPr>
        <w:t>Slobodan Šimičić, Rijeka, Dražička 2</w:t>
      </w:r>
      <w:r w:rsidRPr="00346CD2">
        <w:rPr>
          <w:sz w:val="24"/>
          <w:szCs w:val="24"/>
        </w:rPr>
        <w:t xml:space="preserve">) </w:t>
      </w:r>
      <w:r w:rsidRPr="007D7D06">
        <w:rPr>
          <w:sz w:val="24"/>
          <w:szCs w:val="24"/>
        </w:rPr>
        <w:t xml:space="preserve">da u roku od 15 dana od dana objave oglasa podnese sudu, </w:t>
      </w:r>
      <w:r w:rsidRPr="00E120EE">
        <w:rPr>
          <w:sz w:val="24"/>
          <w:szCs w:val="24"/>
        </w:rPr>
        <w:t xml:space="preserve">pozivom na posl. br. </w:t>
      </w:r>
      <w:r w:rsidR="002B10FE" w:rsidRPr="00E120EE">
        <w:rPr>
          <w:sz w:val="24"/>
          <w:szCs w:val="24"/>
        </w:rPr>
        <w:t>14</w:t>
      </w:r>
      <w:r w:rsidRPr="00E120EE">
        <w:rPr>
          <w:sz w:val="24"/>
          <w:szCs w:val="24"/>
        </w:rPr>
        <w:t xml:space="preserve"> St-</w:t>
      </w:r>
      <w:r w:rsidR="007303D6" w:rsidRPr="00E120EE">
        <w:rPr>
          <w:sz w:val="24"/>
          <w:szCs w:val="24"/>
        </w:rPr>
        <w:t>1</w:t>
      </w:r>
      <w:r w:rsidR="003B1DBB" w:rsidRPr="00E120EE">
        <w:rPr>
          <w:sz w:val="24"/>
          <w:szCs w:val="24"/>
        </w:rPr>
        <w:t>1</w:t>
      </w:r>
      <w:r w:rsidR="00346CD2">
        <w:rPr>
          <w:sz w:val="24"/>
          <w:szCs w:val="24"/>
        </w:rPr>
        <w:t>41</w:t>
      </w:r>
      <w:r w:rsidR="00C72A22" w:rsidRPr="00E120EE">
        <w:rPr>
          <w:sz w:val="24"/>
          <w:szCs w:val="24"/>
        </w:rPr>
        <w:t>/2015</w:t>
      </w:r>
      <w:r w:rsidRPr="00E120EE">
        <w:rPr>
          <w:sz w:val="24"/>
          <w:szCs w:val="24"/>
        </w:rPr>
        <w:t xml:space="preserve">,  </w:t>
      </w:r>
      <w:r w:rsidRPr="00ED4766">
        <w:rPr>
          <w:sz w:val="24"/>
          <w:szCs w:val="24"/>
        </w:rPr>
        <w:t xml:space="preserve">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33B0" w:rsidP="00FF2B80" w:rsidR="003633B0">
      <w:pPr>
        <w:spacing w:lineRule="auto" w:line="240" w:after="0"/>
      </w:pPr>
      <w:r>
        <w:separator/>
      </w:r>
    </w:p>
  </w:endnote>
  <w:endnote w:id="0" w:type="continuationSeparator">
    <w:p w:rsidRDefault="003633B0" w:rsidP="00FF2B80" w:rsidR="003633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6CD2" w:rsidR="00346CD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6CD2" w:rsidR="00346CD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6CD2" w:rsidR="00346CD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33B0" w:rsidP="00FF2B80" w:rsidR="003633B0">
      <w:pPr>
        <w:spacing w:lineRule="auto" w:line="240" w:after="0"/>
      </w:pPr>
      <w:r>
        <w:separator/>
      </w:r>
    </w:p>
  </w:footnote>
  <w:footnote w:id="0" w:type="continuationSeparator">
    <w:p w:rsidRDefault="003633B0" w:rsidP="00FF2B80" w:rsidR="003633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6CD2" w:rsidR="00346C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8F4CA4">
      <w:rPr>
        <w:sz w:val="24"/>
        <w:szCs w:val="24"/>
      </w:rPr>
      <w:t>11</w:t>
    </w:r>
    <w:r w:rsidR="00346CD2">
      <w:rPr>
        <w:sz w:val="24"/>
        <w:szCs w:val="24"/>
      </w:rPr>
      <w:t>41</w:t>
    </w:r>
    <w:r w:rsidR="007303D6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9B1572">
      <w:rPr>
        <w:sz w:val="24"/>
        <w:szCs w:val="24"/>
      </w:rPr>
      <w:t>5</w:t>
    </w:r>
  </w:p>
  <w:p w:rsidRDefault="00F066D6" w:rsidR="0025477D" w:rsidRPr="00FF2B80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6CD2" w:rsidR="00346CD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2EB0"/>
    <w:rsid w:val="000731B0"/>
    <w:rsid w:val="000A5C62"/>
    <w:rsid w:val="000E7348"/>
    <w:rsid w:val="00171F48"/>
    <w:rsid w:val="001721A4"/>
    <w:rsid w:val="001A022E"/>
    <w:rsid w:val="001B5C1D"/>
    <w:rsid w:val="001D022D"/>
    <w:rsid w:val="001E0485"/>
    <w:rsid w:val="002B10FE"/>
    <w:rsid w:val="002B53C4"/>
    <w:rsid w:val="00346CD2"/>
    <w:rsid w:val="00355A5E"/>
    <w:rsid w:val="003633B0"/>
    <w:rsid w:val="00385D3D"/>
    <w:rsid w:val="003B1DBB"/>
    <w:rsid w:val="00407B60"/>
    <w:rsid w:val="004B790E"/>
    <w:rsid w:val="004F6C16"/>
    <w:rsid w:val="005708D3"/>
    <w:rsid w:val="005A3B44"/>
    <w:rsid w:val="0060333F"/>
    <w:rsid w:val="0064075F"/>
    <w:rsid w:val="00657A23"/>
    <w:rsid w:val="00663750"/>
    <w:rsid w:val="006C6E81"/>
    <w:rsid w:val="00711B1A"/>
    <w:rsid w:val="007303D6"/>
    <w:rsid w:val="0075527B"/>
    <w:rsid w:val="007A5B96"/>
    <w:rsid w:val="007C0AB3"/>
    <w:rsid w:val="007C5D94"/>
    <w:rsid w:val="007C6943"/>
    <w:rsid w:val="007D7D06"/>
    <w:rsid w:val="008964C2"/>
    <w:rsid w:val="008A2A60"/>
    <w:rsid w:val="008F4CA4"/>
    <w:rsid w:val="009000ED"/>
    <w:rsid w:val="0091243A"/>
    <w:rsid w:val="00926842"/>
    <w:rsid w:val="009427F8"/>
    <w:rsid w:val="00942A0F"/>
    <w:rsid w:val="00955320"/>
    <w:rsid w:val="009B1572"/>
    <w:rsid w:val="009C7873"/>
    <w:rsid w:val="009D3F74"/>
    <w:rsid w:val="009E02C6"/>
    <w:rsid w:val="00A25DB3"/>
    <w:rsid w:val="00B1443B"/>
    <w:rsid w:val="00B55A7D"/>
    <w:rsid w:val="00B834BE"/>
    <w:rsid w:val="00BA154B"/>
    <w:rsid w:val="00BA3EB5"/>
    <w:rsid w:val="00BC26B1"/>
    <w:rsid w:val="00BC5181"/>
    <w:rsid w:val="00C228D1"/>
    <w:rsid w:val="00C50E66"/>
    <w:rsid w:val="00C66979"/>
    <w:rsid w:val="00C72A22"/>
    <w:rsid w:val="00C74875"/>
    <w:rsid w:val="00D01456"/>
    <w:rsid w:val="00D13822"/>
    <w:rsid w:val="00DF0417"/>
    <w:rsid w:val="00E0154F"/>
    <w:rsid w:val="00E01F89"/>
    <w:rsid w:val="00E120EE"/>
    <w:rsid w:val="00E3751E"/>
    <w:rsid w:val="00E518D1"/>
    <w:rsid w:val="00E73190"/>
    <w:rsid w:val="00ED4766"/>
    <w:rsid w:val="00EE24A2"/>
    <w:rsid w:val="00F066D6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66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66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66D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66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66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66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66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66D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66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66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1141</izvorni_sadrzaj>
    <derivirana_varijabla naziv="DomainObject.Predmet.Broj_1">1141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St-1141/2015</izvorni_sadrzaj>
    <derivirana_varijabla naziv="DomainObject.Predmet.OznakaBroj_1">St-1141/2015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A.R.D. d.o.o.</izvorni_sadrzaj>
    <derivirana_varijabla naziv="DomainObject.Predmet.ProtustrankaFormated_1">  A.R.D. d.o.o.</derivirana_varijabla>
  </DomainObject.Predmet.ProtustrankaFormated>
  <DomainObject.Predmet.ProtustrankaFormatedOIB>
    <izvorni_sadrzaj>  A.R.D. d.o.o., OIB 61693147155</izvorni_sadrzaj>
    <derivirana_varijabla naziv="DomainObject.Predmet.ProtustrankaFormatedOIB_1">  A.R.D. d.o.o., OIB 61693147155</derivirana_varijabla>
  </DomainObject.Predmet.ProtustrankaFormatedOIB>
  <DomainObject.Predmet.ProtustrankaFormatedWithAdress>
    <izvorni_sadrzaj> A.R.D. d.o.o., Ludvetov breg 22, 51000 Rijeka</izvorni_sadrzaj>
    <derivirana_varijabla naziv="DomainObject.Predmet.ProtustrankaFormatedWithAdress_1"> A.R.D. d.o.o., Ludvetov breg 22, 51000 Rijeka</derivirana_varijabla>
  </DomainObject.Predmet.ProtustrankaFormatedWithAdress>
  <DomainObject.Predmet.ProtustrankaFormatedWithAdressOIB>
    <izvorni_sadrzaj> A.R.D. d.o.o., OIB 61693147155, Ludvetov breg 22, 51000 Rijeka</izvorni_sadrzaj>
    <derivirana_varijabla naziv="DomainObject.Predmet.ProtustrankaFormatedWithAdressOIB_1"> A.R.D. d.o.o., OIB 61693147155, Ludvetov breg 22, 51000 Rijeka</derivirana_varijabla>
  </DomainObject.Predmet.ProtustrankaFormatedWithAdressOIB>
  <DomainObject.Predmet.ProtustrankaWithAdress>
    <izvorni_sadrzaj>A.R.D. d.o.o. Ludvetov breg 22, 51000 Rijeka</izvorni_sadrzaj>
    <derivirana_varijabla naziv="DomainObject.Predmet.ProtustrankaWithAdress_1">A.R.D. d.o.o. Ludvetov breg 22, 51000 Rijeka</derivirana_varijabla>
  </DomainObject.Predmet.ProtustrankaWithAdress>
  <DomainObject.Predmet.ProtustrankaWithAdressOIB>
    <izvorni_sadrzaj>A.R.D. d.o.o., OIB 61693147155, Ludvetov breg 22, 51000 Rijeka</izvorni_sadrzaj>
    <derivirana_varijabla naziv="DomainObject.Predmet.ProtustrankaWithAdressOIB_1">A.R.D. d.o.o., OIB 61693147155, Ludvetov breg 22, 51000 Rijeka</derivirana_varijabla>
  </DomainObject.Predmet.ProtustrankaWithAdressOIB>
  <DomainObject.Predmet.ProtustrankaNazivFormated>
    <izvorni_sadrzaj>A.R.D. d.o.o.</izvorni_sadrzaj>
    <derivirana_varijabla naziv="DomainObject.Predmet.ProtustrankaNazivFormated_1">A.R.D. d.o.o.</derivirana_varijabla>
  </DomainObject.Predmet.ProtustrankaNazivFormated>
  <DomainObject.Predmet.ProtustrankaNazivFormatedOIB>
    <izvorni_sadrzaj>A.R.D. d.o.o., OIB 61693147155</izvorni_sadrzaj>
    <derivirana_varijabla naziv="DomainObject.Predmet.ProtustrankaNazivFormatedOIB_1">A.R.D. d.o.o., OIB 61693147155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A.R.D. d.o.o.</item>
    </izvorni_sadrzaj>
    <derivirana_varijabla naziv="DomainObject.Predmet.ProtuStrankaListFormated_1">
      <item>A.R.D. d.o.o.</item>
    </derivirana_varijabla>
  </DomainObject.Predmet.ProtuStrankaListFormated>
  <DomainObject.Predmet.ProtuStrankaListFormatedOIB>
    <izvorni_sadrzaj>
      <item>A.R.D. d.o.o., OIB 61693147155</item>
    </izvorni_sadrzaj>
    <derivirana_varijabla naziv="DomainObject.Predmet.ProtuStrankaListFormatedOIB_1">
      <item>A.R.D. d.o.o., OIB 61693147155</item>
    </derivirana_varijabla>
  </DomainObject.Predmet.ProtuStrankaListFormatedOIB>
  <DomainObject.Predmet.ProtuStrankaListFormatedWithAdress>
    <izvorni_sadrzaj>
      <item>A.R.D. d.o.o., Ludvetov breg 22, 51000 Rijeka</item>
    </izvorni_sadrzaj>
    <derivirana_varijabla naziv="DomainObject.Predmet.ProtuStrankaListFormatedWithAdress_1">
      <item>A.R.D. d.o.o., Ludvetov breg 22, 51000 Rijeka</item>
    </derivirana_varijabla>
  </DomainObject.Predmet.ProtuStrankaListFormatedWithAdress>
  <DomainObject.Predmet.ProtuStrankaListFormatedWithAdressOIB>
    <izvorni_sadrzaj>
      <item>A.R.D. d.o.o., OIB 61693147155, Ludvetov breg 22, 51000 Rijeka</item>
    </izvorni_sadrzaj>
    <derivirana_varijabla naziv="DomainObject.Predmet.ProtuStrankaListFormatedWithAdressOIB_1">
      <item>A.R.D. d.o.o., OIB 61693147155, Ludvetov breg 22, 51000 Rijeka</item>
    </derivirana_varijabla>
  </DomainObject.Predmet.ProtuStrankaListFormatedWithAdressOIB>
  <DomainObject.Predmet.ProtuStrankaListNazivFormated>
    <izvorni_sadrzaj>
      <item>A.R.D. d.o.o.</item>
    </izvorni_sadrzaj>
    <derivirana_varijabla naziv="DomainObject.Predmet.ProtuStrankaListNazivFormated_1">
      <item>A.R.D. d.o.o.</item>
    </derivirana_varijabla>
  </DomainObject.Predmet.ProtuStrankaListNazivFormated>
  <DomainObject.Predmet.ProtuStrankaListNazivFormatedOIB>
    <izvorni_sadrzaj>
      <item>A.R.D. d.o.o., OIB 61693147155</item>
    </izvorni_sadrzaj>
    <derivirana_varijabla naziv="DomainObject.Predmet.ProtuStrankaListNazivFormatedOIB_1">
      <item>A.R.D. d.o.o., OIB 61693147155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A.R.D. d.o.o.</izvorni_sadrzaj>
    <derivirana_varijabla naziv="DomainObject.Predmet.ProtustrankaIDrugi_1">A.R.D.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A.R.D. d.o.o., OIB 61693147155, Ludvetov breg 22, 51000 Rijeka</izvorni_sadrzaj>
    <derivirana_varijabla naziv="DomainObject.Predmet.ProtustrankaIDrugiAdressOIB_1">A.R.D. d.o.o., OIB 61693147155, Ludvetov breg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A.R.D. d.o.o.</item>
    </izvorni_sadrzaj>
    <derivirana_varijabla naziv="DomainObject.Predmet.SudioniciListNaziv_1">
      <item>FINA  Rijeka</item>
      <item>A.R.D. d.o.o.</item>
    </derivirana_varijabla>
  </DomainObject.Predmet.SudioniciListNaziv>
  <DomainObject.Predmet.SudioniciListAdressOIB>
    <izvorni_sadrzaj>
      <item>FINA  Rijeka, OIB 85821130368, Frana Kurelca 8,51000 Rijeka</item>
      <item>A.R.D. d.o.o., OIB 61693147155, Ludvetov breg 22,51000 Rijeka</item>
    </izvorni_sadrzaj>
    <derivirana_varijabla naziv="DomainObject.Predmet.SudioniciListAdressOIB_1">
      <item>FINA  Rijeka, OIB 85821130368, Frana Kurelca 8,51000 Rijeka</item>
      <item>A.R.D. d.o.o., OIB 61693147155, Ludvetov breg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61693147155</item>
    </izvorni_sadrzaj>
    <derivirana_varijabla naziv="DomainObject.Predmet.SudioniciListNazivOIB_1">
      <item>, OIB 85821130368</item>
      <item>, OIB 61693147155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1340</properties:Characters>
  <properties:Lines>30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2016-02-18T08:49:00Z</dcterms:created>
  <dc:creator>Vera Jelenović</dc:creator>
  <cp:lastModifiedBy>Danijela Fumić</cp:lastModifiedBy>
  <cp:lastPrinted>2016-02-18T08:49:00Z</cp:lastPrinted>
  <dcterms:modified xmlns:xsi="http://www.w3.org/2001/XMLSchema-instance" xsi:type="dcterms:W3CDTF">2016-02-22T09:36:00Z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