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9209" w14:paraId="6c19209" w:rsidRDefault="000205E8" w:rsidP="000205E8" w:rsidR="000205E8" w:rsidRPr="000205E8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  <w:r w:rsidRPr="000205E8">
        <w:rPr>
          <w:b/>
          <w:sz w:val="28"/>
          <w:szCs w:val="28"/>
        </w:rPr>
        <w:t>HESET d.o.o. u stečaju</w:t>
      </w:r>
    </w:p>
    <w:p w:rsidRDefault="000205E8" w:rsidP="000205E8" w:rsidR="000205E8" w:rsidRPr="000205E8">
      <w:pPr>
        <w:jc w:val="both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 xml:space="preserve">OIB:04135878306 </w:t>
      </w:r>
    </w:p>
    <w:p w:rsidRDefault="000205E8" w:rsidP="000205E8" w:rsidR="000205E8" w:rsidRPr="000205E8">
      <w:pPr>
        <w:jc w:val="both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ZAGREB, Mandlova 3</w:t>
      </w:r>
    </w:p>
    <w:p w:rsidRDefault="000205E8" w:rsidP="000205E8" w:rsidR="000205E8" w:rsidRPr="000205E8">
      <w:pPr>
        <w:jc w:val="both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stečajna upraviteljica</w:t>
      </w:r>
    </w:p>
    <w:p w:rsidRDefault="000205E8" w:rsidP="000205E8" w:rsidR="000205E8" w:rsidRPr="000205E8">
      <w:pPr>
        <w:jc w:val="both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Biserka Jakić, odvjetnica</w:t>
      </w:r>
    </w:p>
    <w:p w:rsidRDefault="000205E8" w:rsidP="000205E8" w:rsidR="000205E8" w:rsidRPr="000205E8">
      <w:pPr>
        <w:rPr>
          <w:b/>
          <w:sz w:val="28"/>
          <w:szCs w:val="28"/>
        </w:rPr>
      </w:pPr>
    </w:p>
    <w:p w:rsidRDefault="000205E8" w:rsidP="000205E8" w:rsidR="000205E8" w:rsidRPr="000205E8">
      <w:pPr>
        <w:rPr>
          <w:b/>
          <w:sz w:val="28"/>
          <w:szCs w:val="28"/>
        </w:rPr>
      </w:pP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Poslovni broj  St-2910/16-27</w:t>
      </w: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TRGOVAČKI SUD U ZAGREBU</w:t>
      </w: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Zagreb</w:t>
      </w: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  <w:r w:rsidRPr="000205E8">
        <w:rPr>
          <w:b/>
          <w:sz w:val="28"/>
          <w:szCs w:val="28"/>
        </w:rPr>
        <w:t>Petrinjska 8</w:t>
      </w:r>
    </w:p>
    <w:p w:rsidRDefault="000205E8" w:rsidP="000205E8" w:rsidR="000205E8" w:rsidRPr="000205E8">
      <w:pPr>
        <w:jc w:val="right"/>
        <w:rPr>
          <w:b/>
          <w:sz w:val="28"/>
          <w:szCs w:val="28"/>
        </w:rPr>
      </w:pPr>
    </w:p>
    <w:p w:rsidRDefault="000205E8" w:rsidP="000205E8" w:rsidR="000205E8">
      <w:pPr>
        <w:rPr>
          <w:b/>
          <w:sz w:val="28"/>
          <w:szCs w:val="28"/>
        </w:rPr>
      </w:pPr>
    </w:p>
    <w:p w:rsidRDefault="00F71C7B" w:rsidP="000205E8" w:rsidR="00F71C7B">
      <w:pPr>
        <w:rPr>
          <w:b/>
          <w:sz w:val="28"/>
          <w:szCs w:val="28"/>
        </w:rPr>
      </w:pPr>
    </w:p>
    <w:p w:rsidRDefault="000205E8" w:rsidP="000205E8" w:rsidR="001527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Predmet: </w:t>
      </w:r>
      <w:r w:rsidR="001527EE">
        <w:rPr>
          <w:b/>
          <w:sz w:val="28"/>
          <w:szCs w:val="28"/>
        </w:rPr>
        <w:t>Kratko i</w:t>
      </w:r>
      <w:r w:rsidR="00E248C1">
        <w:rPr>
          <w:b/>
          <w:sz w:val="28"/>
          <w:szCs w:val="28"/>
        </w:rPr>
        <w:t xml:space="preserve">zvješće stečajnom sucu </w:t>
      </w:r>
      <w:r w:rsidR="001527EE">
        <w:rPr>
          <w:b/>
          <w:sz w:val="28"/>
          <w:szCs w:val="28"/>
        </w:rPr>
        <w:t xml:space="preserve"> o obvezi plačanja PDV-a na </w:t>
      </w:r>
    </w:p>
    <w:p w:rsidRDefault="001527EE" w:rsidP="000205E8" w:rsidR="000205E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nekretninu stečajnog dužnika na kojoj postoji razlučno pravo</w:t>
      </w:r>
    </w:p>
    <w:p w:rsidRDefault="001527EE" w:rsidP="000205E8" w:rsidR="001527EE">
      <w:pPr>
        <w:rPr>
          <w:b/>
          <w:sz w:val="28"/>
          <w:szCs w:val="28"/>
        </w:rPr>
      </w:pPr>
    </w:p>
    <w:p w:rsidRDefault="001527EE" w:rsidP="000205E8" w:rsidR="001527EE">
      <w:pPr>
        <w:rPr>
          <w:sz w:val="28"/>
          <w:szCs w:val="28"/>
        </w:rPr>
      </w:pPr>
      <w:r w:rsidRPr="001527EE">
        <w:rPr>
          <w:sz w:val="28"/>
          <w:szCs w:val="28"/>
        </w:rPr>
        <w:t xml:space="preserve">Sukladno raspravi sa ročišta  radi izjašnjavanja  oko </w:t>
      </w:r>
      <w:r>
        <w:rPr>
          <w:sz w:val="28"/>
          <w:szCs w:val="28"/>
        </w:rPr>
        <w:t xml:space="preserve"> prodajne cijene nekretnine </w:t>
      </w:r>
      <w:r w:rsidR="00F71C7B">
        <w:rPr>
          <w:sz w:val="28"/>
          <w:szCs w:val="28"/>
        </w:rPr>
        <w:t xml:space="preserve"> i poreza koji je pri prodaji tereti  a koje ročište je bilo </w:t>
      </w:r>
      <w:r>
        <w:rPr>
          <w:sz w:val="28"/>
          <w:szCs w:val="28"/>
        </w:rPr>
        <w:t>održano 05.12.2017.g.</w:t>
      </w:r>
      <w:r w:rsidR="00F71C7B">
        <w:rPr>
          <w:sz w:val="28"/>
          <w:szCs w:val="28"/>
        </w:rPr>
        <w:t>,</w:t>
      </w:r>
      <w:r>
        <w:rPr>
          <w:sz w:val="28"/>
          <w:szCs w:val="28"/>
        </w:rPr>
        <w:t xml:space="preserve"> zadatak mi je bio utvrditi koji porez tereti nekretninu stečajnog dužnika na kojoj postoji razlučno pravo i to nekretnine:</w:t>
      </w:r>
    </w:p>
    <w:p w:rsidRDefault="001527EE" w:rsidP="000205E8" w:rsidR="001527EE">
      <w:pPr>
        <w:rPr>
          <w:sz w:val="28"/>
          <w:szCs w:val="28"/>
        </w:rPr>
      </w:pPr>
    </w:p>
    <w:p w:rsidRDefault="001527EE" w:rsidP="001527EE" w:rsidR="001527EE">
      <w:pPr>
        <w:jc w:val="both"/>
        <w:rPr>
          <w:b/>
          <w:sz w:val="28"/>
          <w:szCs w:val="28"/>
        </w:rPr>
      </w:pPr>
      <w:r w:rsidRPr="001527EE">
        <w:rPr>
          <w:b/>
          <w:sz w:val="28"/>
          <w:szCs w:val="28"/>
        </w:rPr>
        <w:t xml:space="preserve">upisane u z.k.ul. 24899  u A upisano z.k.č.br. 7712/40 Apartmanski hotel kbr.3 u Mandlovoj ul. i gospodarsko dvorište 255čhv ili </w:t>
      </w:r>
      <w:smartTag w:element="metricconverter" w:uri="urn:schemas-microsoft-com:office:smarttags">
        <w:smartTagPr>
          <w:attr w:val="917 m2" w:name="ProductID"/>
        </w:smartTagPr>
        <w:r w:rsidRPr="001527EE">
          <w:rPr>
            <w:b/>
            <w:sz w:val="28"/>
            <w:szCs w:val="28"/>
          </w:rPr>
          <w:t>917 m2</w:t>
        </w:r>
      </w:smartTag>
      <w:r w:rsidRPr="001527EE">
        <w:rPr>
          <w:b/>
          <w:sz w:val="28"/>
          <w:szCs w:val="28"/>
        </w:rPr>
        <w:t xml:space="preserve">   pod B upisano Rb.73 Suvlasnički dio:21,18/917 ETAŽNO VLASNIŠTVO ( E-73) u naravi apartman 66 površine </w:t>
      </w:r>
      <w:smartTag w:element="metricconverter" w:uri="urn:schemas-microsoft-com:office:smarttags">
        <w:smartTagPr>
          <w:attr w:val="77,47 m2" w:name="ProductID"/>
        </w:smartTagPr>
        <w:r w:rsidRPr="001527EE">
          <w:rPr>
            <w:b/>
            <w:sz w:val="28"/>
            <w:szCs w:val="28"/>
          </w:rPr>
          <w:t>77,47 m2</w:t>
        </w:r>
      </w:smartTag>
      <w:r w:rsidRPr="001527EE">
        <w:rPr>
          <w:b/>
          <w:sz w:val="28"/>
          <w:szCs w:val="28"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Pr="001527EE">
          <w:rPr>
            <w:b/>
            <w:sz w:val="28"/>
            <w:szCs w:val="28"/>
          </w:rPr>
          <w:t>1,04 m2</w:t>
        </w:r>
      </w:smartTag>
      <w:r w:rsidRPr="001527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 nacrtu označeno crvenom bojom.</w:t>
      </w:r>
    </w:p>
    <w:p w:rsidRDefault="001527EE" w:rsidP="001527EE" w:rsidR="001527EE">
      <w:pPr>
        <w:jc w:val="both"/>
        <w:rPr>
          <w:b/>
          <w:sz w:val="28"/>
          <w:szCs w:val="28"/>
        </w:rPr>
      </w:pPr>
    </w:p>
    <w:p w:rsidRDefault="001527EE" w:rsidP="001527EE" w:rsidR="001527EE">
      <w:pPr>
        <w:jc w:val="both"/>
        <w:rPr>
          <w:sz w:val="28"/>
          <w:szCs w:val="28"/>
        </w:rPr>
      </w:pPr>
      <w:r w:rsidRPr="001527EE">
        <w:rPr>
          <w:sz w:val="28"/>
          <w:szCs w:val="28"/>
        </w:rPr>
        <w:t>Navedenu nekretninu stečajni dužnik ste</w:t>
      </w:r>
      <w:r>
        <w:rPr>
          <w:sz w:val="28"/>
          <w:szCs w:val="28"/>
        </w:rPr>
        <w:t>kao je temeljem ugovora o kupoprodaji nekretnine  od 10.03.2008.g. Dakle</w:t>
      </w:r>
      <w:r w:rsidR="00F71C7B">
        <w:rPr>
          <w:sz w:val="28"/>
          <w:szCs w:val="28"/>
        </w:rPr>
        <w:t>,</w:t>
      </w:r>
      <w:r>
        <w:rPr>
          <w:sz w:val="28"/>
          <w:szCs w:val="28"/>
        </w:rPr>
        <w:t xml:space="preserve"> nekretnina je kupljena pred deset godina, tako da ista ( prema ranijim propisima) ne podliježe plaćanju PDV-a jer je starija</w:t>
      </w:r>
    </w:p>
    <w:p w:rsidRDefault="00F71C7B" w:rsidP="001527EE" w:rsidR="00F71C7B">
      <w:pPr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="001527EE">
        <w:rPr>
          <w:sz w:val="28"/>
          <w:szCs w:val="28"/>
        </w:rPr>
        <w:t>d deset godina</w:t>
      </w:r>
      <w:r>
        <w:rPr>
          <w:sz w:val="28"/>
          <w:szCs w:val="28"/>
        </w:rPr>
        <w:t>.</w:t>
      </w: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Da je nekretnina stečajnog dužnika </w:t>
      </w:r>
      <w:r w:rsidR="001527EE">
        <w:rPr>
          <w:sz w:val="28"/>
          <w:szCs w:val="28"/>
        </w:rPr>
        <w:t>stjecana kasnije</w:t>
      </w:r>
      <w:r>
        <w:rPr>
          <w:sz w:val="28"/>
          <w:szCs w:val="28"/>
        </w:rPr>
        <w:t>,</w:t>
      </w:r>
      <w:r w:rsidR="001527EE">
        <w:rPr>
          <w:sz w:val="28"/>
          <w:szCs w:val="28"/>
        </w:rPr>
        <w:t xml:space="preserve"> plaćao bi se</w:t>
      </w:r>
      <w:r>
        <w:rPr>
          <w:sz w:val="28"/>
          <w:szCs w:val="28"/>
        </w:rPr>
        <w:t xml:space="preserve"> sukladno tim ranijim propisima o PDV-u  na nekretnine,</w:t>
      </w:r>
      <w:r w:rsidR="001527EE">
        <w:rPr>
          <w:sz w:val="28"/>
          <w:szCs w:val="28"/>
        </w:rPr>
        <w:t xml:space="preserve"> srazmjerni dio ovisno o proteku broja godina koje su </w:t>
      </w:r>
      <w:r>
        <w:rPr>
          <w:sz w:val="28"/>
          <w:szCs w:val="28"/>
        </w:rPr>
        <w:t>preostale do isteka deset godišnjeg roka</w:t>
      </w:r>
      <w:r w:rsidR="001527EE">
        <w:rPr>
          <w:sz w:val="28"/>
          <w:szCs w:val="28"/>
        </w:rPr>
        <w:t xml:space="preserve"> ( npr. za nekretninu staru sedam godina plaćao bi se PDV u iznosu od 30 % od  ukupnog PDV-a ).</w:t>
      </w:r>
    </w:p>
    <w:p w:rsidRDefault="001527EE" w:rsidP="001527EE" w:rsidR="00F71C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F71C7B" w:rsidP="001527EE" w:rsidR="00F71C7B">
      <w:pPr>
        <w:jc w:val="both"/>
        <w:rPr>
          <w:sz w:val="28"/>
          <w:szCs w:val="28"/>
        </w:rPr>
      </w:pPr>
    </w:p>
    <w:p w:rsidRDefault="001527EE" w:rsidP="001527EE" w:rsidR="00A41D26">
      <w:pPr>
        <w:jc w:val="both"/>
        <w:rPr>
          <w:sz w:val="28"/>
          <w:szCs w:val="28"/>
        </w:rPr>
      </w:pPr>
      <w:r>
        <w:rPr>
          <w:sz w:val="28"/>
          <w:szCs w:val="28"/>
        </w:rPr>
        <w:t>Po novim propisima nekretnina koja se otuđuje prije isteka dvi</w:t>
      </w:r>
      <w:r w:rsidR="00A41D26">
        <w:rPr>
          <w:sz w:val="28"/>
          <w:szCs w:val="28"/>
        </w:rPr>
        <w:t xml:space="preserve">je godine </w:t>
      </w:r>
      <w:r w:rsidR="00F71C7B">
        <w:rPr>
          <w:sz w:val="28"/>
          <w:szCs w:val="28"/>
        </w:rPr>
        <w:t xml:space="preserve"> od dana kupnje, </w:t>
      </w:r>
      <w:r w:rsidR="00A41D26">
        <w:rPr>
          <w:sz w:val="28"/>
          <w:szCs w:val="28"/>
        </w:rPr>
        <w:t>a nije u upotrebi</w:t>
      </w:r>
      <w:r w:rsidR="00F71C7B">
        <w:rPr>
          <w:sz w:val="28"/>
          <w:szCs w:val="28"/>
        </w:rPr>
        <w:t>,</w:t>
      </w:r>
      <w:r w:rsidR="00A41D26">
        <w:rPr>
          <w:sz w:val="28"/>
          <w:szCs w:val="28"/>
        </w:rPr>
        <w:t xml:space="preserve">  također podliježe plaćanju PDV-a </w:t>
      </w:r>
      <w:r w:rsidR="00F71C7B">
        <w:rPr>
          <w:sz w:val="28"/>
          <w:szCs w:val="28"/>
        </w:rPr>
        <w:t xml:space="preserve">a što nije slučaj kod stečajnog </w:t>
      </w:r>
      <w:r w:rsidR="00A41D26">
        <w:rPr>
          <w:sz w:val="28"/>
          <w:szCs w:val="28"/>
        </w:rPr>
        <w:t>dužnika.</w:t>
      </w:r>
    </w:p>
    <w:p w:rsidRDefault="00F71C7B" w:rsidP="001527EE" w:rsidR="00F71C7B">
      <w:pPr>
        <w:jc w:val="both"/>
        <w:rPr>
          <w:sz w:val="28"/>
          <w:szCs w:val="28"/>
        </w:rPr>
      </w:pPr>
    </w:p>
    <w:p w:rsidRDefault="00A41D26" w:rsidP="001527EE" w:rsidR="00A41D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Dakle  za </w:t>
      </w:r>
      <w:r w:rsidR="00F71C7B">
        <w:rPr>
          <w:sz w:val="28"/>
          <w:szCs w:val="28"/>
        </w:rPr>
        <w:t xml:space="preserve">gore navedenu </w:t>
      </w:r>
      <w:r>
        <w:rPr>
          <w:sz w:val="28"/>
          <w:szCs w:val="28"/>
        </w:rPr>
        <w:t>nekretninu stečajnog dužnika  koja će se prodavati sukladno čl. 247. Stečajnog zakona</w:t>
      </w:r>
      <w:r w:rsidR="00F71C7B">
        <w:rPr>
          <w:sz w:val="28"/>
          <w:szCs w:val="28"/>
        </w:rPr>
        <w:t>,</w:t>
      </w:r>
      <w:r>
        <w:rPr>
          <w:sz w:val="28"/>
          <w:szCs w:val="28"/>
        </w:rPr>
        <w:t xml:space="preserve"> plaća se </w:t>
      </w:r>
      <w:r w:rsidR="00F71C7B">
        <w:rPr>
          <w:sz w:val="28"/>
          <w:szCs w:val="28"/>
        </w:rPr>
        <w:t xml:space="preserve">samo </w:t>
      </w:r>
      <w:r>
        <w:rPr>
          <w:sz w:val="28"/>
          <w:szCs w:val="28"/>
        </w:rPr>
        <w:t>porez na promet nekretnine</w:t>
      </w:r>
      <w:r w:rsidR="00F71C7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71C7B">
        <w:rPr>
          <w:sz w:val="28"/>
          <w:szCs w:val="28"/>
        </w:rPr>
        <w:t>dok PDV ni u kom slučaju ne tereti nekretninu .</w:t>
      </w:r>
    </w:p>
    <w:p w:rsidRDefault="001527EE" w:rsidP="001527EE" w:rsidR="001527EE" w:rsidRPr="001527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Default="001527EE" w:rsidP="000205E8" w:rsidR="001527EE" w:rsidRPr="001527EE">
      <w:pPr>
        <w:rPr>
          <w:sz w:val="28"/>
          <w:szCs w:val="28"/>
        </w:rPr>
      </w:pPr>
    </w:p>
    <w:p w:rsidRDefault="000205E8" w:rsidP="000205E8" w:rsidR="000205E8">
      <w:pPr>
        <w:jc w:val="right"/>
        <w:rPr>
          <w:sz w:val="28"/>
          <w:szCs w:val="28"/>
        </w:rPr>
      </w:pPr>
    </w:p>
    <w:p w:rsidRDefault="000205E8" w:rsidP="000205E8" w:rsidR="000205E8" w:rsidRPr="000205E8">
      <w:pPr>
        <w:jc w:val="right"/>
        <w:rPr>
          <w:sz w:val="28"/>
          <w:szCs w:val="28"/>
        </w:rPr>
      </w:pPr>
      <w:r w:rsidRPr="000205E8">
        <w:rPr>
          <w:sz w:val="28"/>
          <w:szCs w:val="28"/>
        </w:rPr>
        <w:t xml:space="preserve">HESET d.o.o. u stečaju </w:t>
      </w:r>
    </w:p>
    <w:p w:rsidRDefault="000205E8" w:rsidP="000205E8" w:rsidR="000205E8" w:rsidRPr="000205E8">
      <w:pPr>
        <w:jc w:val="right"/>
        <w:rPr>
          <w:sz w:val="28"/>
          <w:szCs w:val="28"/>
        </w:rPr>
      </w:pPr>
      <w:r w:rsidRPr="000205E8">
        <w:rPr>
          <w:sz w:val="28"/>
          <w:szCs w:val="28"/>
        </w:rPr>
        <w:t>stečajna upraviteljica</w:t>
      </w:r>
    </w:p>
    <w:p w:rsidRDefault="000205E8" w:rsidP="00E248C1" w:rsidR="000205E8" w:rsidRPr="00E248C1">
      <w:pPr>
        <w:jc w:val="right"/>
        <w:rPr>
          <w:sz w:val="28"/>
          <w:szCs w:val="28"/>
        </w:rPr>
      </w:pPr>
      <w:r w:rsidRPr="000205E8">
        <w:rPr>
          <w:sz w:val="28"/>
          <w:szCs w:val="28"/>
        </w:rPr>
        <w:t>Biserka Jakić, odvjetnica</w:t>
      </w:r>
    </w:p>
    <w:p w:rsidRDefault="000205E8" w:rsidP="000205E8" w:rsidR="000205E8" w:rsidRPr="000205E8">
      <w:pPr>
        <w:rPr>
          <w:b/>
          <w:sz w:val="28"/>
          <w:szCs w:val="28"/>
        </w:rPr>
      </w:pPr>
    </w:p>
    <w:sectPr w:rsidR="000205E8" w:rsidRPr="000205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5E8"/>
    <w:rsid w:val="000205E8"/>
    <w:rsid w:val="000A1CA0"/>
    <w:rsid w:val="001527EE"/>
    <w:rsid w:val="0068688D"/>
    <w:rsid w:val="00A23E4E"/>
    <w:rsid w:val="00A41D26"/>
    <w:rsid w:val="00AC7069"/>
    <w:rsid w:val="00CC7B8B"/>
    <w:rsid w:val="00D54CED"/>
    <w:rsid w:val="00E248C1"/>
    <w:rsid w:val="00F7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5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3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E4E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E4E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E4E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E4E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5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3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E4E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E4E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E4E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E4E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2</properties:Pages>
  <properties:Words>296</properties:Words>
  <properties:Characters>1629</properties:Characters>
  <properties:Lines>60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HESET d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2018-03-05T14:55:00Z</dcterms:created>
  <dc:creator>Biserka Jakić</dc:creator>
  <cp:lastModifiedBy>Jadranka Zelić</cp:lastModifiedBy>
  <cp:lastPrinted>2018-03-05T14:55:00Z</cp:lastPrinted>
  <dcterms:modified xmlns:xsi="http://www.w3.org/2001/XMLSchema-instance" xsi:type="dcterms:W3CDTF">2018-03-05T14:56:00Z</dcterms:modified>
  <cp:revision>3</cp:revision>
  <dc:title>HESET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(Kratko izvješće o PDV-u  na nekret.st. dužnika 05.3.2018.g_.docx)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