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fbdd8" w14:paraId="befbdd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0A7D44">
        <w:t>310</w:t>
      </w:r>
      <w:r w:rsidR="00A30626">
        <w:t xml:space="preserve">/17-3 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>OIB 85821130368 za pokretanje skraćenog stečajnog postupka nad dužnikom</w:t>
      </w:r>
      <w:r w:rsidR="00276CA9">
        <w:t xml:space="preserve"> </w:t>
      </w:r>
      <w:r w:rsidR="000A7D44">
        <w:t>GRAFEX d.o.o. za grafičku djelatnost, export-import Zagreb, Klenovnička 19, OIB 89992658025, MBS 080386015</w:t>
      </w:r>
      <w:r w:rsidR="00EB00A8">
        <w:t>,</w:t>
      </w:r>
      <w:r w:rsidR="003D193F">
        <w:t xml:space="preserve"> </w:t>
      </w:r>
      <w:r w:rsidR="0002766D">
        <w:t>temeljem čla</w:t>
      </w:r>
      <w:r>
        <w:t>nka 430. Stečajnog zakona („Narodne novine“ 71/15, dalje SZ-a), dana</w:t>
      </w:r>
      <w:r w:rsidR="000A7D44">
        <w:t xml:space="preserve"> 7</w:t>
      </w:r>
      <w:r w:rsidR="00276CA9">
        <w:t>. ožujka</w:t>
      </w:r>
      <w:r w:rsidR="00614684">
        <w:t xml:space="preserve"> </w:t>
      </w:r>
      <w:r>
        <w:t>201</w:t>
      </w:r>
      <w:r w:rsidR="00614684">
        <w:t>7</w:t>
      </w:r>
      <w:r>
        <w:t>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0A7D44">
        <w:t>GRAFEX d.o.o. za grafičku djelatnost, export-import Zagreb, Klenovnička 19, OIB 89992658025, MBS 080386015</w:t>
      </w:r>
      <w:r w:rsidR="006E4744">
        <w:t xml:space="preserve"> </w:t>
      </w:r>
      <w:r>
        <w:t>iznosi</w:t>
      </w:r>
      <w:r w:rsidR="00614684">
        <w:t xml:space="preserve"> </w:t>
      </w:r>
      <w:r w:rsidR="000A7D44">
        <w:t>9.939,23</w:t>
      </w:r>
      <w:r w:rsidR="00D4024A">
        <w:t xml:space="preserve">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0A7D44">
        <w:t>310</w:t>
      </w:r>
      <w:r w:rsidR="00614684">
        <w:t>-17</w:t>
      </w:r>
      <w:r>
        <w:t xml:space="preserve"> (članak 430. SZ u vezi s člankom 132. SZ-a- NN broj 71/15).</w:t>
      </w:r>
    </w:p>
    <w:p w:rsidRDefault="00AB52E8" w:rsidP="00AB52E8" w:rsidR="00AB52E8">
      <w:pPr>
        <w:ind w:left="708"/>
        <w:jc w:val="both"/>
      </w:pPr>
      <w:r>
        <w:t>IV. Ako osoba iz točke II, ovlaštena za zastupanje dužnika po zakonu,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0A7D44">
        <w:t>7</w:t>
      </w:r>
      <w:r w:rsidR="00D4024A">
        <w:t>. ožujka</w:t>
      </w:r>
      <w:r w:rsidR="00614684">
        <w:t xml:space="preserve"> 2017</w:t>
      </w:r>
      <w:r>
        <w:t>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B52E8" w:rsidP="00AB52E8" w:rsidR="00AB52E8">
      <w:pPr>
        <w:ind w:left="720"/>
      </w:pPr>
      <w:r>
        <w:t>DNA:</w:t>
      </w:r>
    </w:p>
    <w:p w:rsidRDefault="00AB52E8" w:rsidP="00AB52E8" w:rsidR="00AB52E8">
      <w:pPr>
        <w:numPr>
          <w:ilvl w:val="0"/>
          <w:numId w:val="4"/>
        </w:numPr>
      </w:pPr>
      <w:r>
        <w:t xml:space="preserve">e-oglasna </w:t>
      </w:r>
    </w:p>
    <w:p w:rsidRDefault="00AB52E8" w:rsidP="00AB52E8" w:rsidR="00AB52E8">
      <w:pPr>
        <w:numPr>
          <w:ilvl w:val="0"/>
          <w:numId w:val="4"/>
        </w:numPr>
      </w:pPr>
      <w:r>
        <w:t>zahtjev – e-oglasna</w:t>
      </w:r>
    </w:p>
    <w:p w:rsidRDefault="00AB52E8" w:rsidP="00AB52E8" w:rsidR="00AB52E8">
      <w:pPr>
        <w:numPr>
          <w:ilvl w:val="0"/>
          <w:numId w:val="4"/>
        </w:numPr>
      </w:pPr>
      <w:r>
        <w:t xml:space="preserve">kal. 45 dana 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A7D44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3C0A"/>
    <w:rsid w:val="001E7B09"/>
    <w:rsid w:val="00204C74"/>
    <w:rsid w:val="002063E3"/>
    <w:rsid w:val="00224AFF"/>
    <w:rsid w:val="00225084"/>
    <w:rsid w:val="002358E7"/>
    <w:rsid w:val="0025000D"/>
    <w:rsid w:val="00255BF8"/>
    <w:rsid w:val="00267D26"/>
    <w:rsid w:val="00276CA9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104F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4684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30626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2E5A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067E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4024A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D13B1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7D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D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D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D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D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7D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D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D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D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D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St-310/2017</izvorni_sadrzaj>
    <derivirana_varijabla naziv="DomainObject.Predmet.OznakaBroj_1">St-310/2017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GRAFEX d.o.o.</izvorni_sadrzaj>
    <derivirana_varijabla naziv="DomainObject.Predmet.ProtustrankaFormated_1">  GRAFEX d.o.o.</derivirana_varijabla>
  </DomainObject.Predmet.ProtustrankaFormated>
  <DomainObject.Predmet.ProtustrankaFormatedOIB>
    <izvorni_sadrzaj>  GRAFEX d.o.o., OIB 89992658025</izvorni_sadrzaj>
    <derivirana_varijabla naziv="DomainObject.Predmet.ProtustrankaFormatedOIB_1">  GRAFEX d.o.o., OIB 89992658025</derivirana_varijabla>
  </DomainObject.Predmet.ProtustrankaFormatedOIB>
  <DomainObject.Predmet.ProtustrankaFormatedWithAdress>
    <izvorni_sadrzaj> GRAFEX d.o.o., Klenovnička 19, 10000 Zagreb</izvorni_sadrzaj>
    <derivirana_varijabla naziv="DomainObject.Predmet.ProtustrankaFormatedWithAdress_1"> GRAFEX d.o.o., Klenovnička 19, 10000 Zagreb</derivirana_varijabla>
  </DomainObject.Predmet.ProtustrankaFormatedWithAdress>
  <DomainObject.Predmet.ProtustrankaFormatedWithAdressOIB>
    <izvorni_sadrzaj> GRAFEX d.o.o., OIB 89992658025, Klenovnička 19, 10000 Zagreb</izvorni_sadrzaj>
    <derivirana_varijabla naziv="DomainObject.Predmet.ProtustrankaFormatedWithAdressOIB_1"> GRAFEX d.o.o., OIB 89992658025, Klenovnička 19, 10000 Zagreb</derivirana_varijabla>
  </DomainObject.Predmet.ProtustrankaFormatedWithAdressOIB>
  <DomainObject.Predmet.ProtustrankaWithAdress>
    <izvorni_sadrzaj>GRAFEX d.o.o. Klenovnička 19, 10000 Zagreb</izvorni_sadrzaj>
    <derivirana_varijabla naziv="DomainObject.Predmet.ProtustrankaWithAdress_1">GRAFEX d.o.o. Klenovnička 19, 10000 Zagreb</derivirana_varijabla>
  </DomainObject.Predmet.ProtustrankaWithAdress>
  <DomainObject.Predmet.ProtustrankaWithAdressOIB>
    <izvorni_sadrzaj>GRAFEX d.o.o., OIB 89992658025, Klenovnička 19, 10000 Zagreb</izvorni_sadrzaj>
    <derivirana_varijabla naziv="DomainObject.Predmet.ProtustrankaWithAdressOIB_1">GRAFEX d.o.o., OIB 89992658025, Klenovnička 19, 10000 Zagreb</derivirana_varijabla>
  </DomainObject.Predmet.ProtustrankaWithAdressOIB>
  <DomainObject.Predmet.ProtustrankaNazivFormated>
    <izvorni_sadrzaj>GRAFEX d.o.o.</izvorni_sadrzaj>
    <derivirana_varijabla naziv="DomainObject.Predmet.ProtustrankaNazivFormated_1">GRAFEX d.o.o.</derivirana_varijabla>
  </DomainObject.Predmet.ProtustrankaNazivFormated>
  <DomainObject.Predmet.ProtustrankaNazivFormatedOIB>
    <izvorni_sadrzaj>GRAFEX d.o.o., OIB 89992658025</izvorni_sadrzaj>
    <derivirana_varijabla naziv="DomainObject.Predmet.ProtustrankaNazivFormatedOIB_1">GRAFEX d.o.o., OIB 89992658025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GRAFEX d.o.o.</item>
    </izvorni_sadrzaj>
    <derivirana_varijabla naziv="DomainObject.Predmet.ProtuStrankaListFormated_1">
      <item>GRAFEX d.o.o.</item>
    </derivirana_varijabla>
  </DomainObject.Predmet.ProtuStrankaListFormated>
  <DomainObject.Predmet.ProtuStrankaListFormatedOIB>
    <izvorni_sadrzaj>
      <item>GRAFEX d.o.o., OIB 89992658025</item>
    </izvorni_sadrzaj>
    <derivirana_varijabla naziv="DomainObject.Predmet.ProtuStrankaListFormatedOIB_1">
      <item>GRAFEX d.o.o., OIB 89992658025</item>
    </derivirana_varijabla>
  </DomainObject.Predmet.ProtuStrankaListFormatedOIB>
  <DomainObject.Predmet.ProtuStrankaListFormatedWithAdress>
    <izvorni_sadrzaj>
      <item>GRAFEX d.o.o., Klenovnička 19, 10000 Zagreb</item>
    </izvorni_sadrzaj>
    <derivirana_varijabla naziv="DomainObject.Predmet.ProtuStrankaListFormatedWithAdress_1">
      <item>GRAFEX d.o.o., Klenovnička 19, 10000 Zagreb</item>
    </derivirana_varijabla>
  </DomainObject.Predmet.ProtuStrankaListFormatedWithAdress>
  <DomainObject.Predmet.ProtuStrankaListFormatedWithAdressOIB>
    <izvorni_sadrzaj>
      <item>GRAFEX d.o.o., OIB 89992658025, Klenovnička 19, 10000 Zagreb</item>
    </izvorni_sadrzaj>
    <derivirana_varijabla naziv="DomainObject.Predmet.ProtuStrankaListFormatedWithAdressOIB_1">
      <item>GRAFEX d.o.o., OIB 89992658025, Klenovnička 19, 10000 Zagreb</item>
    </derivirana_varijabla>
  </DomainObject.Predmet.ProtuStrankaListFormatedWithAdressOIB>
  <DomainObject.Predmet.ProtuStrankaListNazivFormated>
    <izvorni_sadrzaj>
      <item>GRAFEX d.o.o.</item>
    </izvorni_sadrzaj>
    <derivirana_varijabla naziv="DomainObject.Predmet.ProtuStrankaListNazivFormated_1">
      <item>GRAFEX d.o.o.</item>
    </derivirana_varijabla>
  </DomainObject.Predmet.ProtuStrankaListNazivFormated>
  <DomainObject.Predmet.ProtuStrankaListNazivFormatedOIB>
    <izvorni_sadrzaj>
      <item>GRAFEX d.o.o., OIB 89992658025</item>
    </izvorni_sadrzaj>
    <derivirana_varijabla naziv="DomainObject.Predmet.ProtuStrankaListNazivFormatedOIB_1">
      <item>GRAFEX d.o.o., OIB 89992658025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GRAFEX d.o.o.</izvorni_sadrzaj>
    <derivirana_varijabla naziv="DomainObject.Predmet.ProtustrankaIDrugi_1">GRAFEX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GRAFEX d.o.o., OIB 89992658025, Klenovnička 19, 10000 Zagreb</izvorni_sadrzaj>
    <derivirana_varijabla naziv="DomainObject.Predmet.ProtustrankaIDrugiAdressOIB_1">GRAFEX d.o.o., OIB 89992658025, Klenovnička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GRAFEX d.o.o.</item>
      <item>FINA Regionalni centar Zagreb</item>
    </izvorni_sadrzaj>
    <derivirana_varijabla naziv="DomainObject.Predmet.SudioniciListNaziv_1">
      <item>GRAFEX d.o.o.</item>
      <item>FINA Regionalni centar Zagreb</item>
    </derivirana_varijabla>
  </DomainObject.Predmet.SudioniciListNaziv>
  <DomainObject.Predmet.SudioniciListAdressOIB>
    <izvorni_sadrzaj>
      <item>GRAFEX d.o.o., OIB 89992658025, Klenovnička 19,10000 Zagreb</item>
      <item>FINA Regionalni centar Zagreb, OIB 85821130368, Trg svibanjskih žrtava 1995. 1,10000 Zagreb</item>
    </izvorni_sadrzaj>
    <derivirana_varijabla naziv="DomainObject.Predmet.SudioniciListAdressOIB_1">
      <item>GRAFEX d.o.o., OIB 89992658025, Klenovnička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89992658025</item>
      <item>, OIB 85821130368</item>
    </izvorni_sadrzaj>
    <derivirana_varijabla naziv="DomainObject.Predmet.SudioniciListNazivOIB_1">
      <item>, OIB 89992658025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983E14-73D1-47FE-9A95-49D3F78508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1866</properties:Characters>
  <properties:Lines>49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2017-02-06T08:26:00Z</dcterms:created>
  <dc:creator>Korisnik</dc:creator>
  <cp:lastModifiedBy>Darija Miličević</cp:lastModifiedBy>
  <cp:lastPrinted>2017-03-07T07:24:00Z</cp:lastPrinted>
  <dcterms:modified xmlns:xsi="http://www.w3.org/2001/XMLSchema-instance" xsi:type="dcterms:W3CDTF">2017-03-07T07:25:00Z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