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c655" w14:paraId="c2ac655" w:rsidRDefault="002873FF" w:rsidP="002873FF" w:rsidR="002873FF">
      <w:pPr>
        <w15:collapsed w:val="false"/>
      </w:pPr>
      <w:bookmarkStart w:name="_GoBack" w:id="0"/>
      <w:bookmarkEnd w:id="0"/>
    </w:p>
    <w:p w:rsidRDefault="00E415BB" w:rsidP="005C3606" w:rsidR="005C3606" w:rsidRPr="0076427E">
      <w:pPr>
        <w:pStyle w:val="Bezproreda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Amruševa 2/II</w:t>
      </w:r>
    </w:p>
    <w:p w:rsidRDefault="005C3606" w:rsidP="005C3606" w:rsidR="005C3606" w:rsidRPr="0076427E">
      <w:pPr>
        <w:pStyle w:val="Bezproreda"/>
        <w:rPr>
          <w:szCs w:val="24"/>
        </w:rPr>
      </w:pP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J E Š E N J E</w:t>
      </w:r>
    </w:p>
    <w:p w:rsidRDefault="005C3606" w:rsidP="005C3606" w:rsidR="005C3606" w:rsidRPr="000559FC">
      <w:pPr>
        <w:jc w:val="center"/>
        <w:rPr>
          <w:b/>
        </w:rPr>
      </w:pPr>
    </w:p>
    <w:p w:rsidRDefault="00141D11" w:rsidP="00141D11" w:rsidR="00141D11" w:rsidRPr="004468E5">
      <w:pPr>
        <w:jc w:val="both"/>
      </w:pPr>
      <w:r w:rsidRPr="004468E5">
        <w:t>Trgovački sud u Zagrebu, po sucu Nikoli Ribariću, u stečajnom predmetu u povodu zahtjeva FINANCIJSKE AGENCIJE, za provedbu s</w:t>
      </w:r>
      <w:r w:rsidR="00F52404">
        <w:t xml:space="preserve">tečajnog postupka nad dužnikom </w:t>
      </w:r>
      <w:r w:rsidRPr="004468E5">
        <w:t>MOJA EKIPA d.o.o. za građevinarstvo, trgovinu i usluge, Zagreb, Barutanski jarak 72, OIB 88385321752, dana 6. ožujka 2018. godine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5C3606" w:rsidP="005C3606" w:rsidR="005C3606" w:rsidRPr="00916EFB">
      <w:pPr>
        <w:pStyle w:val="Bezproreda"/>
        <w:rPr>
          <w:szCs w:val="24"/>
        </w:rPr>
      </w:pPr>
    </w:p>
    <w:p w:rsidRDefault="005C3606" w:rsidP="005C3606" w:rsidR="005C3606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>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Pr="00FB0658">
        <w:rPr>
          <w:rFonts w:hAnsi="Times New Roman" w:ascii="Times New Roman"/>
          <w:i w:val="false"/>
          <w:color w:val="auto"/>
          <w:szCs w:val="24"/>
        </w:rPr>
        <w:t>Određuje se ročište radi izjašnjavanja o prijedlogu za otvaranjem stečajnog postupka, za dan</w:t>
      </w:r>
      <w:r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673C71" w:rsidRPr="00F52404">
        <w:rPr>
          <w:rFonts w:hAnsi="Times New Roman" w:ascii="Times New Roman"/>
          <w:b/>
          <w:i w:val="false"/>
          <w:color w:val="auto"/>
          <w:szCs w:val="24"/>
        </w:rPr>
        <w:t>9</w:t>
      </w:r>
      <w:r w:rsidRPr="00F52404">
        <w:rPr>
          <w:rFonts w:hAnsi="Times New Roman" w:ascii="Times New Roman"/>
          <w:b/>
          <w:i w:val="false"/>
          <w:color w:val="auto"/>
          <w:szCs w:val="24"/>
        </w:rPr>
        <w:t>.</w:t>
      </w:r>
      <w:r w:rsidR="00673C71">
        <w:rPr>
          <w:rFonts w:hAnsi="Times New Roman" w:ascii="Times New Roman"/>
          <w:b/>
          <w:i w:val="false"/>
          <w:color w:val="auto"/>
          <w:szCs w:val="24"/>
        </w:rPr>
        <w:t xml:space="preserve"> travnja 2018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673C71">
        <w:rPr>
          <w:rFonts w:hAnsi="Times New Roman" w:ascii="Times New Roman"/>
          <w:b/>
          <w:i w:val="false"/>
          <w:color w:val="auto"/>
          <w:szCs w:val="24"/>
        </w:rPr>
        <w:t>11,30</w:t>
      </w:r>
      <w:r w:rsidRPr="00FB0658">
        <w:rPr>
          <w:rFonts w:hAnsi="Times New Roman" w:ascii="Times New Roman"/>
          <w:b/>
          <w:i w:val="false"/>
          <w:color w:val="auto"/>
          <w:szCs w:val="24"/>
        </w:rPr>
        <w:t xml:space="preserve"> sati, </w:t>
      </w:r>
      <w:r>
        <w:rPr>
          <w:rFonts w:hAnsi="Times New Roman" w:ascii="Times New Roman"/>
          <w:i w:val="false"/>
          <w:color w:val="auto"/>
          <w:szCs w:val="24"/>
        </w:rPr>
        <w:t>u zgradi ovog suda u sobi br 82</w:t>
      </w:r>
      <w:r w:rsidRPr="00FB0658">
        <w:rPr>
          <w:rFonts w:hAnsi="Times New Roman" w:ascii="Times New Roman"/>
          <w:i w:val="false"/>
          <w:color w:val="auto"/>
          <w:szCs w:val="24"/>
        </w:rPr>
        <w:t xml:space="preserve">/II ulična zgrada, a na </w:t>
      </w:r>
      <w:r>
        <w:rPr>
          <w:rFonts w:hAnsi="Times New Roman" w:ascii="Times New Roman"/>
          <w:i w:val="false"/>
          <w:color w:val="auto"/>
          <w:szCs w:val="24"/>
        </w:rPr>
        <w:t>koje se pozivaju dostavom ovog zaključka</w:t>
      </w:r>
      <w:r w:rsidRPr="00FB0658">
        <w:rPr>
          <w:rFonts w:hAnsi="Times New Roman" w:ascii="Times New Roman"/>
          <w:i w:val="false"/>
          <w:color w:val="auto"/>
          <w:szCs w:val="24"/>
        </w:rPr>
        <w:t>:</w:t>
      </w:r>
    </w:p>
    <w:p w:rsidRDefault="005C3606" w:rsidP="005C3606" w:rsidR="005C3606"/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left="1440"/>
        <w:jc w:val="both"/>
      </w:pPr>
      <w:r>
        <w:t>p</w:t>
      </w:r>
      <w:r w:rsidRPr="002C5F2D">
        <w:t>redlagatelj</w:t>
      </w:r>
      <w:r>
        <w:t xml:space="preserve"> </w:t>
      </w:r>
    </w:p>
    <w:p w:rsidRDefault="005C3606" w:rsidP="00F52404" w:rsidR="00272EEC">
      <w:pPr>
        <w:ind w:hanging="330" w:left="1410"/>
      </w:pPr>
      <w:r>
        <w:t>-</w:t>
      </w:r>
      <w:r>
        <w:tab/>
        <w:t xml:space="preserve">zakonski zastupnici </w:t>
      </w:r>
      <w:r w:rsidRPr="002C5F2D">
        <w:t xml:space="preserve">dužnika </w:t>
      </w:r>
      <w:r w:rsidRPr="005C3606">
        <w:t xml:space="preserve">zakonski zastupnici dužnika </w:t>
      </w:r>
      <w:r w:rsidR="00272EEC">
        <w:t>Dom</w:t>
      </w:r>
      <w:r w:rsidR="00F52404">
        <w:t xml:space="preserve">agoj Pohovski, OIB: 33798580799, </w:t>
      </w:r>
      <w:r w:rsidR="00272EEC">
        <w:t xml:space="preserve">Zagreb, Svetice 29/A </w:t>
      </w:r>
    </w:p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>predstavnik FINA-e</w:t>
      </w:r>
    </w:p>
    <w:p w:rsidRDefault="00272EEC" w:rsidP="00272EEC" w:rsidR="00272EEC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>Sberbank d.d.</w:t>
      </w:r>
    </w:p>
    <w:p w:rsidRDefault="00272EEC" w:rsidP="00F730A0" w:rsidR="005C3606" w:rsidRPr="00876C30">
      <w:pPr>
        <w:ind w:left="1410"/>
        <w:jc w:val="both"/>
      </w:pPr>
      <w:r w:rsidRPr="00876C30">
        <w:t xml:space="preserve"> </w:t>
      </w:r>
    </w:p>
    <w:p w:rsidRDefault="00272EEC" w:rsidP="005C3606" w:rsidR="005C3606" w:rsidRPr="00FB0658">
      <w:r>
        <w:t>II</w:t>
      </w:r>
      <w:r w:rsidR="005C3606" w:rsidRPr="00FB0658">
        <w:t xml:space="preserve">   Oso</w:t>
      </w:r>
      <w:r w:rsidR="005C3606">
        <w:t>be pozvane na ročište u točki III</w:t>
      </w:r>
      <w:r w:rsidR="005C3606" w:rsidRPr="00FB0658">
        <w:t xml:space="preserve">. izreke ovog rješenja mogu se o prijedlogu i </w:t>
      </w:r>
      <w:r w:rsidR="005C3606">
        <w:t>p</w:t>
      </w:r>
      <w:r w:rsidR="005C3606" w:rsidRPr="00FB0658">
        <w:t>isano izjasniti.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5C3606" w:rsidP="005C3606" w:rsidR="005C3606" w:rsidRPr="0076427E">
      <w:pPr>
        <w:pStyle w:val="Bezproreda"/>
        <w:rPr>
          <w:szCs w:val="24"/>
        </w:rPr>
      </w:pPr>
    </w:p>
    <w:p w:rsidRDefault="00396E00" w:rsidP="00396E00" w:rsidR="00396E00">
      <w:pPr>
        <w:ind w:firstLine="720"/>
        <w:jc w:val="both"/>
      </w:pPr>
      <w:r>
        <w:t>Nad gore navedenim dužnikom pravomoćno je obustavljen skraćeni stečajni postupak vođen po prijedlogu Financijske agencije, temeljem odredbe čl. 433. Stečajnog zakona (NN 71/15,</w:t>
      </w:r>
      <w:r w:rsidR="00F52404">
        <w:t xml:space="preserve"> </w:t>
      </w:r>
      <w:r>
        <w:t>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396E00" w:rsidP="00396E00" w:rsidR="00396E00">
      <w:pPr>
        <w:ind w:firstLine="720"/>
        <w:jc w:val="both"/>
      </w:pPr>
    </w:p>
    <w:p w:rsidRDefault="00396E00" w:rsidP="00396E00" w:rsidR="00396E00">
      <w:pPr>
        <w:ind w:firstLine="720"/>
        <w:jc w:val="both"/>
      </w:pPr>
      <w:r>
        <w:t>Tijekom skraćenog postupka, po pozivu suda sukladno odredbi čl. 430. SZ-a dužnikov vjerovnik Republika Hrvatska, Ministarstvo financija, predložila je otvaranje redovnog stečajnog postupka nad dužnikom, navodeći da naspram istog ima nepodmirene novčane tražbine i da dužnik ima imovine koja čini stečajnu masu, čime su se ostvarili uvjeti iz čl. 433. SZ-a,</w:t>
      </w:r>
    </w:p>
    <w:p w:rsidRDefault="00396E00" w:rsidP="00396E00" w:rsidR="00396E00">
      <w:pPr>
        <w:ind w:firstLine="720"/>
        <w:jc w:val="both"/>
      </w:pPr>
    </w:p>
    <w:p w:rsidRDefault="00396E00" w:rsidP="00396E00" w:rsidR="00396E00">
      <w:pPr>
        <w:ind w:firstLine="720"/>
        <w:jc w:val="both"/>
      </w:pPr>
      <w:r>
        <w:t>FINA navodi da u Očevidniku redoslijeda osnova za plaćanje dužnik ima evidentirane nepodmirene osnove za plaćanje u neprekinutom razdoblju od 1867 dana u iznosu od 19.943.189,91 kn na dan 1. rujna 2015.</w:t>
      </w:r>
    </w:p>
    <w:p w:rsidRDefault="00396E00" w:rsidP="00396E00" w:rsidR="00396E00">
      <w:pPr>
        <w:ind w:firstLine="720"/>
        <w:jc w:val="both"/>
      </w:pPr>
    </w:p>
    <w:p w:rsidRDefault="00396E00" w:rsidP="00396E00" w:rsidR="00396E00">
      <w:pPr>
        <w:ind w:firstLine="720"/>
        <w:jc w:val="both"/>
      </w:pPr>
      <w:r>
        <w:lastRenderedPageBreak/>
        <w:t>Stečajni postupak se provodi, sukladno odredbi čl 2. SZ-a, radi skupnog namirenja vjerovnika stečajnog dužnika, unovčenje njegove imovine, i podjelom prikupljenih sredstava vjerovnicima.</w:t>
      </w:r>
    </w:p>
    <w:p w:rsidRDefault="00396E00" w:rsidP="00396E00" w:rsidR="00396E00">
      <w:pPr>
        <w:ind w:firstLine="720"/>
        <w:jc w:val="both"/>
      </w:pPr>
    </w:p>
    <w:p w:rsidRDefault="00396E00" w:rsidP="00396E00" w:rsidR="00D03E42">
      <w:pPr>
        <w:ind w:firstLine="720"/>
        <w:jc w:val="both"/>
      </w:pPr>
      <w:r>
        <w:t xml:space="preserve">Stoga je temeljem odredbe čl. 115. st.1. SZ-a sud dana </w:t>
      </w:r>
      <w:r w:rsidR="00D03E42">
        <w:t>14. veljače 2017. Pokreće se prethodni postupak radi utvrđivanja pretpostavki za otvaranje stečajnog postupka nad dužnikom. Međutim, ročište radi izjašenja o prijedlogu zakazano za u rješenju o Pokreće se prethodni postupak radi utvrđivanja pretpostavki za otvaranje stečajnog postupka nad dužnikom nije održano.</w:t>
      </w:r>
    </w:p>
    <w:p w:rsidRDefault="00D03E42" w:rsidP="00396E00" w:rsidR="00D03E42">
      <w:pPr>
        <w:ind w:firstLine="720"/>
        <w:jc w:val="both"/>
      </w:pPr>
    </w:p>
    <w:p w:rsidRDefault="00396E00" w:rsidP="00396E00" w:rsidR="00396E00">
      <w:pPr>
        <w:ind w:firstLine="720"/>
        <w:jc w:val="both"/>
      </w:pPr>
      <w:r>
        <w:t>Svrha je prethodnog postupka utvrđivanje pretpostavki za otvaranjem stečajnog postupka nad dužnikom.</w:t>
      </w:r>
    </w:p>
    <w:p w:rsidRDefault="00396E00" w:rsidP="00396E00" w:rsidR="00396E00">
      <w:pPr>
        <w:ind w:firstLine="720"/>
        <w:jc w:val="both"/>
      </w:pPr>
    </w:p>
    <w:p w:rsidRDefault="00A11E6C" w:rsidP="00396E00" w:rsidR="00396E00">
      <w:pPr>
        <w:ind w:firstLine="720"/>
        <w:jc w:val="both"/>
      </w:pPr>
      <w:r>
        <w:t>Slijedom navedenoga sud je odlučio kao u izreci,</w:t>
      </w:r>
      <w:r w:rsidR="00396E00">
        <w:t xml:space="preserve"> temelj</w:t>
      </w:r>
      <w:r>
        <w:t>em</w:t>
      </w:r>
      <w:r w:rsidR="00396E00">
        <w:t xml:space="preserve"> na odredbi čl. 123. SZ-a</w:t>
      </w:r>
      <w:r>
        <w:t>.</w:t>
      </w:r>
    </w:p>
    <w:p w:rsidRDefault="00485AF6" w:rsidP="00485AF6" w:rsidR="00485AF6" w:rsidRPr="0076427E">
      <w:pPr>
        <w:pStyle w:val="Bezproreda"/>
        <w:ind w:firstLine="708"/>
        <w:jc w:val="both"/>
        <w:rPr>
          <w:szCs w:val="24"/>
        </w:rPr>
      </w:pP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U Zagrebu,</w:t>
      </w:r>
      <w:r w:rsidR="00A11E6C">
        <w:rPr>
          <w:szCs w:val="24"/>
        </w:rPr>
        <w:t xml:space="preserve"> 6</w:t>
      </w:r>
      <w:r w:rsidRPr="0076427E">
        <w:rPr>
          <w:szCs w:val="24"/>
        </w:rPr>
        <w:t>.</w:t>
      </w:r>
      <w:r w:rsidR="00A11E6C">
        <w:rPr>
          <w:szCs w:val="24"/>
        </w:rPr>
        <w:t xml:space="preserve"> ožujka</w:t>
      </w:r>
      <w:r w:rsidRPr="0076427E">
        <w:rPr>
          <w:szCs w:val="24"/>
        </w:rPr>
        <w:t xml:space="preserve"> 201</w:t>
      </w:r>
      <w:r w:rsidR="00E415BB">
        <w:rPr>
          <w:szCs w:val="24"/>
        </w:rPr>
        <w:t>8</w:t>
      </w:r>
      <w:r w:rsidRPr="0076427E">
        <w:rPr>
          <w:szCs w:val="24"/>
        </w:rPr>
        <w:t>.</w:t>
      </w:r>
      <w:r>
        <w:rPr>
          <w:szCs w:val="24"/>
        </w:rPr>
        <w:t xml:space="preserve"> </w:t>
      </w:r>
      <w:r w:rsidRPr="0076427E">
        <w:rPr>
          <w:szCs w:val="24"/>
        </w:rPr>
        <w:t>godine</w:t>
      </w:r>
    </w:p>
    <w:p w:rsidRDefault="005C3606" w:rsidP="00E415BB" w:rsidR="00E415B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E415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15BB" w:rsidP="00E91121" w:rsidR="00E415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15BB" w:rsidP="00E91121" w:rsidR="00E415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15BB" w:rsidP="00E91121" w:rsidR="00E415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15BB" w:rsidP="00E91121" w:rsidR="00E415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415BB" w:rsidP="00E415BB" w:rsidR="00E415BB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5C3606" w:rsidP="00E415BB" w:rsidR="005C3606">
      <w:pPr>
        <w:pStyle w:val="Bezproreda"/>
        <w:jc w:val="center"/>
        <w:rPr>
          <w:szCs w:val="24"/>
        </w:rPr>
      </w:pP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5C3606" w:rsidP="005C3606" w:rsidR="005C3606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85AF6">
        <w:rPr>
          <w:szCs w:val="24"/>
        </w:rPr>
        <w:t>dozvoljena je žalba u</w:t>
      </w:r>
      <w:r>
        <w:rPr>
          <w:szCs w:val="24"/>
        </w:rPr>
        <w:t xml:space="preserve"> roku od 8 dana od</w:t>
      </w:r>
      <w:r w:rsidRPr="0076427E">
        <w:rPr>
          <w:szCs w:val="24"/>
        </w:rPr>
        <w:t xml:space="preserve"> dana primitka</w:t>
      </w:r>
      <w:r>
        <w:rPr>
          <w:szCs w:val="24"/>
        </w:rPr>
        <w:t xml:space="preserve"> rješenja. Žalba se</w:t>
      </w:r>
      <w:r w:rsidRPr="0076427E">
        <w:rPr>
          <w:szCs w:val="24"/>
        </w:rPr>
        <w:t xml:space="preserve"> ulaže putem ovog Suda u </w:t>
      </w:r>
      <w:r w:rsidR="00485AF6">
        <w:rPr>
          <w:szCs w:val="24"/>
        </w:rPr>
        <w:t>3</w:t>
      </w:r>
      <w:r w:rsidRPr="0076427E">
        <w:rPr>
          <w:szCs w:val="24"/>
        </w:rPr>
        <w:t xml:space="preserve"> primjerka</w:t>
      </w:r>
      <w:r>
        <w:rPr>
          <w:szCs w:val="24"/>
        </w:rPr>
        <w:t xml:space="preserve"> za Visoki trgovački sud Republike Hrvatske.</w:t>
      </w:r>
    </w:p>
    <w:p w:rsidRDefault="005C3606" w:rsidP="005C3606" w:rsidR="005C3606">
      <w:pPr>
        <w:pStyle w:val="Bezproreda"/>
        <w:jc w:val="both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E415BB" w:rsidP="005C3606" w:rsidR="00E415BB">
      <w:pPr>
        <w:pStyle w:val="Bezproreda"/>
        <w:rPr>
          <w:szCs w:val="24"/>
        </w:rPr>
      </w:pPr>
    </w:p>
    <w:p w:rsidRDefault="002873FF" w:rsidP="002873FF" w:rsidR="002873FF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 w:rsidRPr="000559FC">
      <w:pPr>
        <w:jc w:val="center"/>
        <w:rPr>
          <w:b/>
        </w:rPr>
      </w:pPr>
    </w:p>
    <w:p w:rsidRDefault="002873FF" w:rsidP="002873FF" w:rsidR="002873FF">
      <w:pPr>
        <w:jc w:val="center"/>
      </w:pPr>
    </w:p>
    <w:p w:rsidRDefault="005C3606" w:rsidP="002873FF" w:rsidR="005C3606">
      <w:pPr>
        <w:jc w:val="center"/>
      </w:pPr>
    </w:p>
    <w:p w:rsidRDefault="005C3606" w:rsidP="002873FF" w:rsidR="005C3606">
      <w:pPr>
        <w:jc w:val="center"/>
      </w:pPr>
    </w:p>
    <w:sectPr w:rsidR="005C36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5BB" w:rsidP="00E415BB" w:rsidR="00E415BB">
      <w:r>
        <w:separator/>
      </w:r>
    </w:p>
  </w:endnote>
  <w:endnote w:id="0" w:type="continuationSeparator">
    <w:p w:rsidRDefault="00E415BB" w:rsidP="00E415BB" w:rsidR="00E4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5BB" w:rsidP="00E415BB" w:rsidR="00E415BB">
      <w:r>
        <w:separator/>
      </w:r>
    </w:p>
  </w:footnote>
  <w:footnote w:id="0" w:type="continuationSeparator">
    <w:p w:rsidRDefault="00E415BB" w:rsidP="00E415BB" w:rsidR="00E41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5BB" w:rsidR="00E415B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71BF">
      <w:rPr>
        <w:noProof/>
      </w:rPr>
      <w:t>1</w:t>
    </w:r>
    <w:r>
      <w:fldChar w:fldCharType="end"/>
    </w:r>
    <w:r w:rsidRPr="0076427E">
      <w:t xml:space="preserve">  </w:t>
    </w:r>
    <w:r>
      <w:tab/>
    </w:r>
    <w:r>
      <w:tab/>
    </w:r>
    <w:r w:rsidRPr="0076427E">
      <w:t>72 St-</w:t>
    </w:r>
    <w:r>
      <w:t>77/2017-17</w:t>
    </w:r>
  </w:p>
  <w:p w:rsidRDefault="00E415BB" w:rsidR="00E415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807E5D"/>
    <w:multiLevelType w:val="hybridMultilevel"/>
    <w:tmpl w:val="1AF80240"/>
    <w:lvl w:tplc="C53418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F903F2C"/>
    <w:multiLevelType w:val="hybridMultilevel"/>
    <w:tmpl w:val="CA6622BE"/>
    <w:lvl w:tplc="334C758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41D11"/>
    <w:rsid w:val="00141D9D"/>
    <w:rsid w:val="00206110"/>
    <w:rsid w:val="00215607"/>
    <w:rsid w:val="00272EEC"/>
    <w:rsid w:val="002873FF"/>
    <w:rsid w:val="002C2774"/>
    <w:rsid w:val="003009DA"/>
    <w:rsid w:val="00332C09"/>
    <w:rsid w:val="0033451E"/>
    <w:rsid w:val="00352B7A"/>
    <w:rsid w:val="00396E00"/>
    <w:rsid w:val="00441FC6"/>
    <w:rsid w:val="00485AF6"/>
    <w:rsid w:val="004C4FE9"/>
    <w:rsid w:val="005C3606"/>
    <w:rsid w:val="0061395A"/>
    <w:rsid w:val="00620E6C"/>
    <w:rsid w:val="00673C71"/>
    <w:rsid w:val="00674394"/>
    <w:rsid w:val="0068297B"/>
    <w:rsid w:val="006B2FDB"/>
    <w:rsid w:val="00721232"/>
    <w:rsid w:val="00876C30"/>
    <w:rsid w:val="008E7BA4"/>
    <w:rsid w:val="0093632C"/>
    <w:rsid w:val="00982611"/>
    <w:rsid w:val="00A11E6C"/>
    <w:rsid w:val="00A268BD"/>
    <w:rsid w:val="00A54E81"/>
    <w:rsid w:val="00B35B6D"/>
    <w:rsid w:val="00BA016C"/>
    <w:rsid w:val="00BA19AB"/>
    <w:rsid w:val="00BB093B"/>
    <w:rsid w:val="00BE71BF"/>
    <w:rsid w:val="00D00FFA"/>
    <w:rsid w:val="00D03E42"/>
    <w:rsid w:val="00D4280B"/>
    <w:rsid w:val="00D808B9"/>
    <w:rsid w:val="00E415BB"/>
    <w:rsid w:val="00F5046D"/>
    <w:rsid w:val="00F52404"/>
    <w:rsid w:val="00F7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hAnsi="Arial" w:ascii="Arial"/>
      <w:i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76C30"/>
    <w:rPr>
      <w:rFonts w:hAnsi="Arial" w:asci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0611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E415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15BB"/>
    <w:rPr>
      <w:sz w:val="24"/>
      <w:szCs w:val="24"/>
    </w:rPr>
  </w:style>
  <w:style w:styleId="Podnoje" w:type="paragraph">
    <w:name w:val="footer"/>
    <w:basedOn w:val="Normal"/>
    <w:link w:val="PodnojeChar"/>
    <w:rsid w:val="00E415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15BB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15B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15B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7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ascii="Arial" w:hAnsi="Arial"/>
      <w:i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76C30"/>
    <w:rPr>
      <w:rFonts w:ascii="Arial" w:hAns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0611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E415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15BB"/>
    <w:rPr>
      <w:sz w:val="24"/>
      <w:szCs w:val="24"/>
    </w:rPr>
  </w:style>
  <w:style w:styleId="Podnoje" w:type="paragraph">
    <w:name w:val="footer"/>
    <w:basedOn w:val="Normal"/>
    <w:link w:val="PodnojeChar"/>
    <w:rsid w:val="00E415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15BB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15B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15B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7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7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</izvorni_sadrzaj>
    <derivirana_varijabla naziv="DomainObject.Predmet.OstaliListFormated_1">
      <item>Domagoj Pohovski punomoćnik sudionika u postupku MOJA EKIPA d.o.o.</item>
    </derivirana_varijabla>
  </DomainObject.Predmet.OstaliListFormated>
  <DomainObject.Predmet.OstaliListFormatedOIB>
    <izvorni_sadrzaj>
      <item>Domagoj Pohovski, OIB 33798580799 punomoćnik sudionika u postupku MOJA EKIPA d.o.o.</item>
    </izvorni_sadrzaj>
    <derivirana_varijabla naziv="DomainObject.Predmet.OstaliListFormatedOIB_1">
      <item>Domagoj Pohovski, OIB 33798580799 punomoćnik sudionika u postupku MOJA EKIPA d.o.o.</item>
    </derivirana_varijabla>
  </DomainObject.Predmet.OstaliListFormatedOIB>
  <DomainObject.Predmet.OstaliListFormatedWithAdress>
    <izvorni_sadrzaj>
      <item>Domagoj Pohovski, Svetice 29b, 10000 Zagreb punomoćnik sudionika u postupku MOJA EKIPA d.o.o.</item>
    </izvorni_sadrzaj>
    <derivirana_varijabla naziv="DomainObject.Predmet.OstaliListFormatedWithAdress_1">
      <item>Domagoj Pohovski, Svetice 29b, 10000 Zagreb punomoćnik sudionika u postupku MOJA EKIPA d.o.o.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</izvorni_sadrzaj>
    <derivirana_varijabla naziv="DomainObject.Predmet.OstaliListFormatedWithAdressOIB_1">
      <item>Domagoj Pohovski, OIB 33798580799, Svetice 29b, 10000 Zagreb punomoćnik sudionika u postupku MOJA EKIPA d.o.o.</item>
    </derivirana_varijabla>
  </DomainObject.Predmet.OstaliListFormatedWithAdressOIB>
  <DomainObject.Predmet.OstaliListNazivFormated>
    <izvorni_sadrzaj>
      <item>Domagoj Pohovski</item>
    </izvorni_sadrzaj>
    <derivirana_varijabla naziv="DomainObject.Predmet.OstaliListNazivFormated_1">
      <item>Domagoj Pohovski</item>
    </derivirana_varijabla>
  </DomainObject.Predmet.OstaliListNazivFormated>
  <DomainObject.Predmet.OstaliListNazivFormatedOIB>
    <izvorni_sadrzaj>
      <item>Domagoj Pohovski, OIB 33798580799</item>
    </izvorni_sadrzaj>
    <derivirana_varijabla naziv="DomainObject.Predmet.OstaliListNazivFormatedOIB_1">
      <item>Domagoj Pohovski, OIB 33798580799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</izvorni_sadrzaj>
    <derivirana_varijabla naziv="DomainObject.Predmet.SudioniciListNaziv_1">
      <item>MOJA EKIPA d.o.o.</item>
      <item>FINA Regionalni centar Zagreb</item>
      <item>Domagoj Pohovski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</izvorni_sadrzaj>
    <derivirana_varijabla naziv="DomainObject.Predmet.SudioniciListNazivOIB_1">
      <item>, OIB 88385321752</item>
      <item>, OIB 85821130368</item>
      <item>, OIB 33798580799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454</properties:Words>
  <properties:Characters>2617</properties:Characters>
  <properties:Lines>104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2018-03-06T13:54:00Z</dcterms:created>
  <dc:creator>nribaric</dc:creator>
  <cp:lastModifiedBy>Jadranka Zelić</cp:lastModifiedBy>
  <cp:lastPrinted>2018-03-06T13:54:00Z</cp:lastPrinted>
  <dcterms:modified xmlns:xsi="http://www.w3.org/2001/XMLSchema-instance" xsi:type="dcterms:W3CDTF">2018-03-06T13:55:00Z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ročište radi izjašenje moja ekipa 6.3.2018.docx)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