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48ff" w14:paraId="db348ff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0473E5">
        <w:rPr>
          <w:rFonts w:hAnsi="Times New Roman" w:ascii="Times New Roman"/>
          <w:sz w:val="24"/>
          <w:szCs w:val="24"/>
        </w:rPr>
        <w:t>839</w:t>
      </w:r>
      <w:r w:rsidR="005D4370">
        <w:rPr>
          <w:rFonts w:hAnsi="Times New Roman" w:ascii="Times New Roman"/>
          <w:sz w:val="24"/>
          <w:szCs w:val="24"/>
        </w:rPr>
        <w:t>/16-</w:t>
      </w:r>
      <w:r w:rsidR="000473E5">
        <w:rPr>
          <w:rFonts w:hAnsi="Times New Roman" w:ascii="Times New Roman"/>
          <w:sz w:val="24"/>
          <w:szCs w:val="24"/>
        </w:rPr>
        <w:t>24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0473E5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0473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73E5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0473E5" w:rsidRPr="000473E5">
        <w:rPr>
          <w:rFonts w:hAnsi="Times New Roman" w:ascii="Times New Roman"/>
          <w:b/>
          <w:sz w:val="24"/>
          <w:szCs w:val="24"/>
        </w:rPr>
        <w:t>HIDROKOP d.o.o., Slakovci, Petra Preradovića 60, OIB: 70026863250, MBS: 030127719</w:t>
      </w:r>
      <w:r w:rsidRPr="000473E5">
        <w:rPr>
          <w:rFonts w:hAnsi="Times New Roman" w:ascii="Times New Roman"/>
          <w:sz w:val="24"/>
          <w:szCs w:val="24"/>
        </w:rPr>
        <w:t xml:space="preserve">, dana </w:t>
      </w:r>
      <w:r w:rsidR="000473E5">
        <w:rPr>
          <w:rFonts w:hAnsi="Times New Roman" w:ascii="Times New Roman"/>
          <w:sz w:val="24"/>
          <w:szCs w:val="24"/>
        </w:rPr>
        <w:t>30</w:t>
      </w:r>
      <w:r w:rsidR="00925835" w:rsidRPr="000473E5">
        <w:rPr>
          <w:rFonts w:hAnsi="Times New Roman" w:ascii="Times New Roman"/>
          <w:sz w:val="24"/>
          <w:szCs w:val="24"/>
        </w:rPr>
        <w:t xml:space="preserve">. </w:t>
      </w:r>
      <w:r w:rsidR="005D4370" w:rsidRPr="000473E5">
        <w:rPr>
          <w:rFonts w:hAnsi="Times New Roman" w:ascii="Times New Roman"/>
          <w:sz w:val="24"/>
          <w:szCs w:val="24"/>
        </w:rPr>
        <w:t>ožujka</w:t>
      </w:r>
      <w:r w:rsidR="00925835" w:rsidRPr="000473E5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0473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473E5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0473E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0473E5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535C5" w:rsidP="004535C5" w:rsidR="004535C5" w:rsidRPr="005D437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>Vinku Pečanić, Lipik, Frankopanska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="000473E5" w:rsidRPr="000473E5">
        <w:rPr>
          <w:rFonts w:hAnsi="Times New Roman" w:ascii="Times New Roman"/>
          <w:b/>
          <w:sz w:val="24"/>
          <w:szCs w:val="24"/>
        </w:rPr>
        <w:t>HIDROKOP d.o.o., Slakovci, Petra Preradovića 60, OIB: 70026863250, MBS: 030127719</w:t>
      </w:r>
      <w:r w:rsidR="000473E5">
        <w:rPr>
          <w:rFonts w:hAnsi="Times New Roman" w:ascii="Times New Roman"/>
          <w:b/>
          <w:sz w:val="24"/>
          <w:szCs w:val="24"/>
        </w:rPr>
        <w:t xml:space="preserve">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8524A5">
        <w:rPr>
          <w:rFonts w:hAnsi="Times New Roman" w:ascii="Times New Roman"/>
          <w:sz w:val="24"/>
          <w:szCs w:val="24"/>
        </w:rPr>
        <w:t>991.25</w:t>
      </w:r>
      <w:r w:rsidRPr="004535C5">
        <w:rPr>
          <w:rFonts w:hAnsi="Times New Roman" w:ascii="Times New Roman"/>
          <w:sz w:val="24"/>
          <w:szCs w:val="24"/>
        </w:rPr>
        <w:t xml:space="preserve"> kn neto.</w:t>
      </w:r>
    </w:p>
    <w:p w:rsidRDefault="008524A5" w:rsidP="004535C5" w:rsidR="004535C5" w:rsidRP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  </w:t>
      </w:r>
      <w:r w:rsidR="004535C5" w:rsidRPr="003028F7">
        <w:rPr>
          <w:b w:val="false"/>
          <w:sz w:val="24"/>
          <w:szCs w:val="24"/>
        </w:rPr>
        <w:t xml:space="preserve">Nalaže se računovodstvu ovoga suda da sa </w:t>
      </w:r>
      <w:r>
        <w:rPr>
          <w:b w:val="false"/>
          <w:sz w:val="24"/>
          <w:szCs w:val="24"/>
        </w:rPr>
        <w:t>kontovnika 8500</w:t>
      </w:r>
      <w:r w:rsidR="004535C5" w:rsidRPr="003028F7">
        <w:rPr>
          <w:b w:val="false"/>
          <w:sz w:val="24"/>
          <w:szCs w:val="24"/>
        </w:rPr>
        <w:t xml:space="preserve"> isplati iznos od </w:t>
      </w:r>
      <w:r>
        <w:rPr>
          <w:sz w:val="24"/>
          <w:szCs w:val="24"/>
        </w:rPr>
        <w:t>991,25</w:t>
      </w:r>
      <w:r w:rsidR="004535C5" w:rsidRPr="003028F7">
        <w:rPr>
          <w:sz w:val="24"/>
          <w:szCs w:val="24"/>
        </w:rPr>
        <w:t xml:space="preserve"> kn neto</w:t>
      </w:r>
      <w:r w:rsidR="004535C5" w:rsidRPr="003028F7">
        <w:rPr>
          <w:b w:val="false"/>
          <w:sz w:val="24"/>
          <w:szCs w:val="24"/>
        </w:rPr>
        <w:t xml:space="preserve"> privremenom stečajnom upravitelju </w:t>
      </w:r>
      <w:r w:rsidR="004535C5" w:rsidRPr="004535C5">
        <w:rPr>
          <w:sz w:val="24"/>
          <w:szCs w:val="24"/>
        </w:rPr>
        <w:t xml:space="preserve">Vinku Pečanić, Lipik, Frankopanska 17, OIB: 03918439681 </w:t>
      </w:r>
      <w:r w:rsidR="004535C5" w:rsidRPr="003028F7">
        <w:rPr>
          <w:b w:val="false"/>
          <w:sz w:val="24"/>
          <w:szCs w:val="24"/>
        </w:rPr>
        <w:t>na žiro</w:t>
      </w:r>
      <w:r w:rsidR="004535C5">
        <w:rPr>
          <w:b w:val="false"/>
          <w:sz w:val="24"/>
          <w:szCs w:val="24"/>
        </w:rPr>
        <w:t xml:space="preserve"> broj </w:t>
      </w:r>
      <w:r w:rsidR="004535C5" w:rsidRPr="004535C5">
        <w:rPr>
          <w:sz w:val="24"/>
          <w:szCs w:val="24"/>
        </w:rPr>
        <w:t>HR2923600003116614601 kod Zagrebačke banke</w:t>
      </w:r>
      <w:r w:rsidR="004535C5">
        <w:rPr>
          <w:sz w:val="24"/>
          <w:szCs w:val="24"/>
        </w:rPr>
        <w:t xml:space="preserve"> d.d.</w:t>
      </w:r>
    </w:p>
    <w:p w:rsidRDefault="00424FA6" w:rsidP="008524A5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8524A5" w:rsidP="008524A5" w:rsidR="008524A5" w:rsidRPr="008524A5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8524A5" w:rsidR="00AB006A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524A5" w:rsidP="008524A5" w:rsidR="008524A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8524A5">
        <w:t>839</w:t>
      </w:r>
      <w:r w:rsidR="004535C5">
        <w:t xml:space="preserve">/16 od </w:t>
      </w:r>
      <w:r w:rsidR="008524A5">
        <w:t>28. studenog</w:t>
      </w:r>
      <w:r w:rsidR="004535C5">
        <w:t xml:space="preserve"> </w:t>
      </w:r>
      <w:r w:rsidR="00424FA6">
        <w:t>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0473E5" w:rsidRPr="000473E5">
        <w:rPr>
          <w:b/>
        </w:rPr>
        <w:t>HIDROKOP d.o.o., Slakovci, Petra Preradovića 60, OIB: 70026863250, MBS: 030127719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>Vinko Pečanić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524A5" w:rsidP="00BA58E3" w:rsidR="008524A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E4482" w:rsidP="007E4482" w:rsidR="007E4482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839/16-24</w:t>
      </w:r>
    </w:p>
    <w:p w:rsidRDefault="007E4482" w:rsidP="00BA58E3" w:rsidR="007E448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24A5" w:rsidP="008524A5" w:rsidR="008524A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27. siječnja 2017. g. privremeni stečajni upravitelj predložio je da mu se isplati naknada stvarnih troškova i to materijalni troškovi: državne pristojbe 600,00 kn i poštarina 48,25 kn te putni troškovi u iznosu od 1.387,75 kn odnosno sveukupno 1.496,00 kn. Uz navedeni prijedlog privremeni stečajni upravitelj dostavio je preslike računa za poštarinu te preslike računa za pristojbe te putni nalog s putnim računom na iznos od 883,00 kn, računi Hrvatskih autocesta d.o.o. za cestarinu.</w:t>
      </w:r>
    </w:p>
    <w:p w:rsidRDefault="008524A5" w:rsidP="008524A5" w:rsidR="008524A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15.3.2017. g. privremeni stečajni upravitelj dopunio je prijedlog za naknadu troškova navodeći da je u prethodnom postupku imaju slijedeće troškove: državne pristojbe 60,00 kn, poštarinu 48,25 kn te putne troškove 883,00 kn neto a što ukupno iznosi 991,25 kn neto. Uz podnesak dostavio je materijalnu dokumentaciju preslike računa te putni nalog s preslikama računa za cestarinu, Potvrdu zk. odjela Vinkovci i Uvjerenje MUP PU Vukovarsko-srijemska (str. 54-59 spisa).</w:t>
      </w:r>
    </w:p>
    <w:p w:rsidRDefault="008524A5" w:rsidP="008524A5" w:rsidR="008524A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</w:t>
      </w:r>
      <w:r w:rsidR="008524A5">
        <w:rPr>
          <w:rFonts w:hAnsi="Times New Roman" w:ascii="Times New Roman"/>
          <w:sz w:val="24"/>
          <w:szCs w:val="24"/>
        </w:rPr>
        <w:t xml:space="preserve">da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8524A5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u prethodnom postupku </w:t>
      </w:r>
      <w:r w:rsidR="008524A5">
        <w:rPr>
          <w:rFonts w:hAnsi="Times New Roman" w:ascii="Times New Roman"/>
          <w:sz w:val="24"/>
          <w:szCs w:val="24"/>
        </w:rPr>
        <w:t xml:space="preserve">imao slijedeće troškove: državne pristojbe 60,00 kn, poštarina 48,25 kn te putni troškovi za uporabu privatnog automobila za pristup ročištu dana 26.1.2017. g. te cestarina i parkiranje </w:t>
      </w:r>
      <w:r w:rsidR="007E4482">
        <w:rPr>
          <w:rFonts w:hAnsi="Times New Roman" w:ascii="Times New Roman"/>
          <w:sz w:val="24"/>
          <w:szCs w:val="24"/>
        </w:rPr>
        <w:t xml:space="preserve">u ukupnom iznosu od 883,00 kn slijedom čega ukupni stvarni troškovi iznose 991,25 kn neto a koje troškove je dokumentirao i obrazložio materijalnom dokumentacijom (str. 53-59 spisa) valjalo je sud </w:t>
      </w:r>
      <w:r w:rsidR="00AB006A">
        <w:rPr>
          <w:rFonts w:hAnsi="Times New Roman" w:ascii="Times New Roman"/>
          <w:sz w:val="24"/>
          <w:szCs w:val="24"/>
        </w:rPr>
        <w:t xml:space="preserve">sukladno čl. 94 st. 1 i 3 </w:t>
      </w:r>
      <w:r w:rsidR="007E4482">
        <w:rPr>
          <w:rFonts w:hAnsi="Times New Roman" w:ascii="Times New Roman"/>
          <w:sz w:val="24"/>
          <w:szCs w:val="24"/>
        </w:rPr>
        <w:t>Stečajnog zakona (NN 71/15)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7E4482">
        <w:rPr>
          <w:rFonts w:hAnsi="Times New Roman" w:ascii="Times New Roman"/>
          <w:sz w:val="24"/>
          <w:szCs w:val="24"/>
        </w:rPr>
        <w:t>dlučiti kao u izreci pod točkom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7E4482">
        <w:rPr>
          <w:rFonts w:hAnsi="Times New Roman" w:ascii="Times New Roman"/>
          <w:sz w:val="24"/>
          <w:szCs w:val="24"/>
        </w:rPr>
        <w:t>30</w:t>
      </w:r>
      <w:r w:rsidR="00652E82">
        <w:rPr>
          <w:rFonts w:hAnsi="Times New Roman" w:ascii="Times New Roman"/>
          <w:sz w:val="24"/>
          <w:szCs w:val="24"/>
        </w:rPr>
        <w:t xml:space="preserve">. </w:t>
      </w:r>
      <w:r w:rsidR="00373B5D">
        <w:rPr>
          <w:rFonts w:hAnsi="Times New Roman" w:ascii="Times New Roman"/>
          <w:sz w:val="24"/>
          <w:szCs w:val="24"/>
        </w:rPr>
        <w:t>ožujka</w:t>
      </w:r>
      <w:r w:rsidR="00652E82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AB006A">
        <w:rPr>
          <w:rFonts w:hAnsi="Times New Roman" w:ascii="Times New Roman"/>
          <w:sz w:val="24"/>
          <w:szCs w:val="24"/>
        </w:rPr>
        <w:t xml:space="preserve"> uz podnesak </w:t>
      </w:r>
      <w:r w:rsidR="007E4482">
        <w:rPr>
          <w:rFonts w:hAnsi="Times New Roman" w:ascii="Times New Roman"/>
          <w:sz w:val="24"/>
          <w:szCs w:val="24"/>
        </w:rPr>
        <w:t xml:space="preserve">pri. </w:t>
      </w:r>
      <w:r w:rsidR="00AB006A">
        <w:rPr>
          <w:rFonts w:hAnsi="Times New Roman" w:ascii="Times New Roman"/>
          <w:sz w:val="24"/>
          <w:szCs w:val="24"/>
        </w:rPr>
        <w:t xml:space="preserve">st. uprav. od </w:t>
      </w:r>
      <w:r w:rsidR="007E4482">
        <w:rPr>
          <w:rFonts w:hAnsi="Times New Roman" w:ascii="Times New Roman"/>
          <w:sz w:val="24"/>
          <w:szCs w:val="24"/>
        </w:rPr>
        <w:t>15</w:t>
      </w:r>
      <w:r w:rsidR="005D4370">
        <w:rPr>
          <w:rFonts w:hAnsi="Times New Roman" w:ascii="Times New Roman"/>
          <w:sz w:val="24"/>
          <w:szCs w:val="24"/>
        </w:rPr>
        <w:t>.3.</w:t>
      </w:r>
      <w:r w:rsidR="00AB006A">
        <w:rPr>
          <w:rFonts w:hAnsi="Times New Roman" w:ascii="Times New Roman"/>
          <w:sz w:val="24"/>
          <w:szCs w:val="24"/>
        </w:rPr>
        <w:t xml:space="preserve">2017. g. </w:t>
      </w:r>
      <w:r w:rsidR="005D4370">
        <w:rPr>
          <w:rFonts w:hAnsi="Times New Roman" w:ascii="Times New Roman"/>
          <w:sz w:val="24"/>
          <w:szCs w:val="24"/>
        </w:rPr>
        <w:t xml:space="preserve">s prilogom </w:t>
      </w:r>
      <w:r w:rsidR="00AB006A">
        <w:rPr>
          <w:rFonts w:hAnsi="Times New Roman" w:ascii="Times New Roman"/>
          <w:sz w:val="24"/>
          <w:szCs w:val="24"/>
        </w:rPr>
        <w:t xml:space="preserve">(str. </w:t>
      </w:r>
      <w:r w:rsidR="007E4482">
        <w:rPr>
          <w:rFonts w:hAnsi="Times New Roman" w:ascii="Times New Roman"/>
          <w:sz w:val="24"/>
          <w:szCs w:val="24"/>
        </w:rPr>
        <w:t>53-59</w:t>
      </w:r>
      <w:r w:rsidR="00AB006A">
        <w:rPr>
          <w:rFonts w:hAnsi="Times New Roman" w:ascii="Times New Roman"/>
          <w:sz w:val="24"/>
          <w:szCs w:val="24"/>
        </w:rPr>
        <w:t xml:space="preserve"> spisa)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>Vinko Pečanić, Lipik, Frankopanska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E4482">
        <w:rPr>
          <w:rFonts w:hAnsi="Times New Roman" w:ascii="Times New Roman"/>
          <w:sz w:val="24"/>
          <w:szCs w:val="24"/>
        </w:rPr>
        <w:t>30</w:t>
      </w:r>
      <w:r w:rsidR="005D4370">
        <w:rPr>
          <w:rFonts w:hAnsi="Times New Roman" w:ascii="Times New Roman"/>
          <w:sz w:val="24"/>
          <w:szCs w:val="24"/>
        </w:rPr>
        <w:t>.4.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880574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96A" w:rsidP="00F427F2" w:rsidR="00D4696A">
      <w:pPr>
        <w:spacing w:lineRule="auto" w:line="240" w:after="0"/>
      </w:pPr>
      <w:r>
        <w:separator/>
      </w:r>
    </w:p>
  </w:endnote>
  <w:endnote w:id="0" w:type="continuationSeparator">
    <w:p w:rsidRDefault="00D4696A" w:rsidP="00F427F2" w:rsidR="00D469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96A" w:rsidP="00F427F2" w:rsidR="00D4696A">
      <w:pPr>
        <w:spacing w:lineRule="auto" w:line="240" w:after="0"/>
      </w:pPr>
      <w:r>
        <w:separator/>
      </w:r>
    </w:p>
  </w:footnote>
  <w:footnote w:id="0" w:type="continuationSeparator">
    <w:p w:rsidRDefault="00D4696A" w:rsidP="00F427F2" w:rsidR="00D469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0574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37290"/>
    <w:rsid w:val="008524A5"/>
    <w:rsid w:val="0086436C"/>
    <w:rsid w:val="00865D1F"/>
    <w:rsid w:val="00876B41"/>
    <w:rsid w:val="00880574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696A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805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0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5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805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0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5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  <item>Vinko Pečanić, OIB 03918439681, Frankopanska 17 Lipik</item>
    </izvorni_sadrzaj>
    <derivirana_varijabla naziv="DomainObject.Predmet.StecajniUpraviteljiListAddressOIB_1">
      <item>Vinko Pečanić, OIB 03918439681, Frankopanska 17 Lipik</item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647F4-2716-4BCA-84D1-4437F968D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529</properties:Words>
  <properties:Characters>2937</properties:Characters>
  <properties:Lines>131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2017-03-30T07:46:00Z</dcterms:created>
  <dc:creator>Blanka</dc:creator>
  <cp:lastModifiedBy>Danijela Sekulić</cp:lastModifiedBy>
  <cp:lastPrinted>2017-03-30T07:59:00Z</cp:lastPrinted>
  <dcterms:modified xmlns:xsi="http://www.w3.org/2001/XMLSchema-instance" xsi:type="dcterms:W3CDTF">2017-03-30T07:59:00Z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