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693c" w14:paraId="396693c" w:rsidRDefault="00F37094" w:rsidP="004C444E" w:rsidR="00F3709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4C444E" w:rsidR="00F37094">
      <w:pPr>
        <w:pStyle w:val="Bezproreda"/>
      </w:pPr>
    </w:p>
    <w:p w:rsidRDefault="00F37094" w:rsidP="004C444E" w:rsidR="00F37094">
      <w:pPr>
        <w:pStyle w:val="Bezproreda"/>
      </w:pPr>
    </w:p>
    <w:p w:rsidRDefault="00F37094" w:rsidP="004C444E" w:rsidR="00F37094" w:rsidRPr="00C00A17">
      <w:pPr>
        <w:pStyle w:val="Bezproreda"/>
        <w:rPr>
          <w:b/>
        </w:rPr>
      </w:pPr>
      <w:r>
        <w:t xml:space="preserve">               </w:t>
      </w:r>
      <w:r w:rsidRPr="00C00A17">
        <w:rPr>
          <w:b/>
        </w:rPr>
        <w:t>REPUBLIKA HRVATSKA</w:t>
      </w:r>
    </w:p>
    <w:p w:rsidRDefault="00C00A17" w:rsidP="00C00A17" w:rsidR="00C00A17" w:rsidRPr="00C00A17">
      <w:pPr>
        <w:pStyle w:val="Bezproreda"/>
        <w:ind w:left="708"/>
        <w:rPr>
          <w:b/>
        </w:rPr>
      </w:pPr>
      <w:r w:rsidRPr="00C00A17">
        <w:rPr>
          <w:b/>
        </w:rPr>
        <w:t xml:space="preserve">   </w:t>
      </w:r>
      <w:r w:rsidR="00F37094" w:rsidRPr="00C00A17">
        <w:rPr>
          <w:b/>
        </w:rPr>
        <w:t>OPĆINSKI SUD U</w:t>
      </w:r>
      <w:r w:rsidRPr="00C00A17">
        <w:rPr>
          <w:b/>
        </w:rPr>
        <w:t xml:space="preserve"> DUBROVNIKU</w:t>
      </w:r>
    </w:p>
    <w:p w:rsidRDefault="00C00A17" w:rsidP="004C444E" w:rsidR="00F37094" w:rsidRPr="00C00A17">
      <w:pPr>
        <w:pStyle w:val="Bezproreda"/>
        <w:rPr>
          <w:b/>
        </w:rPr>
      </w:pPr>
      <w:r w:rsidRPr="00C00A17">
        <w:rPr>
          <w:b/>
        </w:rPr>
        <w:tab/>
        <w:t xml:space="preserve">   Dr. Ante Starčevića 23</w:t>
      </w:r>
    </w:p>
    <w:p w:rsidRDefault="0067489D" w:rsidP="004C444E" w:rsidR="00F370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094" w:rsidP="004C444E" w:rsidR="00F37094">
      <w:pPr>
        <w:pStyle w:val="Bezproreda"/>
      </w:pPr>
    </w:p>
    <w:p w:rsidRDefault="00F37094" w:rsidP="00F37094" w:rsidR="00F37094">
      <w:pPr>
        <w:pStyle w:val="Bezproreda"/>
        <w:jc w:val="both"/>
      </w:pPr>
      <w:r>
        <w:tab/>
        <w:t xml:space="preserve">Općinski sud u </w:t>
      </w:r>
      <w:r w:rsidR="00C00A17">
        <w:t>Dubrovnik</w:t>
      </w:r>
      <w:r>
        <w:t>u</w:t>
      </w:r>
      <w:r w:rsidR="00C00A17">
        <w:t>,</w:t>
      </w:r>
      <w:r>
        <w:t xml:space="preserve"> po</w:t>
      </w:r>
      <w:r w:rsidR="00C00A17">
        <w:t xml:space="preserve"> sutkinji Mariji Bušković</w:t>
      </w:r>
      <w:r>
        <w:t xml:space="preserve">, </w:t>
      </w:r>
      <w:r w:rsidR="00353EAC">
        <w:t>povodom prijedloga</w:t>
      </w:r>
      <w:r w:rsidR="004168B9">
        <w:t xml:space="preserve"> Karmele Di Ceglie</w:t>
      </w:r>
      <w:r>
        <w:t>, OIB:</w:t>
      </w:r>
      <w:r w:rsidR="004168B9">
        <w:t xml:space="preserve"> 33705505379</w:t>
      </w:r>
      <w:r>
        <w:t xml:space="preserve">, </w:t>
      </w:r>
      <w:r w:rsidR="004168B9">
        <w:t xml:space="preserve">Dubrovnik, Obuljenska 6, </w:t>
      </w:r>
      <w:r>
        <w:t>za otvaranje postupka stečaja potrošača na dužnikom</w:t>
      </w:r>
      <w:r w:rsidR="004168B9" w:rsidRPr="004168B9">
        <w:t xml:space="preserve"> </w:t>
      </w:r>
      <w:r w:rsidR="004168B9">
        <w:t>Karmele Di Ceglie, OIB: 33705505379</w:t>
      </w:r>
      <w:r w:rsidR="00C00A17">
        <w:t xml:space="preserve">, 6. </w:t>
      </w:r>
      <w:r w:rsidR="00E817BD">
        <w:t xml:space="preserve">travnja </w:t>
      </w:r>
      <w:r w:rsidR="00C00A17">
        <w:t>2018</w:t>
      </w:r>
      <w:r w:rsidR="0095518C">
        <w:t>.</w:t>
      </w:r>
      <w:r>
        <w:t>, objavljuje</w:t>
      </w:r>
    </w:p>
    <w:p w:rsidRDefault="00F37094" w:rsidP="00F37094" w:rsidR="00F37094">
      <w:pPr>
        <w:pStyle w:val="Bezproreda"/>
        <w:jc w:val="both"/>
      </w:pPr>
    </w:p>
    <w:p w:rsidRDefault="00F37094" w:rsidP="00F37094" w:rsidR="00F37094">
      <w:pPr>
        <w:pStyle w:val="Bezproreda"/>
        <w:jc w:val="both"/>
      </w:pPr>
    </w:p>
    <w:p w:rsidRDefault="00F37094" w:rsidP="00F37094" w:rsidR="00F37094">
      <w:pPr>
        <w:pStyle w:val="Bezproreda"/>
        <w:jc w:val="center"/>
      </w:pPr>
      <w:r>
        <w:t xml:space="preserve">POZIV </w:t>
      </w:r>
    </w:p>
    <w:p w:rsidRDefault="00F37094" w:rsidP="00F37094" w:rsidR="00F37094">
      <w:pPr>
        <w:pStyle w:val="Bezproreda"/>
        <w:jc w:val="center"/>
      </w:pPr>
      <w:r>
        <w:t>za pripremno ročište u postupku stečaja potrošača</w:t>
      </w:r>
    </w:p>
    <w:p w:rsidRDefault="00F37094" w:rsidP="00F37094" w:rsidR="00F37094">
      <w:pPr>
        <w:pStyle w:val="Bezproreda"/>
        <w:jc w:val="center"/>
      </w:pPr>
    </w:p>
    <w:p w:rsidRDefault="00F37094" w:rsidP="00F37094" w:rsidR="00F37094">
      <w:pPr>
        <w:pStyle w:val="Bezproreda"/>
        <w:jc w:val="center"/>
      </w:pPr>
    </w:p>
    <w:p w:rsidRDefault="00F37094" w:rsidP="00F37094" w:rsidR="00F37094">
      <w:pPr>
        <w:pStyle w:val="Bezproreda"/>
      </w:pPr>
      <w:r>
        <w:tab/>
        <w:t>1) Zakazuje se pripremno ročište u postupku stečaja potrošača za dan:</w:t>
      </w:r>
    </w:p>
    <w:p w:rsidRDefault="00F37094" w:rsidP="00F37094" w:rsidR="00F37094">
      <w:pPr>
        <w:pStyle w:val="Bezproreda"/>
      </w:pPr>
    </w:p>
    <w:p w:rsidRDefault="00E817BD" w:rsidP="00F37094" w:rsidR="00F37094" w:rsidRPr="00C00A17">
      <w:pPr>
        <w:jc w:val="center"/>
        <w:rPr>
          <w:b/>
        </w:rPr>
      </w:pPr>
      <w:r>
        <w:rPr>
          <w:b/>
        </w:rPr>
        <w:t xml:space="preserve">21. lipnja </w:t>
      </w:r>
      <w:r w:rsidR="00C00A17" w:rsidRPr="00C00A17">
        <w:rPr>
          <w:b/>
        </w:rPr>
        <w:t>2018</w:t>
      </w:r>
      <w:r w:rsidR="00F37094" w:rsidRPr="00C00A17">
        <w:rPr>
          <w:b/>
        </w:rPr>
        <w:t>., u</w:t>
      </w:r>
      <w:r w:rsidR="004168B9">
        <w:rPr>
          <w:b/>
        </w:rPr>
        <w:t xml:space="preserve"> 9:3</w:t>
      </w:r>
      <w:r w:rsidR="00C00A17" w:rsidRPr="00C00A17">
        <w:rPr>
          <w:b/>
        </w:rPr>
        <w:t>0</w:t>
      </w:r>
      <w:r w:rsidR="0095518C" w:rsidRPr="00C00A17">
        <w:rPr>
          <w:b/>
        </w:rPr>
        <w:t xml:space="preserve"> sati, u </w:t>
      </w:r>
      <w:r w:rsidR="00F37094" w:rsidRPr="00C00A17">
        <w:rPr>
          <w:b/>
        </w:rPr>
        <w:t xml:space="preserve">sobi br. </w:t>
      </w:r>
      <w:r w:rsidR="00C00A17" w:rsidRPr="00C00A17">
        <w:rPr>
          <w:b/>
        </w:rPr>
        <w:t>25/II kat</w:t>
      </w:r>
    </w:p>
    <w:p w:rsidRDefault="00F37094" w:rsidP="00F37094" w:rsidR="00F37094">
      <w:r>
        <w:tab/>
        <w:t xml:space="preserve">     Na pripremnom ročištu raspravljat će se i glasovati o planu ispunjenja obveza.</w:t>
      </w:r>
    </w:p>
    <w:p w:rsidRDefault="00F37094" w:rsidP="00F37094" w:rsidR="00F37094"/>
    <w:p w:rsidRDefault="00F37094" w:rsidP="00F37094" w:rsidR="00F37094">
      <w:pPr>
        <w:jc w:val="both"/>
      </w:pPr>
      <w:r>
        <w:tab/>
        <w:t>2) Ovaj poziv objavljuje se na mrežnoj stranici e-Oglasna ploča sudova, zajedno s popisom imovine i obveza i planom ispunjenja obveza.</w:t>
      </w:r>
    </w:p>
    <w:p w:rsidRDefault="00F37094" w:rsidP="00F37094" w:rsidR="00F37094">
      <w:pPr>
        <w:jc w:val="both"/>
      </w:pPr>
      <w:r>
        <w:tab/>
        <w:t xml:space="preserve">    Svatko može obaviti uvid u popis imovine i obveza i plan ispunjenja obveza u pisarnici Općinskog građanskog suda u Zagrebu.</w:t>
      </w:r>
    </w:p>
    <w:p w:rsidRDefault="00F37094" w:rsidP="0067489D" w:rsidR="0067489D">
      <w:pPr>
        <w:jc w:val="both"/>
      </w:pPr>
      <w:r>
        <w:tab/>
        <w:t>3) Vrijeme između objave poziva za pripremno ročište i pripremnog ročišta ne može biti kraće od 60 dana.</w:t>
      </w:r>
    </w:p>
    <w:p w:rsidRDefault="0067489D" w:rsidP="0067489D" w:rsidR="0095518C">
      <w:pPr>
        <w:jc w:val="both"/>
      </w:pPr>
      <w:r>
        <w:tab/>
        <w:t>4) Pozivaju se vjerovnici:</w:t>
      </w:r>
    </w:p>
    <w:p w:rsidRDefault="0067489D" w:rsidP="004168B9" w:rsidR="004168B9">
      <w:pPr>
        <w:pStyle w:val="Bezproreda"/>
        <w:jc w:val="both"/>
      </w:pPr>
      <w:r>
        <w:tab/>
        <w:t>-</w:t>
      </w:r>
      <w:r w:rsidR="004168B9">
        <w:t>OTP banka d.d. Zadar, Domovinskog rata 3;</w:t>
      </w:r>
    </w:p>
    <w:p w:rsidRDefault="004168B9" w:rsidP="004168B9" w:rsidR="00E817BD" w:rsidRPr="00353EAC">
      <w:pPr>
        <w:pStyle w:val="Bezproreda"/>
        <w:jc w:val="both"/>
      </w:pPr>
      <w:r>
        <w:tab/>
        <w:t>- EOS MATRIX d.o.o. Zagreb, Horvatova 82;</w:t>
      </w:r>
    </w:p>
    <w:p w:rsidRDefault="0067489D" w:rsidP="002B1BBF" w:rsidR="0067489D">
      <w:pPr>
        <w:pStyle w:val="Bezproreda"/>
        <w:jc w:val="both"/>
      </w:pPr>
      <w:r>
        <w:tab/>
        <w:t>- FINANCIJSKA AGENCIJA, Zagreb, Ulica grada Vukovara 70</w:t>
      </w:r>
    </w:p>
    <w:p w:rsidRDefault="003B13AB" w:rsidP="00353EAC" w:rsidR="003B13AB">
      <w:pPr>
        <w:pStyle w:val="Bezproreda"/>
        <w:jc w:val="both"/>
      </w:pPr>
      <w:r>
        <w:tab/>
      </w:r>
    </w:p>
    <w:p w:rsidRDefault="0067489D" w:rsidP="0067489D" w:rsidR="0067489D">
      <w:pPr>
        <w:pStyle w:val="Bezproreda"/>
      </w:pPr>
      <w:r>
        <w:tab/>
        <w:t>Na ročište se poziva i:</w:t>
      </w:r>
    </w:p>
    <w:p w:rsidRDefault="0067489D" w:rsidP="0067489D" w:rsidR="00E817BD">
      <w:pPr>
        <w:pStyle w:val="Bezproreda"/>
      </w:pPr>
      <w:r>
        <w:tab/>
        <w:t xml:space="preserve">- Dužnik </w:t>
      </w:r>
      <w:r w:rsidR="00353EAC">
        <w:t>–</w:t>
      </w:r>
      <w:r>
        <w:t xml:space="preserve"> potrošač</w:t>
      </w:r>
      <w:r w:rsidR="00E817BD">
        <w:t xml:space="preserve"> </w:t>
      </w:r>
      <w:r w:rsidR="004168B9">
        <w:t>Karmela</w:t>
      </w:r>
      <w:r w:rsidR="004168B9" w:rsidRPr="004168B9">
        <w:t xml:space="preserve"> Di Ceglie, OIB: 33705505379, Dubrovnik, Obuljenska</w:t>
      </w:r>
      <w:r w:rsidR="004168B9">
        <w:t xml:space="preserve"> 6</w:t>
      </w:r>
    </w:p>
    <w:p w:rsidRDefault="0067489D" w:rsidP="0067489D" w:rsidR="0067489D">
      <w:pPr>
        <w:pStyle w:val="Bezproreda"/>
      </w:pPr>
      <w:r>
        <w:tab/>
        <w:t>- FINA, Podružnica</w:t>
      </w:r>
      <w:r w:rsidR="003B13AB">
        <w:t xml:space="preserve"> Dubrovnik</w:t>
      </w:r>
      <w:r>
        <w:t xml:space="preserve">, </w:t>
      </w:r>
      <w:r w:rsidR="003B13AB">
        <w:t>Dubrovnik</w:t>
      </w:r>
      <w:r>
        <w:t>, Vukovar</w:t>
      </w:r>
      <w:r w:rsidR="003B13AB">
        <w:t>ska 2</w:t>
      </w:r>
      <w:r w:rsidR="00E817BD">
        <w:t xml:space="preserve"> – posrednik,</w:t>
      </w:r>
    </w:p>
    <w:p w:rsidRDefault="004168B9" w:rsidP="0067489D" w:rsidR="003B13AB" w:rsidRPr="001866A3">
      <w:pPr>
        <w:pStyle w:val="Bezproreda"/>
        <w:rPr>
          <w:b/>
        </w:rPr>
      </w:pPr>
      <w:r>
        <w:tab/>
      </w:r>
    </w:p>
    <w:p w:rsidRDefault="0067489D" w:rsidP="0067489D" w:rsidR="0067489D">
      <w:pPr>
        <w:pStyle w:val="Bezproreda"/>
        <w:jc w:val="both"/>
      </w:pPr>
      <w:r>
        <w:tab/>
        <w:t>5) Vjerovnici čije tražbine nisu sadržane u popisu imovine i obveza, niti su pri izradi plana ispunjenja obveza uzete u obzir, mogu zahtijevati njihovo namirenje samo ako su u roku od 30 dana od objave poziva za pripremno ročište podnijele zahtjev za dopunu ili izmjenu popisa.</w:t>
      </w:r>
    </w:p>
    <w:p w:rsidRDefault="0067489D" w:rsidP="0067489D" w:rsidR="0067489D">
      <w:pPr>
        <w:pStyle w:val="Bezproreda"/>
        <w:jc w:val="both"/>
      </w:pPr>
      <w:r>
        <w:tab/>
        <w:t xml:space="preserve">     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6) Ako se vjerovnik u roku od 30 dana od objave poziva za pripremno ročište nije izjasnio o planu ispunjenja obveza, smatra se da je dao svoj pristanak na plan.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7) Ako nijedan vjerovnik nije uskratio pristanak na plan ispunjenja obveza, smatra se da je plan prihvaćen (čl. 50. st. 2. Zakona o stečaju potrošača).</w:t>
      </w:r>
    </w:p>
    <w:p w:rsidRDefault="0067489D" w:rsidP="0067489D" w:rsidR="0067489D">
      <w:pPr>
        <w:pStyle w:val="Bezproreda"/>
        <w:jc w:val="both"/>
      </w:pPr>
    </w:p>
    <w:p w:rsidRDefault="0067489D" w:rsidP="0067489D" w:rsidR="0067489D">
      <w:pPr>
        <w:pStyle w:val="Bezproreda"/>
        <w:jc w:val="both"/>
      </w:pPr>
      <w:r>
        <w:tab/>
        <w:t>8) Ako plan ispunjenja obveza ne bude prihvaćen, sud će otvoriti postupak stečaja potrošača u skladu sa Zakonom o stečaju potrošača.</w:t>
      </w:r>
    </w:p>
    <w:p w:rsidRDefault="0067489D" w:rsidP="0067489D" w:rsidR="0067489D">
      <w:pPr>
        <w:pStyle w:val="Bezproreda"/>
        <w:jc w:val="both"/>
      </w:pPr>
    </w:p>
    <w:p w:rsidRDefault="003B13AB" w:rsidP="0067489D" w:rsidR="0067489D">
      <w:pPr>
        <w:pStyle w:val="Bezproreda"/>
        <w:jc w:val="center"/>
      </w:pPr>
      <w:r>
        <w:t>Dubrovnik</w:t>
      </w:r>
      <w:r w:rsidR="00363CF1">
        <w:t xml:space="preserve">, 6. </w:t>
      </w:r>
      <w:r w:rsidR="00E817BD">
        <w:t xml:space="preserve">travnja </w:t>
      </w:r>
      <w:r w:rsidR="00363CF1">
        <w:t>2018</w:t>
      </w:r>
      <w:r w:rsidR="0095518C">
        <w:t xml:space="preserve">. </w:t>
      </w:r>
      <w:r w:rsidR="0067489D">
        <w:t xml:space="preserve"> </w:t>
      </w:r>
    </w:p>
    <w:p w:rsidRDefault="0067489D" w:rsidP="0067489D" w:rsidR="0067489D">
      <w:pPr>
        <w:pStyle w:val="Bezproreda"/>
        <w:jc w:val="center"/>
      </w:pPr>
    </w:p>
    <w:p w:rsidRDefault="00363CF1" w:rsidP="0067489D" w:rsidR="0067489D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  <w:r w:rsidR="0067489D">
        <w:t>:</w:t>
      </w:r>
    </w:p>
    <w:p w:rsidRDefault="0067489D" w:rsidP="0067489D" w:rsidR="0067489D">
      <w:pPr>
        <w:pStyle w:val="Bezproreda"/>
        <w:jc w:val="center"/>
      </w:pPr>
    </w:p>
    <w:p w:rsidRDefault="0067489D" w:rsidP="0067489D" w:rsidR="006748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3CF1">
        <w:t xml:space="preserve">Marija Bušković </w:t>
      </w:r>
    </w:p>
    <w:p w:rsidRDefault="0067489D" w:rsidP="00363CF1" w:rsidR="0067489D">
      <w:pPr>
        <w:pStyle w:val="Bezproreda"/>
      </w:pPr>
    </w:p>
    <w:p w:rsidRDefault="0067489D" w:rsidP="0067489D" w:rsidR="0067489D">
      <w:pPr>
        <w:pStyle w:val="Bezproreda"/>
        <w:jc w:val="center"/>
      </w:pPr>
    </w:p>
    <w:p w:rsidRDefault="0067489D" w:rsidP="00363CF1" w:rsidR="00674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518C">
        <w:t xml:space="preserve"> </w:t>
      </w:r>
    </w:p>
    <w:p w:rsidRDefault="0067489D" w:rsidP="0067489D" w:rsidR="0067489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7094" w:rsidP="00F37094" w:rsidR="00F37094">
      <w:pPr>
        <w:jc w:val="both"/>
      </w:pPr>
    </w:p>
    <w:p w:rsidRDefault="00F37094" w:rsidP="00F37094" w:rsidR="00F37094">
      <w:pPr>
        <w:jc w:val="both"/>
      </w:pPr>
      <w:r>
        <w:tab/>
      </w:r>
    </w:p>
    <w:sectPr w:rsidR="00F37094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93C" w:rsidP="006E57E2" w:rsidR="00F8093C">
      <w:pPr>
        <w:spacing w:after="0"/>
      </w:pPr>
      <w:r>
        <w:separator/>
      </w:r>
    </w:p>
  </w:endnote>
  <w:endnote w:id="0" w:type="continuationSeparator">
    <w:p w:rsidRDefault="00F8093C" w:rsidP="006E57E2" w:rsidR="00F809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074746"/>
      <w:docPartObj>
        <w:docPartGallery w:val="Page Numbers (Bottom of Page)"/>
        <w:docPartUnique/>
      </w:docPartObj>
    </w:sdtPr>
    <w:sdtEndPr/>
    <w:sdtContent>
      <w:p w:rsidRDefault="00E817BD" w:rsidP="00E817BD" w:rsidR="00E817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351">
          <w:rPr>
            <w:noProof/>
          </w:rPr>
          <w:t>1</w:t>
        </w:r>
        <w:r>
          <w:fldChar w:fldCharType="end"/>
        </w:r>
      </w:p>
    </w:sdtContent>
  </w:sdt>
  <w:p w:rsidRDefault="00E817BD" w:rsidR="00E817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93C" w:rsidP="006E57E2" w:rsidR="00F8093C">
      <w:pPr>
        <w:spacing w:after="0"/>
      </w:pPr>
      <w:r>
        <w:separator/>
      </w:r>
    </w:p>
  </w:footnote>
  <w:footnote w:id="0" w:type="continuationSeparator">
    <w:p w:rsidRDefault="00F8093C" w:rsidP="006E57E2" w:rsidR="00F8093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A17" w:rsidP="006E57E2" w:rsidR="006E57E2">
    <w:pPr>
      <w:pStyle w:val="Zaglavlje"/>
      <w:jc w:val="right"/>
    </w:pPr>
    <w:r>
      <w:t>Poslovni broj: 11</w:t>
    </w:r>
    <w:r w:rsidR="006E57E2">
      <w:t xml:space="preserve"> Sp-</w:t>
    </w:r>
    <w:r w:rsidR="004168B9">
      <w:t>4</w:t>
    </w:r>
    <w:r w:rsidR="00E817BD">
      <w:t>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092E4B"/>
    <w:rsid w:val="001866A3"/>
    <w:rsid w:val="001C6EC9"/>
    <w:rsid w:val="002B1BBF"/>
    <w:rsid w:val="0032418E"/>
    <w:rsid w:val="00353EAC"/>
    <w:rsid w:val="00363CF1"/>
    <w:rsid w:val="003B13AB"/>
    <w:rsid w:val="004168B9"/>
    <w:rsid w:val="004B3529"/>
    <w:rsid w:val="0067489D"/>
    <w:rsid w:val="006E57E2"/>
    <w:rsid w:val="00720351"/>
    <w:rsid w:val="007364F5"/>
    <w:rsid w:val="00896E51"/>
    <w:rsid w:val="0095518C"/>
    <w:rsid w:val="00B61D5F"/>
    <w:rsid w:val="00C00A17"/>
    <w:rsid w:val="00C1658A"/>
    <w:rsid w:val="00C96744"/>
    <w:rsid w:val="00D85F5F"/>
    <w:rsid w:val="00DF2B22"/>
    <w:rsid w:val="00E5029E"/>
    <w:rsid w:val="00E817BD"/>
    <w:rsid w:val="00EC2C84"/>
    <w:rsid w:val="00EE173E"/>
    <w:rsid w:val="00F37094"/>
    <w:rsid w:val="00F8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3B13AB"/>
    <w:pPr>
      <w:spacing w:afterAutospacing="true" w:after="100" w:beforeAutospacing="true" w:before="100"/>
      <w:outlineLvl w:val="3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E57E2"/>
  </w:style>
  <w:style w:styleId="Podnoje" w:type="paragraph">
    <w:name w:val="footer"/>
    <w:basedOn w:val="Normal"/>
    <w:link w:val="Podno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E57E2"/>
  </w:style>
  <w:style w:customStyle="true" w:styleId="Naslov4Char" w:type="character">
    <w:name w:val="Naslov 4 Char"/>
    <w:basedOn w:val="Zadanifontodlomka"/>
    <w:link w:val="Naslov4"/>
    <w:uiPriority w:val="9"/>
    <w:rsid w:val="003B13AB"/>
    <w:rPr>
      <w:rFonts w:cs="Times New Roman" w:eastAsia="Times New Roman"/>
      <w:b/>
      <w:bCs/>
      <w:lang w:eastAsia="hr-HR"/>
    </w:rPr>
  </w:style>
  <w:style w:styleId="Istaknuto" w:type="character">
    <w:name w:val="Emphasis"/>
    <w:basedOn w:val="Zadanifontodlomka"/>
    <w:uiPriority w:val="20"/>
    <w:qFormat/>
    <w:rsid w:val="002B1BB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E1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1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4" w:type="paragraph">
    <w:name w:val="heading 4"/>
    <w:basedOn w:val="Normal"/>
    <w:link w:val="Naslov4Char"/>
    <w:uiPriority w:val="9"/>
    <w:qFormat/>
    <w:rsid w:val="003B13AB"/>
    <w:pPr>
      <w:spacing w:after="100" w:afterAutospacing="1" w:before="100" w:beforeAutospacing="1"/>
      <w:outlineLvl w:val="3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E57E2"/>
  </w:style>
  <w:style w:styleId="Podnoje" w:type="paragraph">
    <w:name w:val="footer"/>
    <w:basedOn w:val="Normal"/>
    <w:link w:val="PodnojeChar"/>
    <w:uiPriority w:val="99"/>
    <w:unhideWhenUsed/>
    <w:rsid w:val="006E57E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E57E2"/>
  </w:style>
  <w:style w:customStyle="1" w:styleId="Naslov4Char" w:type="character">
    <w:name w:val="Naslov 4 Char"/>
    <w:basedOn w:val="Zadanifontodlomka"/>
    <w:link w:val="Naslov4"/>
    <w:uiPriority w:val="9"/>
    <w:rsid w:val="003B13AB"/>
    <w:rPr>
      <w:rFonts w:cs="Times New Roman" w:eastAsia="Times New Roman"/>
      <w:b/>
      <w:bCs/>
      <w:lang w:eastAsia="hr-HR"/>
    </w:rPr>
  </w:style>
  <w:style w:styleId="Istaknuto" w:type="character">
    <w:name w:val="Emphasis"/>
    <w:basedOn w:val="Zadanifontodlomka"/>
    <w:uiPriority w:val="20"/>
    <w:qFormat/>
    <w:rsid w:val="002B1BB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EE1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1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8856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2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Bušković</izvorni_sadrzaj>
    <derivirana_varijabla naziv="DomainObject.DonositeljOdluke.Prezime_1">Bušković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Ref.11. - M. Bušković</izvorni_sadrzaj>
    <derivirana_varijabla naziv="DomainObject.Predmet.Referada.Naziv_1">Ref.11. - M. Bušković</derivirana_varijabla>
  </DomainObject.Predmet.Referada.Naziv>
  <DomainObject.Predmet.Referada.Oznaka>
    <izvorni_sadrzaj>Ref. 11.</izvorni_sadrzaj>
    <derivirana_varijabla naziv="DomainObject.Predmet.Referada.Oznaka_1">Ref. 11.</derivirana_varijabla>
  </DomainObject.Predmet.Referada.Oznaka>
  <DomainObject.Predmet.Referada.Prostorija.Naziv>
    <izvorni_sadrzaj>soba 25</izvorni_sadrzaj>
    <derivirana_varijabla naziv="DomainObject.Predmet.Referada.Prostorija.Naziv_1">soba 25</derivirana_varijabla>
  </DomainObject.Predmet.Referada.Prostorija.Naziv>
  <DomainObject.Predmet.Referada.Prostorija.Oznaka>
    <izvorni_sadrzaj>soba 25</izvorni_sadrzaj>
    <derivirana_varijabla naziv="DomainObject.Predmet.Referada.Prostorija.Oznaka_1">soba 25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Marija Bušković</izvorni_sadrzaj>
    <derivirana_varijabla naziv="DomainObject.Predmet.Referada.Sudac_1">Marija Bušković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Karmela Di Ceglie</izvorni_sadrzaj>
    <derivirana_varijabla naziv="DomainObject.Predmet.StrankaFormated_1">  Karmela Di Ceglie</derivirana_varijabla>
  </DomainObject.Predmet.StrankaFormated>
  <DomainObject.Predmet.StrankaFormatedOIB>
    <izvorni_sadrzaj>  Karmela Di Ceglie, OIB 33705505379</izvorni_sadrzaj>
    <derivirana_varijabla naziv="DomainObject.Predmet.StrankaFormatedOIB_1">  Karmela Di Ceglie, OIB 33705505379</derivirana_varijabla>
  </DomainObject.Predmet.StrankaFormatedOIB>
  <DomainObject.Predmet.StrankaFormatedWithAdress>
    <izvorni_sadrzaj> Karmela Di Ceglie, Obuljenska 6, 20000 Dubrovnik</izvorni_sadrzaj>
    <derivirana_varijabla naziv="DomainObject.Predmet.StrankaFormatedWithAdress_1"> Karmela Di Ceglie, Obuljenska 6, 20000 Dubrovnik</derivirana_varijabla>
  </DomainObject.Predmet.StrankaFormatedWithAdress>
  <DomainObject.Predmet.StrankaFormatedWithAdressOIB>
    <izvorni_sadrzaj> Karmela Di Ceglie, OIB 33705505379, Obuljenska 6, 20000 Dubrovnik</izvorni_sadrzaj>
    <derivirana_varijabla naziv="DomainObject.Predmet.StrankaFormatedWithAdressOIB_1"> Karmela Di Ceglie, OIB 33705505379, Obuljenska 6, 20000 Dubrovnik</derivirana_varijabla>
  </DomainObject.Predmet.StrankaFormatedWithAdressOIB>
  <DomainObject.Predmet.StrankaWithAdress>
    <izvorni_sadrzaj>Karmela Di Ceglie Obuljenska 6,20000 Dubrovnik</izvorni_sadrzaj>
    <derivirana_varijabla naziv="DomainObject.Predmet.StrankaWithAdress_1">Karmela Di Ceglie Obuljenska 6,20000 Dubrovnik</derivirana_varijabla>
  </DomainObject.Predmet.StrankaWithAdress>
  <DomainObject.Predmet.StrankaWithAdressOIB>
    <izvorni_sadrzaj>Karmela Di Ceglie, OIB 33705505379, Obuljenska 6,20000 Dubrovnik</izvorni_sadrzaj>
    <derivirana_varijabla naziv="DomainObject.Predmet.StrankaWithAdressOIB_1">Karmela Di Ceglie, OIB 33705505379, Obuljenska 6,20000 Dubrovnik</derivirana_varijabla>
  </DomainObject.Predmet.StrankaWithAdressOIB>
  <DomainObject.Predmet.StrankaNazivFormated>
    <izvorni_sadrzaj>Karmela Di Ceglie</izvorni_sadrzaj>
    <derivirana_varijabla naziv="DomainObject.Predmet.StrankaNazivFormated_1">Karmela Di Ceglie</derivirana_varijabla>
  </DomainObject.Predmet.StrankaNazivFormated>
  <DomainObject.Predmet.StrankaNazivFormatedOIB>
    <izvorni_sadrzaj>Karmela Di Ceglie, OIB 33705505379</izvorni_sadrzaj>
    <derivirana_varijabla naziv="DomainObject.Predmet.StrankaNazivFormatedOIB_1">Karmela Di Ceglie, OIB 33705505379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Ref.11. - M. Bušković</izvorni_sadrzaj>
    <derivirana_varijabla naziv="DomainObject.Predmet.TrenutnaLokacijaSpisa.Naziv_1">Ref.11. - M. Bušković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Matea Ljubimir</izvorni_sadrzaj>
    <derivirana_varijabla naziv="DomainObject.Predmet.Zapisnicar_1">Matea Ljubimir</derivirana_varijabla>
  </DomainObject.Predmet.Zapisnicar>
  <DomainObject.Predmet.StrankaListFormated>
    <izvorni_sadrzaj>
      <item>Karmela Di Ceglie</item>
    </izvorni_sadrzaj>
    <derivirana_varijabla naziv="DomainObject.Predmet.StrankaListFormated_1">
      <item>Karmela Di Ceglie</item>
    </derivirana_varijabla>
  </DomainObject.Predmet.StrankaListFormated>
  <DomainObject.Predmet.StrankaListFormatedOIB>
    <izvorni_sadrzaj>
      <item>Karmela Di Ceglie, OIB 33705505379</item>
    </izvorni_sadrzaj>
    <derivirana_varijabla naziv="DomainObject.Predmet.StrankaListFormatedOIB_1">
      <item>Karmela Di Ceglie, OIB 33705505379</item>
    </derivirana_varijabla>
  </DomainObject.Predmet.StrankaListFormatedOIB>
  <DomainObject.Predmet.StrankaListFormatedWithAdress>
    <izvorni_sadrzaj>
      <item>Karmela Di Ceglie, Obuljenska 6, 20000 Dubrovnik</item>
    </izvorni_sadrzaj>
    <derivirana_varijabla naziv="DomainObject.Predmet.StrankaListFormatedWithAdress_1">
      <item>Karmela Di Ceglie, Obuljenska 6, 20000 Dubrovnik</item>
    </derivirana_varijabla>
  </DomainObject.Predmet.StrankaListFormatedWithAdress>
  <DomainObject.Predmet.StrankaListFormatedWithAdressOIB>
    <izvorni_sadrzaj>
      <item>Karmela Di Ceglie, OIB 33705505379, Obuljenska 6, 20000 Dubrovnik</item>
    </izvorni_sadrzaj>
    <derivirana_varijabla naziv="DomainObject.Predmet.StrankaListFormatedWithAdressOIB_1">
      <item>Karmela Di Ceglie, OIB 33705505379, Obuljenska 6, 20000 Dubrovnik</item>
    </derivirana_varijabla>
  </DomainObject.Predmet.StrankaListFormatedWithAdressOIB>
  <DomainObject.Predmet.StrankaListNazivFormated>
    <izvorni_sadrzaj>
      <item>Karmela Di Ceglie</item>
    </izvorni_sadrzaj>
    <derivirana_varijabla naziv="DomainObject.Predmet.StrankaListNazivFormated_1">
      <item>Karmela Di Ceglie</item>
    </derivirana_varijabla>
  </DomainObject.Predmet.StrankaListNazivFormated>
  <DomainObject.Predmet.StrankaListNazivFormatedOIB>
    <izvorni_sadrzaj>
      <item>Karmela Di Ceglie, OIB 33705505379</item>
    </izvorni_sadrzaj>
    <derivirana_varijabla naziv="DomainObject.Predmet.StrankaListNazivFormatedOIB_1">
      <item>Karmela Di Ceglie, OIB 33705505379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Karmela Di Ceglie</izvorni_sadrzaj>
    <derivirana_varijabla naziv="DomainObject.Predmet.StrankaIDrugi_1">Karmela Di Ceglie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Karmela Di Ceglie, OIB 33705505379, Obuljenska 6, 20000 Dubrovnik</izvorni_sadrzaj>
    <derivirana_varijabla naziv="DomainObject.Predmet.StrankaIDrugiAdressOIB_1">Karmela Di Ceglie, OIB 33705505379, Obuljenska 6,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Karmela Di Ceglie</item>
    </izvorni_sadrzaj>
    <derivirana_varijabla naziv="DomainObject.Predmet.SudioniciListNaziv_1">
      <item>Karmela Di Ceglie</item>
    </derivirana_varijabla>
  </DomainObject.Predmet.SudioniciListNaziv>
  <DomainObject.Predmet.SudioniciListAdressOIB>
    <izvorni_sadrzaj>
      <item>Karmela Di Ceglie, OIB 33705505379, Obuljenska 6,20000 Dubrovnik</item>
    </izvorni_sadrzaj>
    <derivirana_varijabla naziv="DomainObject.Predmet.SudioniciListAdressOIB_1">
      <item>Karmela Di Ceglie, OIB 33705505379, Obuljenska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33705505379</item>
    </izvorni_sadrzaj>
    <derivirana_varijabla naziv="DomainObject.Predmet.SudioniciListNazivOIB_1">
      <item>, OIB 33705505379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1951</properties:Characters>
  <properties:Lines>66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2018-04-06T08:31:00Z</dcterms:created>
  <dc:creator>Veronika Kolačko</dc:creator>
  <cp:lastModifiedBy>Marija Bušković</cp:lastModifiedBy>
  <cp:lastPrinted>2018-04-06T08:32:00Z</cp:lastPrinted>
  <dcterms:modified xmlns:xsi="http://www.w3.org/2001/XMLSchema-instance" xsi:type="dcterms:W3CDTF">2018-04-06T08:34:00Z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(pripremno Stečaj Sp-4-17.docx)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