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8d822" w14:paraId="018d822"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957616"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99066A" w:rsidR="008B157B" w:rsidRPr="00564E07">
      <w:pPr>
        <w:pStyle w:val="Naslov1"/>
        <w:spacing w:after="200" w:before="180"/>
        <w:rPr>
          <w:b w:val="false"/>
        </w:rPr>
      </w:pPr>
      <w:r w:rsidRPr="00564E07">
        <w:rPr>
          <w:b w:val="false"/>
        </w:rPr>
        <w:t>R E P U B L I K A   H R V A T S K A</w:t>
      </w:r>
    </w:p>
    <w:p w:rsidRDefault="008B157B" w:rsidP="0099066A" w:rsidR="008B157B" w:rsidRPr="00564E07">
      <w:pPr>
        <w:pStyle w:val="Naslov2"/>
        <w:spacing w:after="200" w:before="180"/>
        <w:rPr>
          <w:bCs/>
          <w:szCs w:val="24"/>
        </w:rPr>
      </w:pPr>
      <w:r w:rsidRPr="00564E07">
        <w:rPr>
          <w:bCs/>
          <w:szCs w:val="24"/>
        </w:rPr>
        <w:t>R J E Š E NJ E</w:t>
      </w:r>
    </w:p>
    <w:p w:rsidRDefault="008B157B" w:rsidP="008B157B" w:rsidR="00081C61" w:rsidRPr="00564E07">
      <w:pPr>
        <w:pStyle w:val="Tijeloteksta"/>
        <w:rPr>
          <w:lang w:val="hr-HR"/>
        </w:rPr>
      </w:pPr>
      <w:r w:rsidRPr="00564E07">
        <w:rPr>
          <w:lang w:val="hr-HR"/>
        </w:rPr>
        <w:tab/>
        <w:t>Trgovački sud u Splitu, po sutkinji Ani Golub Gruić, povodom pr</w:t>
      </w:r>
      <w:r w:rsidR="00116FE0">
        <w:rPr>
          <w:lang w:val="hr-HR"/>
        </w:rPr>
        <w:t>ijedlog</w:t>
      </w:r>
      <w:r w:rsidRPr="00564E07">
        <w:rPr>
          <w:lang w:val="hr-HR"/>
        </w:rPr>
        <w:t>a</w:t>
      </w:r>
      <w:r w:rsidR="00C52CA1">
        <w:rPr>
          <w:lang w:val="hr-HR"/>
        </w:rPr>
        <w:t xml:space="preserve"> Financijske Agencije, OIB: 85821130368,</w:t>
      </w:r>
      <w:r w:rsidRPr="00564E07">
        <w:rPr>
          <w:lang w:val="hr-HR"/>
        </w:rPr>
        <w:t xml:space="preserve"> </w:t>
      </w:r>
      <w:r w:rsidR="00081C61" w:rsidRPr="00564E07">
        <w:rPr>
          <w:lang w:val="hr-HR"/>
        </w:rPr>
        <w:t>za otvaranje stečajnog postupka nad dužnikom</w:t>
      </w:r>
      <w:r w:rsidR="00F21153" w:rsidRPr="00F21153">
        <w:t xml:space="preserve"> </w:t>
      </w:r>
      <w:r w:rsidR="00067174" w:rsidRPr="00067174">
        <w:rPr>
          <w:lang w:val="hr-HR"/>
        </w:rPr>
        <w:t>M&amp;J COMMERCE d.o.o., OIB: 37772096228, Split, Mosećka 99</w:t>
      </w:r>
      <w:r w:rsidR="00C459D9" w:rsidRPr="00C459D9">
        <w:rPr>
          <w:lang w:val="hr-HR"/>
        </w:rPr>
        <w:t xml:space="preserve">, </w:t>
      </w:r>
      <w:r w:rsidR="00564E07">
        <w:rPr>
          <w:szCs w:val="24"/>
          <w:lang w:val="hr-HR"/>
        </w:rPr>
        <w:t xml:space="preserve">dana </w:t>
      </w:r>
      <w:r w:rsidR="00C52CA1">
        <w:rPr>
          <w:szCs w:val="24"/>
          <w:lang w:val="hr-HR"/>
        </w:rPr>
        <w:t>1</w:t>
      </w:r>
      <w:r w:rsidR="00DD5A29">
        <w:rPr>
          <w:szCs w:val="24"/>
          <w:lang w:val="hr-HR"/>
        </w:rPr>
        <w:t>1</w:t>
      </w:r>
      <w:r w:rsidR="00067174">
        <w:rPr>
          <w:szCs w:val="24"/>
          <w:lang w:val="hr-HR"/>
        </w:rPr>
        <w:t>. srpnja</w:t>
      </w:r>
      <w:r w:rsidR="00595F34">
        <w:rPr>
          <w:szCs w:val="24"/>
          <w:lang w:val="hr-HR"/>
        </w:rPr>
        <w:t xml:space="preserve"> 2017</w:t>
      </w:r>
      <w:r w:rsidR="00081C61" w:rsidRPr="00564E07">
        <w:rPr>
          <w:szCs w:val="24"/>
          <w:lang w:val="hr-HR"/>
        </w:rPr>
        <w:t xml:space="preserve">. godine </w:t>
      </w:r>
    </w:p>
    <w:p w:rsidRDefault="00381069" w:rsidP="007E6841" w:rsidR="00381069" w:rsidRPr="00564E07">
      <w:pPr>
        <w:spacing w:after="200" w:before="200"/>
        <w:jc w:val="center"/>
      </w:pPr>
      <w:r w:rsidRPr="00564E07">
        <w:t>r i j e š i o   j e</w:t>
      </w:r>
    </w:p>
    <w:p w:rsidRDefault="00595F34" w:rsidP="00067174" w:rsidR="00682C50" w:rsidRPr="00595F34">
      <w:pPr>
        <w:spacing w:before="50"/>
        <w:ind w:firstLine="703"/>
        <w:jc w:val="both"/>
        <w:rPr>
          <w:rFonts w:cs="Times New Roman" w:eastAsia="Times New Roman"/>
          <w:szCs w:val="24"/>
          <w:lang w:eastAsia="hr-HR"/>
        </w:rPr>
      </w:pPr>
      <w:r w:rsidRPr="00595F34">
        <w:rPr>
          <w:rFonts w:cs="Times New Roman" w:eastAsia="Times New Roman"/>
          <w:szCs w:val="24"/>
          <w:lang w:eastAsia="hr-HR"/>
        </w:rPr>
        <w:t xml:space="preserve">  I. </w:t>
      </w:r>
      <w:r w:rsidR="00682C50" w:rsidRPr="00595F34">
        <w:rPr>
          <w:rFonts w:cs="Times New Roman" w:eastAsia="Times New Roman"/>
          <w:szCs w:val="24"/>
          <w:lang w:eastAsia="hr-HR"/>
        </w:rPr>
        <w:t>Određuj</w:t>
      </w:r>
      <w:r w:rsidR="00682C50">
        <w:rPr>
          <w:rFonts w:cs="Times New Roman" w:eastAsia="Times New Roman"/>
          <w:szCs w:val="24"/>
          <w:lang w:eastAsia="hr-HR"/>
        </w:rPr>
        <w:t xml:space="preserve">e se mjera </w:t>
      </w:r>
      <w:r w:rsidR="00682C50" w:rsidRPr="00595F34">
        <w:rPr>
          <w:rFonts w:cs="Times New Roman" w:eastAsia="Times New Roman"/>
          <w:szCs w:val="24"/>
          <w:lang w:eastAsia="hr-HR"/>
        </w:rPr>
        <w:t xml:space="preserve">osiguranja te se dužniku </w:t>
      </w:r>
      <w:r w:rsidR="00DD5A29" w:rsidRPr="00DD5A29">
        <w:rPr>
          <w:szCs w:val="24"/>
        </w:rPr>
        <w:t>M&amp;J COMMERCE d.o.o., OIB: 37772096228, Split, Mosećka 99</w:t>
      </w:r>
      <w:r w:rsidR="00913AC2" w:rsidRPr="00913AC2">
        <w:rPr>
          <w:szCs w:val="24"/>
        </w:rPr>
        <w:t>,</w:t>
      </w:r>
      <w:r w:rsidR="00682C50">
        <w:rPr>
          <w:szCs w:val="24"/>
        </w:rPr>
        <w:t xml:space="preserve"> </w:t>
      </w:r>
      <w:r w:rsidR="00682C50" w:rsidRPr="00595F34">
        <w:rPr>
          <w:rFonts w:cs="Times New Roman" w:eastAsia="Times New Roman"/>
          <w:szCs w:val="24"/>
          <w:lang w:eastAsia="hr-HR"/>
        </w:rPr>
        <w:t>postavlja privremeni stečajni upravitelj i to</w:t>
      </w:r>
      <w:r w:rsidR="00067174" w:rsidRPr="00067174">
        <w:t xml:space="preserve"> </w:t>
      </w:r>
      <w:r w:rsidR="00067174" w:rsidRPr="00067174">
        <w:rPr>
          <w:rFonts w:cs="Times New Roman" w:eastAsia="Times New Roman"/>
          <w:szCs w:val="24"/>
          <w:lang w:eastAsia="hr-HR"/>
        </w:rPr>
        <w:t>Ivan Eterović iz Splita, Škrape 40, OIB: 76765128473</w:t>
      </w:r>
      <w:r w:rsidR="00067174">
        <w:rPr>
          <w:rFonts w:cs="Times New Roman" w:eastAsia="Times New Roman"/>
          <w:szCs w:val="24"/>
          <w:lang w:eastAsia="hr-HR"/>
        </w:rPr>
        <w:t xml:space="preserve">, </w:t>
      </w:r>
      <w:r w:rsidR="00682C50" w:rsidRPr="00595F34">
        <w:rPr>
          <w:rFonts w:cs="Times New Roman" w:eastAsia="Times New Roman"/>
          <w:szCs w:val="24"/>
          <w:lang w:eastAsia="hr-HR"/>
        </w:rPr>
        <w:t>na koj</w:t>
      </w:r>
      <w:r w:rsidR="004D0ED0">
        <w:rPr>
          <w:rFonts w:cs="Times New Roman" w:eastAsia="Times New Roman"/>
          <w:szCs w:val="24"/>
          <w:lang w:eastAsia="hr-HR"/>
        </w:rPr>
        <w:t>eg</w:t>
      </w:r>
      <w:r w:rsidR="00B41D97">
        <w:rPr>
          <w:rFonts w:cs="Times New Roman" w:eastAsia="Times New Roman"/>
          <w:szCs w:val="24"/>
          <w:lang w:eastAsia="hr-HR"/>
        </w:rPr>
        <w:t xml:space="preserve"> </w:t>
      </w:r>
      <w:r w:rsidR="00682C50" w:rsidRPr="00595F34">
        <w:rPr>
          <w:rFonts w:cs="Times New Roman" w:eastAsia="Times New Roman"/>
          <w:szCs w:val="24"/>
          <w:lang w:eastAsia="hr-HR"/>
        </w:rPr>
        <w:t xml:space="preserve">se na odgovarajući način primjenjuju odredbe Stečajnog zakona o stečajnom upravitelju. </w:t>
      </w:r>
    </w:p>
    <w:p w:rsidRDefault="00682C50" w:rsidP="0099066A" w:rsidR="00682C50" w:rsidRPr="00C87988">
      <w:pPr>
        <w:spacing w:before="180"/>
        <w:ind w:firstLine="703"/>
        <w:jc w:val="both"/>
        <w:rPr>
          <w:rFonts w:cs="Times New Roman" w:eastAsia="Times New Roman"/>
          <w:szCs w:val="24"/>
          <w:lang w:eastAsia="hr-HR"/>
        </w:rPr>
      </w:pPr>
      <w:r>
        <w:rPr>
          <w:rFonts w:cs="Times New Roman" w:eastAsia="Times New Roman"/>
          <w:szCs w:val="24"/>
          <w:lang w:eastAsia="hr-HR"/>
        </w:rPr>
        <w:t>II. P</w:t>
      </w:r>
      <w:r w:rsidRPr="00C87988">
        <w:rPr>
          <w:rFonts w:cs="Times New Roman" w:eastAsia="Times New Roman"/>
          <w:szCs w:val="24"/>
          <w:lang w:eastAsia="hr-HR"/>
        </w:rPr>
        <w:t>rivremeni stečajni upravitelj dužan je utvrditi:</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imovinu stečajnog dužnika i njezinu vrijednost</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stanje obveza stečajnog dužnika</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da li je imovina stečajnog dužnika dovoljna za namirenje troškova stečajnog postupka</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koliki je iznos predvidljivih troškova prethodnog i stečajnog postupka,</w:t>
      </w:r>
    </w:p>
    <w:p w:rsidRDefault="00682C50" w:rsidP="0099066A" w:rsidR="00682C50" w:rsidRPr="00C87988">
      <w:pPr>
        <w:spacing w:before="20"/>
        <w:jc w:val="both"/>
        <w:rPr>
          <w:rFonts w:cs="Times New Roman" w:eastAsia="Times New Roman"/>
          <w:szCs w:val="24"/>
          <w:lang w:eastAsia="hr-HR"/>
        </w:rPr>
      </w:pPr>
      <w:r w:rsidRPr="00C87988">
        <w:rPr>
          <w:rFonts w:cs="Times New Roman" w:eastAsia="Times New Roman"/>
          <w:szCs w:val="24"/>
          <w:lang w:eastAsia="hr-HR"/>
        </w:rPr>
        <w:t>o čemu je dužan podnijeti sudu pismeno izvješće u roku od 15 dana od dana dostave ovog rješenja, a nakon čega će sud odlučiti o daljnjem tijeku ovog postupka.</w:t>
      </w:r>
    </w:p>
    <w:p w:rsidRDefault="00682C50" w:rsidP="007E6841" w:rsidR="00682C50" w:rsidRPr="00C87988">
      <w:pPr>
        <w:spacing w:before="140"/>
        <w:ind w:firstLine="709"/>
        <w:jc w:val="both"/>
        <w:rPr>
          <w:rFonts w:cs="Times New Roman"/>
          <w:szCs w:val="24"/>
        </w:rPr>
      </w:pPr>
      <w:r w:rsidRPr="00C87988">
        <w:rPr>
          <w:rFonts w:cs="Times New Roman"/>
          <w:szCs w:val="24"/>
        </w:rPr>
        <w:t xml:space="preserve"> 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682C50" w:rsidP="0099066A" w:rsidR="00682C50" w:rsidRPr="00595F34">
      <w:pPr>
        <w:spacing w:before="180"/>
        <w:ind w:firstLine="703"/>
        <w:jc w:val="both"/>
        <w:rPr>
          <w:rFonts w:cs="Times New Roman" w:eastAsia="Times New Roman"/>
          <w:szCs w:val="24"/>
          <w:lang w:eastAsia="hr-HR"/>
        </w:rPr>
      </w:pPr>
      <w:r>
        <w:rPr>
          <w:rFonts w:cs="Times New Roman" w:eastAsia="Times New Roman"/>
          <w:szCs w:val="24"/>
          <w:lang w:eastAsia="hr-HR"/>
        </w:rPr>
        <w:t>I</w:t>
      </w:r>
      <w:r w:rsidR="00067174">
        <w:rPr>
          <w:rFonts w:cs="Times New Roman" w:eastAsia="Times New Roman"/>
          <w:szCs w:val="24"/>
          <w:lang w:eastAsia="hr-HR"/>
        </w:rPr>
        <w:t>II</w:t>
      </w:r>
      <w:r w:rsidRPr="00595F34">
        <w:rPr>
          <w:rFonts w:cs="Times New Roman" w:eastAsia="Times New Roman"/>
          <w:szCs w:val="24"/>
          <w:lang w:eastAsia="hr-HR"/>
        </w:rPr>
        <w:t>. Određuje se upis mjer</w:t>
      </w:r>
      <w:r>
        <w:rPr>
          <w:rFonts w:cs="Times New Roman" w:eastAsia="Times New Roman"/>
          <w:szCs w:val="24"/>
          <w:lang w:eastAsia="hr-HR"/>
        </w:rPr>
        <w:t>e</w:t>
      </w:r>
      <w:r w:rsidRPr="00595F34">
        <w:rPr>
          <w:rFonts w:cs="Times New Roman" w:eastAsia="Times New Roman"/>
          <w:szCs w:val="24"/>
          <w:lang w:eastAsia="hr-HR"/>
        </w:rPr>
        <w:t xml:space="preserve"> osiguranj</w:t>
      </w:r>
      <w:r>
        <w:rPr>
          <w:rFonts w:cs="Times New Roman" w:eastAsia="Times New Roman"/>
          <w:szCs w:val="24"/>
          <w:lang w:eastAsia="hr-HR"/>
        </w:rPr>
        <w:t>e</w:t>
      </w:r>
      <w:r w:rsidRPr="00595F34">
        <w:rPr>
          <w:rFonts w:cs="Times New Roman" w:eastAsia="Times New Roman"/>
          <w:szCs w:val="24"/>
          <w:lang w:eastAsia="hr-HR"/>
        </w:rPr>
        <w:t xml:space="preserve"> iz ovog rješenja u sudski registar ovog suda, a što će registarski odjel ovog suda provesti po službenoj dužnosti nakon primitka ovog rješenja. </w:t>
      </w:r>
    </w:p>
    <w:p w:rsidRDefault="00067174" w:rsidP="0099066A" w:rsidR="00595F34" w:rsidRPr="00595F34">
      <w:pPr>
        <w:spacing w:before="180"/>
        <w:ind w:firstLine="703"/>
        <w:jc w:val="both"/>
        <w:rPr>
          <w:rFonts w:cs="Times New Roman" w:eastAsia="Times New Roman"/>
          <w:szCs w:val="24"/>
          <w:lang w:eastAsia="hr-HR"/>
        </w:rPr>
      </w:pPr>
      <w:r>
        <w:rPr>
          <w:rFonts w:cs="Times New Roman" w:eastAsia="Times New Roman"/>
          <w:szCs w:val="24"/>
          <w:lang w:eastAsia="hr-HR"/>
        </w:rPr>
        <w:t>I</w:t>
      </w:r>
      <w:r w:rsidR="00682C50">
        <w:rPr>
          <w:rFonts w:cs="Times New Roman" w:eastAsia="Times New Roman"/>
          <w:szCs w:val="24"/>
          <w:lang w:eastAsia="hr-HR"/>
        </w:rPr>
        <w:t>V</w:t>
      </w:r>
      <w:r w:rsidR="00595F34" w:rsidRPr="00595F34">
        <w:rPr>
          <w:rFonts w:cs="Times New Roman" w:eastAsia="Times New Roman"/>
          <w:szCs w:val="24"/>
          <w:lang w:eastAsia="hr-HR"/>
        </w:rPr>
        <w:t xml:space="preserve">. Ročište radi </w:t>
      </w:r>
      <w:r w:rsidR="00560FD8">
        <w:rPr>
          <w:rFonts w:cs="Times New Roman" w:eastAsia="Times New Roman"/>
          <w:szCs w:val="24"/>
          <w:lang w:eastAsia="hr-HR"/>
        </w:rPr>
        <w:t>očitovanj</w:t>
      </w:r>
      <w:r w:rsidR="00595F34" w:rsidRPr="00595F34">
        <w:rPr>
          <w:rFonts w:cs="Times New Roman" w:eastAsia="Times New Roman"/>
          <w:szCs w:val="24"/>
          <w:lang w:eastAsia="hr-HR"/>
        </w:rPr>
        <w:t xml:space="preserve">a o prijedlogu za otvaranje stečajnog postupka nad dužnikom određuje se za </w:t>
      </w:r>
      <w:r w:rsidR="00913AC2">
        <w:rPr>
          <w:rFonts w:cs="Times New Roman" w:eastAsia="Times New Roman"/>
          <w:szCs w:val="24"/>
          <w:lang w:eastAsia="hr-HR"/>
        </w:rPr>
        <w:t xml:space="preserve">dan </w:t>
      </w:r>
      <w:r>
        <w:rPr>
          <w:rFonts w:cs="Times New Roman" w:eastAsia="Times New Roman"/>
          <w:szCs w:val="24"/>
          <w:lang w:eastAsia="hr-HR"/>
        </w:rPr>
        <w:t>19. rujna</w:t>
      </w:r>
      <w:r w:rsidR="00595F34">
        <w:t xml:space="preserve"> 2017</w:t>
      </w:r>
      <w:r w:rsidR="00595F34" w:rsidRPr="00564E07">
        <w:t>. god</w:t>
      </w:r>
      <w:r w:rsidR="00595F34">
        <w:t xml:space="preserve">ine </w:t>
      </w:r>
      <w:r w:rsidR="00595F34" w:rsidRPr="00564E07">
        <w:t>u</w:t>
      </w:r>
      <w:r w:rsidR="00595F34">
        <w:t xml:space="preserve"> </w:t>
      </w:r>
      <w:r>
        <w:t>08:30</w:t>
      </w:r>
      <w:r w:rsidR="00595F34">
        <w:t xml:space="preserve"> </w:t>
      </w:r>
      <w:r w:rsidR="00595F34" w:rsidRPr="00564E07">
        <w:t>sati</w:t>
      </w:r>
      <w:r w:rsidR="00595F34" w:rsidRPr="00595F34">
        <w:rPr>
          <w:rFonts w:cs="Times New Roman" w:eastAsia="Times New Roman"/>
          <w:szCs w:val="24"/>
          <w:lang w:eastAsia="hr-HR"/>
        </w:rPr>
        <w:t xml:space="preserve">, sudnica br. </w:t>
      </w:r>
      <w:r>
        <w:rPr>
          <w:rFonts w:cs="Times New Roman" w:eastAsia="Times New Roman"/>
          <w:szCs w:val="24"/>
          <w:lang w:eastAsia="hr-HR"/>
        </w:rPr>
        <w:t>111/I</w:t>
      </w:r>
      <w:r w:rsidR="00595F34" w:rsidRPr="00595F34">
        <w:rPr>
          <w:rFonts w:cs="Times New Roman" w:eastAsia="Times New Roman"/>
          <w:szCs w:val="24"/>
          <w:lang w:eastAsia="hr-HR"/>
        </w:rPr>
        <w:t xml:space="preserve"> Trgovačkog suda u Splitu, Sukoišanska 6, na koje ročište se pozivaju: </w:t>
      </w:r>
    </w:p>
    <w:p w:rsidRDefault="00595F34" w:rsidP="0099066A" w:rsidR="0060586F">
      <w:pPr>
        <w:spacing w:before="20"/>
        <w:ind w:firstLine="703"/>
        <w:jc w:val="both"/>
        <w:rPr>
          <w:rFonts w:cs="Times New Roman" w:eastAsia="Times New Roman"/>
          <w:szCs w:val="24"/>
          <w:lang w:eastAsia="hr-HR"/>
        </w:rPr>
      </w:pPr>
      <w:r w:rsidRPr="00595F34">
        <w:rPr>
          <w:rFonts w:cs="Times New Roman" w:eastAsia="Times New Roman"/>
          <w:szCs w:val="24"/>
          <w:lang w:eastAsia="hr-HR"/>
        </w:rPr>
        <w:t xml:space="preserve">- </w:t>
      </w:r>
      <w:r w:rsidR="0060586F">
        <w:rPr>
          <w:rFonts w:cs="Times New Roman" w:eastAsia="Times New Roman"/>
          <w:szCs w:val="24"/>
          <w:lang w:eastAsia="hr-HR"/>
        </w:rPr>
        <w:t xml:space="preserve">dužnik </w:t>
      </w:r>
    </w:p>
    <w:p w:rsidRDefault="0060586F" w:rsidP="00C459D9" w:rsidR="00F21153">
      <w:pPr>
        <w:spacing w:before="20"/>
        <w:ind w:firstLine="703"/>
        <w:jc w:val="both"/>
        <w:rPr>
          <w:rFonts w:cs="Times New Roman" w:eastAsia="Times New Roman"/>
          <w:szCs w:val="24"/>
          <w:lang w:eastAsia="hr-HR"/>
        </w:rPr>
      </w:pPr>
      <w:r>
        <w:rPr>
          <w:rFonts w:cs="Times New Roman" w:eastAsia="Times New Roman"/>
          <w:szCs w:val="24"/>
          <w:lang w:eastAsia="hr-HR"/>
        </w:rPr>
        <w:t xml:space="preserve">- </w:t>
      </w:r>
      <w:r w:rsidR="00595F34" w:rsidRPr="00595F34">
        <w:rPr>
          <w:rFonts w:cs="Times New Roman" w:eastAsia="Times New Roman"/>
          <w:szCs w:val="24"/>
          <w:lang w:eastAsia="hr-HR"/>
        </w:rPr>
        <w:t xml:space="preserve">zakonski zastupnik dužnika </w:t>
      </w:r>
      <w:r w:rsidR="00067174" w:rsidRPr="00067174">
        <w:rPr>
          <w:rFonts w:cs="Times New Roman" w:eastAsia="Times New Roman"/>
          <w:szCs w:val="24"/>
          <w:lang w:eastAsia="hr-HR"/>
        </w:rPr>
        <w:t>Joško Topčić iz Splita, Makarska ulica 2</w:t>
      </w:r>
      <w:r w:rsidR="00C459D9" w:rsidRPr="00C459D9">
        <w:rPr>
          <w:rFonts w:cs="Times New Roman" w:eastAsia="Times New Roman"/>
          <w:szCs w:val="24"/>
          <w:lang w:eastAsia="hr-HR"/>
        </w:rPr>
        <w:t>2</w:t>
      </w:r>
    </w:p>
    <w:p w:rsidRDefault="00682C50" w:rsidP="00F21153" w:rsidR="00682C50" w:rsidRPr="00CD66ED">
      <w:pPr>
        <w:spacing w:before="20"/>
        <w:ind w:firstLine="703"/>
        <w:jc w:val="both"/>
        <w:rPr>
          <w:rFonts w:cs="Times New Roman" w:eastAsia="Times New Roman"/>
          <w:color w:val="FF0000"/>
          <w:szCs w:val="24"/>
          <w:lang w:eastAsia="hr-HR"/>
        </w:rPr>
      </w:pPr>
      <w:r>
        <w:rPr>
          <w:rFonts w:cs="Times New Roman" w:eastAsia="Times New Roman"/>
          <w:szCs w:val="24"/>
          <w:lang w:eastAsia="hr-HR"/>
        </w:rPr>
        <w:t>- privremeni stečajni upravitelj</w:t>
      </w:r>
      <w:r w:rsidRPr="00682C50">
        <w:t xml:space="preserve"> </w:t>
      </w:r>
      <w:r w:rsidR="00067174">
        <w:rPr>
          <w:rFonts w:cs="Times New Roman" w:eastAsia="Times New Roman"/>
          <w:szCs w:val="24"/>
          <w:lang w:eastAsia="hr-HR"/>
        </w:rPr>
        <w:t>Ivan Eterović</w:t>
      </w:r>
    </w:p>
    <w:p w:rsidRDefault="00595F34" w:rsidP="0099066A" w:rsidR="00595F34">
      <w:pPr>
        <w:spacing w:before="20"/>
        <w:ind w:firstLine="703"/>
        <w:jc w:val="both"/>
        <w:rPr>
          <w:rFonts w:cs="Times New Roman" w:eastAsia="Times New Roman"/>
          <w:szCs w:val="24"/>
          <w:lang w:eastAsia="hr-HR"/>
        </w:rPr>
      </w:pPr>
      <w:r w:rsidRPr="00595F34">
        <w:rPr>
          <w:rFonts w:cs="Times New Roman" w:eastAsia="Times New Roman"/>
          <w:szCs w:val="24"/>
          <w:lang w:eastAsia="hr-HR"/>
        </w:rPr>
        <w:t xml:space="preserve">- Financijska agencija, Regionalni centar Split. </w:t>
      </w:r>
    </w:p>
    <w:p w:rsidRDefault="00682C50" w:rsidP="00067174" w:rsidR="005A35A0" w:rsidRPr="00564E07">
      <w:pPr>
        <w:spacing w:before="180"/>
        <w:ind w:firstLine="703"/>
        <w:jc w:val="both"/>
        <w:rPr>
          <w:szCs w:val="24"/>
        </w:rPr>
      </w:pPr>
      <w:r>
        <w:lastRenderedPageBreak/>
        <w:t>V</w:t>
      </w:r>
      <w:r w:rsidR="00F04A6D">
        <w:t>.</w:t>
      </w:r>
      <w:r w:rsidR="005A35A0" w:rsidRPr="00564E07">
        <w:t xml:space="preserve"> Poziva se </w:t>
      </w:r>
      <w:r w:rsidR="005A35A0" w:rsidRPr="00564E07">
        <w:rPr>
          <w:szCs w:val="24"/>
        </w:rPr>
        <w:t>Financijska agencija dostaviti ovom sudu, pozivo</w:t>
      </w:r>
      <w:r w:rsidR="0087214A">
        <w:rPr>
          <w:szCs w:val="24"/>
        </w:rPr>
        <w:t>m na gornji poslovni broj spisa</w:t>
      </w:r>
      <w:r w:rsidR="005A35A0" w:rsidRPr="00564E07">
        <w:rPr>
          <w:szCs w:val="24"/>
        </w:rPr>
        <w:t xml:space="preserve"> </w:t>
      </w:r>
      <w:r w:rsidR="0087214A" w:rsidRPr="0087214A">
        <w:rPr>
          <w:szCs w:val="24"/>
        </w:rPr>
        <w:t>potvrdu o neizvršenim osnovama za plaćanje i potvrdu o blokadi računa i novčanih sredstava dužnika.</w:t>
      </w:r>
      <w:r w:rsidR="0087214A">
        <w:rPr>
          <w:szCs w:val="24"/>
        </w:rPr>
        <w:t xml:space="preserve"> Zatraženi podaci (potvrde</w:t>
      </w:r>
      <w:r w:rsidR="005A35A0" w:rsidRPr="00564E07">
        <w:rPr>
          <w:szCs w:val="24"/>
        </w:rPr>
        <w:t xml:space="preserve">) mogu se dostaviti sudu i putem faxa na broj: 021/393-988 i to najkasnije dan prije održavanja zakazanog ročišta. </w:t>
      </w:r>
    </w:p>
    <w:p w:rsidRDefault="00381069" w:rsidP="0099066A" w:rsidR="00381069" w:rsidRPr="00564E07">
      <w:pPr>
        <w:spacing w:after="120" w:before="160"/>
        <w:jc w:val="center"/>
        <w:rPr>
          <w:szCs w:val="24"/>
        </w:rPr>
      </w:pPr>
      <w:r w:rsidRPr="00564E07">
        <w:rPr>
          <w:szCs w:val="24"/>
        </w:rPr>
        <w:t>Obrazloženje</w:t>
      </w:r>
    </w:p>
    <w:p w:rsidRDefault="0087214A" w:rsidP="0087214A" w:rsidR="0087214A">
      <w:pPr>
        <w:spacing w:before="40"/>
        <w:ind w:firstLine="709"/>
        <w:jc w:val="both"/>
        <w:rPr>
          <w:szCs w:val="24"/>
        </w:rPr>
      </w:pPr>
      <w:r>
        <w:rPr>
          <w:szCs w:val="24"/>
        </w:rPr>
        <w:t>Financijska agencija, Regionalni centar Split, Podružnica Split, podnijela je ovom sudu dana 9. kolovoza 2016</w:t>
      </w:r>
      <w:r w:rsidRPr="0060586F">
        <w:rPr>
          <w:szCs w:val="24"/>
        </w:rPr>
        <w:t>. godine</w:t>
      </w:r>
      <w:r>
        <w:rPr>
          <w:szCs w:val="24"/>
        </w:rPr>
        <w:t xml:space="preserve">, na temelju odredbe čl. 110.  st. 1. SZ-a, prijedlog za otvaranje stečajnog postupka nad dužnikom </w:t>
      </w:r>
      <w:r w:rsidRPr="0097771C">
        <w:rPr>
          <w:szCs w:val="24"/>
        </w:rPr>
        <w:t>M&amp;J COMMERCE d.o.o., OIB: 37772096228, Split, Mosećka 99</w:t>
      </w:r>
      <w:r>
        <w:rPr>
          <w:szCs w:val="24"/>
        </w:rPr>
        <w:t>.</w:t>
      </w:r>
    </w:p>
    <w:p w:rsidRDefault="0087214A" w:rsidP="00F04A6D" w:rsidR="005F2411">
      <w:pPr>
        <w:spacing w:before="140"/>
        <w:ind w:firstLine="708"/>
        <w:jc w:val="both"/>
      </w:pPr>
      <w:r w:rsidRPr="00C87988">
        <w:rPr>
          <w:szCs w:val="24"/>
        </w:rPr>
        <w:t xml:space="preserve">U prijedlogu se navodi da dužnik na dan </w:t>
      </w:r>
      <w:r>
        <w:rPr>
          <w:szCs w:val="24"/>
        </w:rPr>
        <w:t>18. srpnja 2016</w:t>
      </w:r>
      <w:r w:rsidRPr="00C87988">
        <w:rPr>
          <w:szCs w:val="24"/>
        </w:rPr>
        <w:t>. godine</w:t>
      </w:r>
      <w:r>
        <w:rPr>
          <w:szCs w:val="24"/>
        </w:rPr>
        <w:t xml:space="preserve"> u Očevidniku redoslijeda osnova za plaćanje ima evidentirane neizvršene osnove za plaćanja u neprekinutom razdoblju od 120 dana, u ukupnom iznosu od 300.374,83 kn, </w:t>
      </w:r>
      <w:r w:rsidR="005F2411">
        <w:rPr>
          <w:szCs w:val="24"/>
        </w:rPr>
        <w:t>te</w:t>
      </w:r>
      <w:r>
        <w:rPr>
          <w:szCs w:val="24"/>
        </w:rPr>
        <w:t xml:space="preserve"> da prema podacima koji su dostavljeni od Hrvatskog zavoda za mirovinsko osiguranje du</w:t>
      </w:r>
      <w:r w:rsidR="005F2411">
        <w:rPr>
          <w:szCs w:val="24"/>
        </w:rPr>
        <w:t>žnik ima jednog</w:t>
      </w:r>
      <w:r>
        <w:rPr>
          <w:szCs w:val="24"/>
        </w:rPr>
        <w:t xml:space="preserve"> zaposlenog. </w:t>
      </w:r>
    </w:p>
    <w:p w:rsidRDefault="005F2411" w:rsidP="00F04A6D" w:rsidR="005F2411">
      <w:pPr>
        <w:spacing w:before="140"/>
        <w:ind w:firstLine="709"/>
        <w:jc w:val="both"/>
      </w:pPr>
      <w:r>
        <w:t xml:space="preserve">Rješenjem ovog suda poslovni broj 11. St-1622/2016 od 19. travnja 2017. godine pokrenut je postupak radi utvrđenja uvjeta za otvaranje stečajnog postupka (prethodni postupak) i određeno ročište radi očitovanja o prijedlogu za otvaranje stečajnog postupka za dan 7. </w:t>
      </w:r>
      <w:r w:rsidR="00F04A6D">
        <w:t>srpnja 2017. godine.</w:t>
      </w:r>
    </w:p>
    <w:p w:rsidRDefault="005F2411" w:rsidP="00F04A6D" w:rsidR="005F2411">
      <w:pPr>
        <w:spacing w:before="140"/>
        <w:ind w:firstLine="709"/>
        <w:jc w:val="both"/>
      </w:pPr>
      <w:r>
        <w:t>Zakonsk</w:t>
      </w:r>
      <w:r w:rsidR="00F04A6D">
        <w:t xml:space="preserve">i zastupnik dužnika Joško Topčić </w:t>
      </w:r>
      <w:r>
        <w:t>pored toga što nije pristup</w:t>
      </w:r>
      <w:r w:rsidR="00F04A6D">
        <w:t>io</w:t>
      </w:r>
      <w:r>
        <w:t xml:space="preserve"> na ročište radi očitovanja o prijedlogu za otvaranje</w:t>
      </w:r>
      <w:r w:rsidR="00F04A6D">
        <w:t xml:space="preserve"> stečajnog postupka, iako uredno pozvan</w:t>
      </w:r>
      <w:r>
        <w:t>, nije udovo</w:t>
      </w:r>
      <w:r w:rsidR="002042E2">
        <w:t>ljio</w:t>
      </w:r>
      <w:r w:rsidR="00F04A6D">
        <w:t xml:space="preserve"> ni nalogu suda iz točke III</w:t>
      </w:r>
      <w:r>
        <w:t xml:space="preserve">. rješenja o pokretanju prethodnog postupka od </w:t>
      </w:r>
      <w:r w:rsidR="00F04A6D">
        <w:t>19. travnja 2017</w:t>
      </w:r>
      <w:r>
        <w:t>. godine i u s</w:t>
      </w:r>
      <w:r w:rsidR="00F04A6D">
        <w:t>pis u ostavljenom roku dostavio</w:t>
      </w:r>
      <w:r>
        <w:t xml:space="preserve"> pisano izvješće o financijsko-gospodarskom stanju dužnika i </w:t>
      </w:r>
      <w:r w:rsidR="00F04A6D">
        <w:t>popis imovine i obveza dužnika.</w:t>
      </w:r>
    </w:p>
    <w:p w:rsidRDefault="005F2411" w:rsidP="00F04A6D" w:rsidR="005F2411">
      <w:pPr>
        <w:spacing w:before="140"/>
        <w:ind w:firstLine="709"/>
        <w:jc w:val="both"/>
      </w:pPr>
      <w:r>
        <w:t>Prema odredbi čl. 132. st. 1. SZ-a ako prije otvaranja stečajnog postupka sud utvrdi da imovina dužnika koja bi ušla u stečajnu masu nije dovoljna niti za namirenje troškova tog postupka ili je neznatne vrijednosti, donijet će odluku o otvaranju i z</w:t>
      </w:r>
      <w:r w:rsidR="00F04A6D">
        <w:t xml:space="preserve">aključenju stečajnog postupka. </w:t>
      </w:r>
    </w:p>
    <w:p w:rsidRDefault="005F2411" w:rsidP="00F04A6D" w:rsidR="005F2411">
      <w:pPr>
        <w:spacing w:before="140"/>
        <w:ind w:firstLine="709"/>
        <w:jc w:val="both"/>
      </w:pPr>
      <w:r>
        <w:t>S obzirom na to da u ovoj fazi stečajnog postupka nije bilo moguće utvrditi status i stanje obveza dužnika, stanje imovine dužnika i mogućnost da se imovinom dužnika pokriju troškovi stečajnog postupka, sud je na temelju odredbe čl. 119. SZ-a imenovao privremenog stečajnog upravitelja, čiji su zadaci odr</w:t>
      </w:r>
      <w:r w:rsidR="00F04A6D">
        <w:t>eđeni točkom II. ovog rješenja.</w:t>
      </w:r>
    </w:p>
    <w:p w:rsidRDefault="005F2411" w:rsidP="00F04A6D" w:rsidR="005F2411">
      <w:pPr>
        <w:spacing w:before="140"/>
        <w:ind w:firstLine="709"/>
        <w:jc w:val="both"/>
      </w:pPr>
      <w:r>
        <w:t xml:space="preserve">Naime, odredbom čl. 118. SZ-a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w:t>
      </w:r>
      <w:r w:rsidR="00F04A6D">
        <w:t>Zakona o stečajnom upravitelju.</w:t>
      </w:r>
    </w:p>
    <w:p w:rsidRDefault="005F2411" w:rsidP="00F04A6D" w:rsidR="00F04A6D">
      <w:pPr>
        <w:spacing w:before="140"/>
        <w:ind w:firstLine="709"/>
        <w:jc w:val="both"/>
      </w:pPr>
      <w:r>
        <w:t>Odredbom čl. 119. st. 4. SZ-a propisano je da postavi li se privremeni stečajni upravitelj u slučaju u kojemu nije određena zabrana raspolaganja, sud će utvrditi dužnosti pri</w:t>
      </w:r>
      <w:r w:rsidR="00F04A6D">
        <w:t>vremenog stečajnog upravitelja.</w:t>
      </w:r>
    </w:p>
    <w:p w:rsidRDefault="005F2411" w:rsidP="00F04A6D" w:rsidR="005F2411">
      <w:pPr>
        <w:spacing w:before="140"/>
        <w:ind w:firstLine="709"/>
        <w:jc w:val="both"/>
      </w:pPr>
      <w:r>
        <w:t>U konkretnom slučaju, a s obzirom na stanje u spisu, ovaj sud drži da je u ovoj fazi postupka nužno utvrditi (ne)postojanje uvjeta za otvaranje i vođenje stečajnog postupka, konkretno ispitati je li dužnikova imovina uopće dostatna  za vođenje stečajnog postupka, jer ukoliko imovina nije dostatna niti za pokriće troškova postupka, tada ne postoje uvjeti za vođenje stečajnog postupka već uvjeti za otvaranje i istovremeno zaključenje stečaja nad dužnikom po čl. 132. SZ-a, a ukoliko dužnik ima imovine koju je potrebno u stečaju unovčiti i njome namiriti stečajne vjerovnike, tada će privremeni  stečajni upravitelj predložiti ne samo otvaranje, već i vođenje stečajnog postupka nad dužnikom.</w:t>
      </w:r>
    </w:p>
    <w:p w:rsidRDefault="005F2411" w:rsidP="00F04A6D" w:rsidR="005F2411">
      <w:pPr>
        <w:spacing w:before="140"/>
        <w:ind w:firstLine="709"/>
        <w:jc w:val="both"/>
      </w:pPr>
      <w:r>
        <w:t xml:space="preserve">Privremeni stečajni upravitelj Ivan </w:t>
      </w:r>
      <w:r w:rsidR="00F04A6D">
        <w:t>Eterović</w:t>
      </w:r>
      <w:r>
        <w:t xml:space="preserve"> imenovan je metodom slučajnog odabira sa liste ˝A˝ stečajnih upravitelja za područje Trgovačkog suda u Splitu u smislu odredbe </w:t>
      </w:r>
      <w:r w:rsidR="00F04A6D">
        <w:t>čl. 119. st. 6. i čl. 85. SZ-a.</w:t>
      </w:r>
    </w:p>
    <w:p w:rsidRDefault="005F2411" w:rsidP="00F04A6D" w:rsidR="005F2411">
      <w:pPr>
        <w:spacing w:before="140"/>
        <w:ind w:firstLine="709"/>
        <w:jc w:val="both"/>
      </w:pPr>
      <w:r>
        <w:t>Slijedom navedenog, a temeljem odredbi čl. 118. i 119. SZ-a odlučen</w:t>
      </w:r>
      <w:r w:rsidR="00F04A6D">
        <w:t>o je kao u izreci ovog rješenja pod točkama I.-III.</w:t>
      </w:r>
    </w:p>
    <w:p w:rsidRDefault="00F04A6D" w:rsidP="00F04A6D" w:rsidR="005F2411">
      <w:pPr>
        <w:spacing w:before="140"/>
        <w:ind w:firstLine="709"/>
        <w:jc w:val="both"/>
      </w:pPr>
      <w:r>
        <w:t xml:space="preserve">Temeljem odredbe čl.123. SZ-a odlučeno je kao u izreci ovog rješenja pod točkom IV., a temeljem odredbe čl. 6. i  čl. 11. st. 3. SZ-a </w:t>
      </w:r>
      <w:r w:rsidRPr="00F04A6D">
        <w:t>odlučeno je kao u izreci ovog rješenja pod</w:t>
      </w:r>
      <w:r>
        <w:t xml:space="preserve"> točkom V.</w:t>
      </w:r>
    </w:p>
    <w:p w:rsidRDefault="007A5333" w:rsidP="007E6841" w:rsidR="007A5333" w:rsidRPr="00564E07">
      <w:pPr>
        <w:spacing w:before="160"/>
        <w:jc w:val="center"/>
        <w:rPr>
          <w:szCs w:val="24"/>
        </w:rPr>
      </w:pPr>
      <w:r w:rsidRPr="00564E07">
        <w:rPr>
          <w:szCs w:val="24"/>
        </w:rPr>
        <w:t>U Splitu</w:t>
      </w:r>
      <w:r w:rsidR="00DD5A29">
        <w:rPr>
          <w:szCs w:val="24"/>
        </w:rPr>
        <w:t>, 11</w:t>
      </w:r>
      <w:r w:rsidR="0087214A">
        <w:rPr>
          <w:szCs w:val="24"/>
        </w:rPr>
        <w:t>. srpnja</w:t>
      </w:r>
      <w:r w:rsidR="007E6841">
        <w:rPr>
          <w:szCs w:val="24"/>
        </w:rPr>
        <w:t xml:space="preserve"> 2017</w:t>
      </w:r>
      <w:r w:rsidRPr="00564E07">
        <w:rPr>
          <w:szCs w:val="24"/>
        </w:rPr>
        <w:t xml:space="preserve">. godine </w:t>
      </w:r>
    </w:p>
    <w:p w:rsidRDefault="007A5333" w:rsidP="0099066A" w:rsidR="007A5333" w:rsidRPr="00564E07">
      <w:pPr>
        <w:spacing w:before="100"/>
        <w:ind w:left="6373"/>
        <w:jc w:val="center"/>
      </w:pPr>
      <w:r w:rsidRPr="00564E07">
        <w:t>SUTKINJA</w:t>
      </w:r>
    </w:p>
    <w:p w:rsidRDefault="007A5333" w:rsidP="0087214A" w:rsidR="00A930F8">
      <w:pPr>
        <w:ind w:left="6372"/>
        <w:jc w:val="center"/>
      </w:pPr>
      <w:r w:rsidRPr="00564E07">
        <w:t>ANA GOLUB GRUIĆ</w:t>
      </w:r>
    </w:p>
    <w:p w:rsidRDefault="007A5333" w:rsidP="007A5333" w:rsidR="007A5333" w:rsidRPr="00564E07">
      <w:pPr>
        <w:ind w:left="6372"/>
        <w:jc w:val="center"/>
      </w:pPr>
    </w:p>
    <w:p w:rsidRDefault="007A5333" w:rsidP="007A5333" w:rsidR="007A5333" w:rsidRPr="00564E07"/>
    <w:p w:rsidRDefault="007E6841" w:rsidP="007E6841" w:rsidR="007E6841" w:rsidRPr="00F04A6D">
      <w:pPr>
        <w:jc w:val="both"/>
      </w:pPr>
      <w:r w:rsidRPr="00F04A6D">
        <w:t>POUKA O PRAVNOM LIJEKU: Protiv</w:t>
      </w:r>
      <w:r w:rsidR="0099066A" w:rsidRPr="00F04A6D">
        <w:t xml:space="preserve"> točaka</w:t>
      </w:r>
      <w:r w:rsidRPr="00F04A6D">
        <w:t xml:space="preserve"> </w:t>
      </w:r>
      <w:r w:rsidR="00F04A6D" w:rsidRPr="00F04A6D">
        <w:t>I.-</w:t>
      </w:r>
      <w:r w:rsidRPr="00F04A6D">
        <w:t xml:space="preserve"> III. izreke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E6841" w:rsidP="007E6841" w:rsidR="007E6841" w:rsidRPr="00564E07">
      <w:pPr>
        <w:jc w:val="both"/>
      </w:pPr>
      <w:r w:rsidRPr="00F04A6D">
        <w:t xml:space="preserve">Protiv </w:t>
      </w:r>
      <w:r w:rsidR="00783E1B" w:rsidRPr="00F04A6D">
        <w:t xml:space="preserve">točaka </w:t>
      </w:r>
      <w:r w:rsidR="00F04A6D" w:rsidRPr="00F04A6D">
        <w:t xml:space="preserve">IV. i V. </w:t>
      </w:r>
      <w:r w:rsidRPr="00F04A6D">
        <w:t>izreke ovog rješenja nije dopuštena posebna žalba (čl. 115. st. 1. SZ-a).</w:t>
      </w:r>
    </w:p>
    <w:p w:rsidRDefault="00B0249E" w:rsidP="00B0249E" w:rsidR="00B0249E"/>
    <w:p w:rsidRDefault="00B0249E" w:rsidP="00B0249E" w:rsidR="00B0249E">
      <w:r>
        <w:t>DNA:</w:t>
      </w:r>
    </w:p>
    <w:p w:rsidRDefault="00B0249E" w:rsidP="00B0249E" w:rsidR="00B0249E">
      <w:r>
        <w:t>- predlagatelju - FINA, RC Split</w:t>
      </w:r>
    </w:p>
    <w:p w:rsidRDefault="00B0249E" w:rsidP="00B0249E" w:rsidR="00B0249E">
      <w:r>
        <w:t xml:space="preserve">- dužniku </w:t>
      </w:r>
    </w:p>
    <w:p w:rsidRDefault="00B0249E" w:rsidP="00B0249E" w:rsidR="00B0249E">
      <w:r>
        <w:t xml:space="preserve">- zakonskom zastupniku dužnika </w:t>
      </w:r>
    </w:p>
    <w:p w:rsidRDefault="00B0249E" w:rsidP="00B0249E" w:rsidR="00B0249E">
      <w:r>
        <w:t>- privremenom stečajnom upravitelju</w:t>
      </w:r>
      <w:r w:rsidR="000C5AC3">
        <w:t xml:space="preserve"> Ivanu Eteroviću</w:t>
      </w:r>
    </w:p>
    <w:p w:rsidRDefault="00B0249E" w:rsidP="00B0249E" w:rsidR="00B0249E">
      <w:r>
        <w:t xml:space="preserve">- mrežna stranica e-Oglasna ploča sudova </w:t>
      </w:r>
    </w:p>
    <w:p w:rsidRDefault="00B0249E" w:rsidP="00B0249E" w:rsidR="00B0249E">
      <w:r>
        <w:t>- u spis</w:t>
      </w:r>
    </w:p>
    <w:p w:rsidRDefault="00B0249E" w:rsidP="00B0249E" w:rsidR="00B0249E" w:rsidRPr="00564E07"/>
    <w:sectPr w:rsidSect="000D5CA4" w:rsidR="00B0249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EE4" w:rsidP="008B157B" w:rsidR="00A03EE4">
      <w:r>
        <w:separator/>
      </w:r>
    </w:p>
  </w:endnote>
  <w:endnote w:id="0" w:type="continuationSeparator">
    <w:p w:rsidRDefault="00A03EE4" w:rsidP="008B157B" w:rsidR="00A03E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EE4" w:rsidP="008B157B" w:rsidR="00A03EE4">
      <w:r>
        <w:separator/>
      </w:r>
    </w:p>
  </w:footnote>
  <w:footnote w:id="0" w:type="continuationSeparator">
    <w:p w:rsidRDefault="00A03EE4" w:rsidP="008B157B" w:rsidR="00A03E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0159AD">
          <w:rPr>
            <w:noProof/>
          </w:rPr>
          <w:t>3</w:t>
        </w:r>
        <w:r>
          <w:fldChar w:fldCharType="end"/>
        </w:r>
      </w:p>
    </w:sdtContent>
  </w:sdt>
  <w:p w:rsidRDefault="00564E07" w:rsidP="00564E07" w:rsidR="00564E07">
    <w:pPr>
      <w:pStyle w:val="Zaglavlje"/>
      <w:jc w:val="right"/>
    </w:pPr>
    <w:r>
      <w:t>11. St</w:t>
    </w:r>
    <w:r w:rsidR="00220BB6">
      <w:t>-1</w:t>
    </w:r>
    <w:r w:rsidR="00067174">
      <w:t>622/</w:t>
    </w:r>
    <w:r w:rsidR="00B41D97">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067174">
      <w:t>1622</w:t>
    </w:r>
    <w:r w:rsidR="00B41D97">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159AD"/>
    <w:rsid w:val="00066650"/>
    <w:rsid w:val="00067174"/>
    <w:rsid w:val="000760B9"/>
    <w:rsid w:val="00081C61"/>
    <w:rsid w:val="00085E7C"/>
    <w:rsid w:val="000A516A"/>
    <w:rsid w:val="000B1DCF"/>
    <w:rsid w:val="000B4D96"/>
    <w:rsid w:val="000C5AC3"/>
    <w:rsid w:val="000D5CA4"/>
    <w:rsid w:val="000F0888"/>
    <w:rsid w:val="00116FE0"/>
    <w:rsid w:val="00167613"/>
    <w:rsid w:val="001B565E"/>
    <w:rsid w:val="001E507C"/>
    <w:rsid w:val="001F5CE5"/>
    <w:rsid w:val="002042E2"/>
    <w:rsid w:val="00220BB6"/>
    <w:rsid w:val="00236054"/>
    <w:rsid w:val="0023779A"/>
    <w:rsid w:val="00273166"/>
    <w:rsid w:val="0027480C"/>
    <w:rsid w:val="00381069"/>
    <w:rsid w:val="003C2F22"/>
    <w:rsid w:val="00417EA6"/>
    <w:rsid w:val="00461484"/>
    <w:rsid w:val="00487D82"/>
    <w:rsid w:val="004C051F"/>
    <w:rsid w:val="004D0ED0"/>
    <w:rsid w:val="00547BB8"/>
    <w:rsid w:val="00560FD8"/>
    <w:rsid w:val="00564E07"/>
    <w:rsid w:val="00582350"/>
    <w:rsid w:val="00595F34"/>
    <w:rsid w:val="005A35A0"/>
    <w:rsid w:val="005D4E7B"/>
    <w:rsid w:val="005F2411"/>
    <w:rsid w:val="0060586F"/>
    <w:rsid w:val="0067251F"/>
    <w:rsid w:val="00682C50"/>
    <w:rsid w:val="00696CEB"/>
    <w:rsid w:val="006B43C8"/>
    <w:rsid w:val="0071519E"/>
    <w:rsid w:val="00783E1B"/>
    <w:rsid w:val="007A4F49"/>
    <w:rsid w:val="007A5333"/>
    <w:rsid w:val="007E6841"/>
    <w:rsid w:val="007F7A84"/>
    <w:rsid w:val="00814EDB"/>
    <w:rsid w:val="00815142"/>
    <w:rsid w:val="0082340C"/>
    <w:rsid w:val="008366A0"/>
    <w:rsid w:val="00853B3E"/>
    <w:rsid w:val="0087214A"/>
    <w:rsid w:val="00875420"/>
    <w:rsid w:val="00891C1A"/>
    <w:rsid w:val="008A3C4C"/>
    <w:rsid w:val="008B157B"/>
    <w:rsid w:val="00913AC2"/>
    <w:rsid w:val="00957616"/>
    <w:rsid w:val="00981D37"/>
    <w:rsid w:val="0099066A"/>
    <w:rsid w:val="00A03EE4"/>
    <w:rsid w:val="00A36685"/>
    <w:rsid w:val="00A51DE9"/>
    <w:rsid w:val="00A930F8"/>
    <w:rsid w:val="00AB2C2E"/>
    <w:rsid w:val="00AB45B0"/>
    <w:rsid w:val="00B0249E"/>
    <w:rsid w:val="00B41D97"/>
    <w:rsid w:val="00B7506F"/>
    <w:rsid w:val="00BA0EB6"/>
    <w:rsid w:val="00C459D9"/>
    <w:rsid w:val="00C52CA1"/>
    <w:rsid w:val="00C87988"/>
    <w:rsid w:val="00CD66ED"/>
    <w:rsid w:val="00CD7749"/>
    <w:rsid w:val="00DD0D50"/>
    <w:rsid w:val="00DD5A29"/>
    <w:rsid w:val="00DE5984"/>
    <w:rsid w:val="00E26289"/>
    <w:rsid w:val="00E34EC7"/>
    <w:rsid w:val="00E37E35"/>
    <w:rsid w:val="00EB507F"/>
    <w:rsid w:val="00EB6A52"/>
    <w:rsid w:val="00F04A6D"/>
    <w:rsid w:val="00F21153"/>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187796470">
      <w:bodyDiv w:val="true"/>
      <w:marLeft w:val="0"/>
      <w:marRight w:val="0"/>
      <w:marTop w:val="0"/>
      <w:marBottom w:val="0"/>
      <w:divBdr>
        <w:top w:space="0" w:sz="0" w:color="auto" w:val="none"/>
        <w:left w:space="0" w:sz="0" w:color="auto" w:val="none"/>
        <w:bottom w:space="0" w:sz="0" w:color="auto" w:val="none"/>
        <w:right w:space="0" w:sz="0" w:color="auto" w:val="none"/>
      </w:divBdr>
    </w:div>
    <w:div w:id="1921866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1622</izvorni_sadrzaj>
    <derivirana_varijabla naziv="DomainObject.Predmet.Broj_1">1622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St-1622/2016</izvorni_sadrzaj>
    <derivirana_varijabla naziv="DomainObject.Predmet.OznakaBroj_1">St-1622/2016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M&amp;J COMMERCE, d.o.o. za veletrgovinu vodoopremom, vatrogasnom i htz opremom</izvorni_sadrzaj>
    <derivirana_varijabla naziv="DomainObject.Predmet.ProtustrankaFormated_1">  M&amp;J COMMERCE, d.o.o. za veletrgovinu vodoopremom, vatrogasnom i htz opremom</derivirana_varijabla>
  </DomainObject.Predmet.ProtustrankaFormated>
  <DomainObject.Predmet.ProtustrankaFormatedOIB>
    <izvorni_sadrzaj>  M&amp;J COMMERCE, d.o.o. za veletrgovinu vodoopremom, vatrogasnom i htz opremom, OIB 37772096228</izvorni_sadrzaj>
    <derivirana_varijabla naziv="DomainObject.Predmet.ProtustrankaFormatedOIB_1">  M&amp;J COMMERCE, d.o.o. za veletrgovinu vodoopremom, vatrogasnom i htz opremom, OIB 37772096228</derivirana_varijabla>
  </DomainObject.Predmet.ProtustrankaFormatedOIB>
  <DomainObject.Predmet.ProtustrankaFormatedWithAdress>
    <izvorni_sadrzaj> M&amp;J COMMERCE, d.o.o. za veletrgovinu vodoopremom, vatrogasnom i htz opremom, Mosećka 99, 21000 Split</izvorni_sadrzaj>
    <derivirana_varijabla naziv="DomainObject.Predmet.ProtustrankaFormatedWithAdress_1"> M&amp;J COMMERCE, d.o.o. za veletrgovinu vodoopremom, vatrogasnom i htz opremom, Mosećka 99, 21000 Split</derivirana_varijabla>
  </DomainObject.Predmet.ProtustrankaFormatedWithAdress>
  <DomainObject.Predmet.ProtustrankaFormatedWithAdressOIB>
    <izvorni_sadrzaj> M&amp;J COMMERCE, d.o.o. za veletrgovinu vodoopremom, vatrogasnom i htz opremom, OIB 37772096228, Mosećka 99, 21000 Split</izvorni_sadrzaj>
    <derivirana_varijabla naziv="DomainObject.Predmet.ProtustrankaFormatedWithAdressOIB_1"> M&amp;J COMMERCE, d.o.o. za veletrgovinu vodoopremom, vatrogasnom i htz opremom, OIB 37772096228, Mosećka 99, 21000 Split</derivirana_varijabla>
  </DomainObject.Predmet.ProtustrankaFormatedWithAdressOIB>
  <DomainObject.Predmet.ProtustrankaWithAdress>
    <izvorni_sadrzaj>M&amp;J COMMERCE, d.o.o. za veletrgovinu vodoopremom, vatrogasnom i htz opremom Mosećka 99, 21000 Split</izvorni_sadrzaj>
    <derivirana_varijabla naziv="DomainObject.Predmet.ProtustrankaWithAdress_1">M&amp;J COMMERCE, d.o.o. za veletrgovinu vodoopremom, vatrogasnom i htz opremom Mosećka 99, 21000 Split</derivirana_varijabla>
  </DomainObject.Predmet.ProtustrankaWithAdress>
  <DomainObject.Predmet.ProtustrankaWithAdressOIB>
    <izvorni_sadrzaj>M&amp;J COMMERCE, d.o.o. za veletrgovinu vodoopremom, vatrogasnom i htz opremom, OIB 37772096228, Mosećka 99, 21000 Split</izvorni_sadrzaj>
    <derivirana_varijabla naziv="DomainObject.Predmet.ProtustrankaWithAdressOIB_1">M&amp;J COMMERCE, d.o.o. za veletrgovinu vodoopremom, vatrogasnom i htz opremom, OIB 37772096228, Mosećka 99, 21000 Split</derivirana_varijabla>
  </DomainObject.Predmet.ProtustrankaWithAdressOIB>
  <DomainObject.Predmet.ProtustrankaNazivFormated>
    <izvorni_sadrzaj>M&amp;J COMMERCE, d.o.o. za veletrgovinu vodoopremom, vatrogasnom i htz opremom</izvorni_sadrzaj>
    <derivirana_varijabla naziv="DomainObject.Predmet.ProtustrankaNazivFormated_1">M&amp;J COMMERCE, d.o.o. za veletrgovinu vodoopremom, vatrogasnom i htz opremom</derivirana_varijabla>
  </DomainObject.Predmet.ProtustrankaNazivFormated>
  <DomainObject.Predmet.ProtustrankaNazivFormatedOIB>
    <izvorni_sadrzaj>M&amp;J COMMERCE, d.o.o. za veletrgovinu vodoopremom, vatrogasnom i htz opremom, OIB 37772096228</izvorni_sadrzaj>
    <derivirana_varijabla naziv="DomainObject.Predmet.ProtustrankaNazivFormatedOIB_1">M&amp;J COMMERCE, d.o.o. za veletrgovinu vodoopremom, vatrogasnom i htz opremom, OIB 37772096228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300374.83</izvorni_sadrzaj>
    <derivirana_varijabla naziv="DomainObject.Predmet.TrenutnaVrijednost_1">300374.83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M&amp;J COMMERCE, d.o.o. za veletrgovinu vodoopremom, vatrogasnom i htz opremom</item>
    </izvorni_sadrzaj>
    <derivirana_varijabla naziv="DomainObject.Predmet.ProtuStrankaListFormated_1">
      <item>M&amp;J COMMERCE, d.o.o. za veletrgovinu vodoopremom, vatrogasnom i htz opremom</item>
    </derivirana_varijabla>
  </DomainObject.Predmet.ProtuStrankaListFormated>
  <DomainObject.Predmet.ProtuStrankaListFormatedOIB>
    <izvorni_sadrzaj>
      <item>M&amp;J COMMERCE, d.o.o. za veletrgovinu vodoopremom, vatrogasnom i htz opremom, OIB 37772096228</item>
    </izvorni_sadrzaj>
    <derivirana_varijabla naziv="DomainObject.Predmet.ProtuStrankaListFormatedOIB_1">
      <item>M&amp;J COMMERCE, d.o.o. za veletrgovinu vodoopremom, vatrogasnom i htz opremom, OIB 37772096228</item>
    </derivirana_varijabla>
  </DomainObject.Predmet.ProtuStrankaListFormatedOIB>
  <DomainObject.Predmet.ProtuStrankaListFormatedWithAdress>
    <izvorni_sadrzaj>
      <item>M&amp;J COMMERCE, d.o.o. za veletrgovinu vodoopremom, vatrogasnom i htz opremom, Mosećka 99, 21000 Split</item>
    </izvorni_sadrzaj>
    <derivirana_varijabla naziv="DomainObject.Predmet.ProtuStrankaListFormatedWithAdress_1">
      <item>M&amp;J COMMERCE, d.o.o. za veletrgovinu vodoopremom, vatrogasnom i htz opremom, Mosećka 99, 21000 Split</item>
    </derivirana_varijabla>
  </DomainObject.Predmet.ProtuStrankaListFormatedWithAdress>
  <DomainObject.Predmet.ProtuStrankaListFormatedWithAdressOIB>
    <izvorni_sadrzaj>
      <item>M&amp;J COMMERCE, d.o.o. za veletrgovinu vodoopremom, vatrogasnom i htz opremom, OIB 37772096228, Mosećka 99, 21000 Split</item>
    </izvorni_sadrzaj>
    <derivirana_varijabla naziv="DomainObject.Predmet.ProtuStrankaListFormatedWithAdressOIB_1">
      <item>M&amp;J COMMERCE, d.o.o. za veletrgovinu vodoopremom, vatrogasnom i htz opremom, OIB 37772096228, Mosećka 99, 21000 Split</item>
    </derivirana_varijabla>
  </DomainObject.Predmet.ProtuStrankaListFormatedWithAdressOIB>
  <DomainObject.Predmet.ProtuStrankaListNazivFormated>
    <izvorni_sadrzaj>
      <item>M&amp;J COMMERCE, d.o.o. za veletrgovinu vodoopremom, vatrogasnom i htz opremom</item>
    </izvorni_sadrzaj>
    <derivirana_varijabla naziv="DomainObject.Predmet.ProtuStrankaListNazivFormated_1">
      <item>M&amp;J COMMERCE, d.o.o. za veletrgovinu vodoopremom, vatrogasnom i htz opremom</item>
    </derivirana_varijabla>
  </DomainObject.Predmet.ProtuStrankaListNazivFormated>
  <DomainObject.Predmet.ProtuStrankaListNazivFormatedOIB>
    <izvorni_sadrzaj>
      <item>M&amp;J COMMERCE, d.o.o. za veletrgovinu vodoopremom, vatrogasnom i htz opremom, OIB 37772096228</item>
    </izvorni_sadrzaj>
    <derivirana_varijabla naziv="DomainObject.Predmet.ProtuStrankaListNazivFormatedOIB_1">
      <item>M&amp;J COMMERCE, d.o.o. za veletrgovinu vodoopremom, vatrogasnom i htz opremom, OIB 37772096228</item>
    </derivirana_varijabla>
  </DomainObject.Predmet.ProtuStrankaListNazivFormatedOIB>
  <DomainObject.Predmet.OstaliListFormated>
    <izvorni_sadrzaj>
      <item>Joško Topčić</item>
    </izvorni_sadrzaj>
    <derivirana_varijabla naziv="DomainObject.Predmet.OstaliListFormated_1">
      <item>Joško Topčić</item>
    </derivirana_varijabla>
  </DomainObject.Predmet.OstaliListFormated>
  <DomainObject.Predmet.OstaliListFormatedOIB>
    <izvorni_sadrzaj>
      <item>Joško Topčić, OIB 31309620404</item>
    </izvorni_sadrzaj>
    <derivirana_varijabla naziv="DomainObject.Predmet.OstaliListFormatedOIB_1">
      <item>Joško Topčić, OIB 31309620404</item>
    </derivirana_varijabla>
  </DomainObject.Predmet.OstaliListFormatedOIB>
  <DomainObject.Predmet.OstaliListFormatedWithAdress>
    <izvorni_sadrzaj>
      <item>Joško Topčić, Makarska Ulica 2, 21000 Split</item>
    </izvorni_sadrzaj>
    <derivirana_varijabla naziv="DomainObject.Predmet.OstaliListFormatedWithAdress_1">
      <item>Joško Topčić, Makarska Ulica 2, 21000 Split</item>
    </derivirana_varijabla>
  </DomainObject.Predmet.OstaliListFormatedWithAdress>
  <DomainObject.Predmet.OstaliListFormatedWithAdressOIB>
    <izvorni_sadrzaj>
      <item>Joško Topčić, OIB 31309620404, Makarska Ulica 2, 21000 Split</item>
    </izvorni_sadrzaj>
    <derivirana_varijabla naziv="DomainObject.Predmet.OstaliListFormatedWithAdressOIB_1">
      <item>Joško Topčić, OIB 31309620404, Makarska Ulica 2, 21000 Split</item>
    </derivirana_varijabla>
  </DomainObject.Predmet.OstaliListFormatedWithAdressOIB>
  <DomainObject.Predmet.OstaliListNazivFormated>
    <izvorni_sadrzaj>
      <item>Joško Topčić</item>
    </izvorni_sadrzaj>
    <derivirana_varijabla naziv="DomainObject.Predmet.OstaliListNazivFormated_1">
      <item>Joško Topčić</item>
    </derivirana_varijabla>
  </DomainObject.Predmet.OstaliListNazivFormated>
  <DomainObject.Predmet.OstaliListNazivFormatedOIB>
    <izvorni_sadrzaj>
      <item>Joško Topčić, OIB 31309620404</item>
    </izvorni_sadrzaj>
    <derivirana_varijabla naziv="DomainObject.Predmet.OstaliListNazivFormatedOIB_1">
      <item>Joško Topčić, OIB 31309620404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M&amp;J COMMERCE, d.o.o. za veletrgovinu vodoopremom, vatrogasnom i htz opremom</izvorni_sadrzaj>
    <derivirana_varijabla naziv="DomainObject.Predmet.ProtustrankaIDrugi_1">M&amp;J COMMERCE, d.o.o. za veletrgovinu vodoopremom, vatrogasnom i htz opremom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M&amp;J COMMERCE, d.o.o. za veletrgovinu vodoopremom, vatrogasnom i htz opremom, OIB 37772096228, Mosećka 99, 21000 Split</izvorni_sadrzaj>
    <derivirana_varijabla naziv="DomainObject.Predmet.ProtustrankaIDrugiAdressOIB_1">M&amp;J COMMERCE, d.o.o. za veletrgovinu vodoopremom, vatrogasnom i htz opremom, OIB 37772096228, Mosećka 99,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M&amp;J COMMERCE, d.o.o. za veletrgovinu vodoopremom, vatrogasnom i htz opremom</item>
      <item>FINANCIJSKA AGENCIJA, RC SPLIT</item>
      <item>Joško Topčić</item>
    </izvorni_sadrzaj>
    <derivirana_varijabla naziv="DomainObject.Predmet.SudioniciListNaziv_1">
      <item>M&amp;J COMMERCE, d.o.o. za veletrgovinu vodoopremom, vatrogasnom i htz opremom</item>
      <item>FINANCIJSKA AGENCIJA, RC SPLIT</item>
      <item>Joško Topčić</item>
    </derivirana_varijabla>
  </DomainObject.Predmet.SudioniciListNaziv>
  <DomainObject.Predmet.SudioniciListAdressOIB>
    <izvorni_sadrzaj>
      <item>M&amp;J COMMERCE, d.o.o. za veletrgovinu vodoopremom, vatrogasnom i htz opremom, OIB 37772096228, Mosećka 99,21000 Split</item>
      <item>FINANCIJSKA AGENCIJA, RC SPLIT, OIB 85821130368, Mažuranićevo šetalište 24 b,21000 Split</item>
      <item>Joško Topčić, OIB 31309620404, Makarska Ulica 2,21000 Split</item>
    </izvorni_sadrzaj>
    <derivirana_varijabla naziv="DomainObject.Predmet.SudioniciListAdressOIB_1">
      <item>M&amp;J COMMERCE, d.o.o. za veletrgovinu vodoopremom, vatrogasnom i htz opremom, OIB 37772096228, Mosećka 99,21000 Split</item>
      <item>FINANCIJSKA AGENCIJA, RC SPLIT, OIB 85821130368, Mažuranićevo šetalište 24 b,21000 Split</item>
      <item>Joško Topčić, OIB 31309620404, Makarska Ulica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37772096228</item>
      <item>, OIB 85821130368</item>
      <item>, OIB 31309620404</item>
    </izvorni_sadrzaj>
    <derivirana_varijabla naziv="DomainObject.Predmet.SudioniciListNazivOIB_1">
      <item>, OIB 37772096228</item>
      <item>, OIB 85821130368</item>
      <item>, OIB 31309620404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1117</properties:Words>
  <properties:Characters>6131</properties:Characters>
  <properties:Lines>115</properties:Lines>
  <properties:Paragraphs>47</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2017-03-27T11:55:00Z</dcterms:created>
  <dc:creator>Katarina Mikulić</dc:creator>
  <cp:lastModifiedBy>Ana Golub Gruić</cp:lastModifiedBy>
  <cp:lastPrinted>2017-07-11T05:53:00Z</cp:lastPrinted>
  <dcterms:modified xmlns:xsi="http://www.w3.org/2001/XMLSchema-instance" xsi:type="dcterms:W3CDTF">2017-07-11T07:33:00Z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