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817e6" w14:paraId="0b817e6" w:rsidRDefault="00AC0C0F" w:rsidP="00AC0C0F" w:rsidR="00AC0C0F" w:rsidRPr="00660D6A">
      <w:pPr>
        <w:jc w:val="both"/>
        <w15:collapsed w:val="false"/>
        <w:rPr>
          <w:szCs w:val="20"/>
          <w:lang w:eastAsia="en-US"/>
        </w:rPr>
      </w:pPr>
      <w:bookmarkStart w:name="_GoBack" w:id="0"/>
      <w:bookmarkEnd w:id="0"/>
      <w:r w:rsidRPr="00660D6A">
        <w:rPr>
          <w:szCs w:val="20"/>
          <w:lang w:eastAsia="en-US"/>
        </w:rPr>
        <w:t xml:space="preserve">REPUBLIKA HRVATSKA                                                 </w:t>
      </w:r>
      <w:r>
        <w:rPr>
          <w:szCs w:val="20"/>
          <w:lang w:eastAsia="en-US"/>
        </w:rPr>
        <w:t xml:space="preserve">                       14. St-1724</w:t>
      </w:r>
      <w:r w:rsidRPr="00660D6A">
        <w:rPr>
          <w:szCs w:val="20"/>
          <w:lang w:eastAsia="en-US"/>
        </w:rPr>
        <w:t>/201</w:t>
      </w:r>
      <w:r>
        <w:rPr>
          <w:szCs w:val="20"/>
          <w:lang w:eastAsia="en-US"/>
        </w:rPr>
        <w:t>6-</w:t>
      </w:r>
      <w:r w:rsidR="00F22EA9">
        <w:rPr>
          <w:szCs w:val="20"/>
          <w:lang w:eastAsia="en-US"/>
        </w:rPr>
        <w:t>11</w:t>
      </w:r>
    </w:p>
    <w:p w:rsidRDefault="00AC0C0F" w:rsidP="00AC0C0F" w:rsidR="00AC0C0F" w:rsidRPr="00660D6A">
      <w:pPr>
        <w:jc w:val="both"/>
        <w:rPr>
          <w:szCs w:val="20"/>
          <w:lang w:eastAsia="en-US"/>
        </w:rPr>
      </w:pPr>
      <w:r w:rsidRPr="00660D6A">
        <w:rPr>
          <w:szCs w:val="20"/>
          <w:lang w:eastAsia="en-US"/>
        </w:rPr>
        <w:t>TRGOVAČKI SUD U SPLITU</w:t>
      </w:r>
    </w:p>
    <w:p w:rsidRDefault="00AC0C0F" w:rsidP="00AC0C0F" w:rsidR="00AC0C0F" w:rsidRPr="00660D6A">
      <w:pPr>
        <w:jc w:val="both"/>
        <w:rPr>
          <w:szCs w:val="20"/>
          <w:lang w:eastAsia="en-US"/>
        </w:rPr>
      </w:pPr>
    </w:p>
    <w:p w:rsidRDefault="00AC0C0F" w:rsidP="00AC0C0F" w:rsidR="00AC0C0F" w:rsidRPr="00660D6A">
      <w:pPr>
        <w:jc w:val="center"/>
        <w:rPr>
          <w:szCs w:val="20"/>
          <w:lang w:eastAsia="en-US"/>
        </w:rPr>
      </w:pPr>
      <w:r w:rsidRPr="00660D6A">
        <w:rPr>
          <w:szCs w:val="20"/>
          <w:lang w:eastAsia="en-US"/>
        </w:rPr>
        <w:t>Z A P I S N I K</w:t>
      </w:r>
    </w:p>
    <w:p w:rsidRDefault="00AC0C0F" w:rsidP="00AC0C0F" w:rsidR="00AC0C0F" w:rsidRPr="00660D6A">
      <w:pPr>
        <w:jc w:val="center"/>
        <w:rPr>
          <w:b/>
          <w:szCs w:val="20"/>
          <w:lang w:eastAsia="en-US"/>
        </w:rPr>
      </w:pPr>
    </w:p>
    <w:p w:rsidRDefault="00AC0C0F" w:rsidP="00AC0C0F" w:rsidR="00AC0C0F">
      <w:pPr>
        <w:jc w:val="both"/>
      </w:pPr>
      <w:r w:rsidRPr="00660D6A">
        <w:rPr>
          <w:lang w:eastAsia="en-US"/>
        </w:rPr>
        <w:t xml:space="preserve">sastavljen kod Trgovačkog suda u Splitu, dana 15. </w:t>
      </w:r>
      <w:r>
        <w:rPr>
          <w:lang w:eastAsia="en-US"/>
        </w:rPr>
        <w:t>studenog</w:t>
      </w:r>
      <w:r w:rsidRPr="00660D6A">
        <w:rPr>
          <w:lang w:eastAsia="en-US"/>
        </w:rPr>
        <w:t xml:space="preserve"> 2018. godine, s početkom u 09,00 sati, u prethodnom postupku radi utvrđivanja uvjeta za otvaranje stečajnog postupka nad stečajnim Dužnikom:</w:t>
      </w:r>
      <w:r w:rsidRPr="00660D6A">
        <w:rPr>
          <w:b/>
          <w:lang w:eastAsia="en-US"/>
        </w:rPr>
        <w:t xml:space="preserve"> </w:t>
      </w:r>
      <w:r>
        <w:t xml:space="preserve">KSENOS, d.o.o. za trgovinu i obrazovanje, Split, </w:t>
      </w:r>
      <w:proofErr w:type="spellStart"/>
      <w:r>
        <w:t>Smiljanićeva</w:t>
      </w:r>
      <w:proofErr w:type="spellEnd"/>
      <w:r>
        <w:t xml:space="preserve"> 10/B.</w:t>
      </w:r>
    </w:p>
    <w:p w:rsidRDefault="00AC0C0F" w:rsidP="00AC0C0F" w:rsidR="00AC0C0F" w:rsidRPr="00660D6A">
      <w:pPr>
        <w:jc w:val="both"/>
        <w:rPr>
          <w:b/>
          <w:lang w:eastAsia="en-US"/>
        </w:rPr>
      </w:pPr>
    </w:p>
    <w:p w:rsidRDefault="00AC0C0F" w:rsidP="00AC0C0F" w:rsidR="00AC0C0F" w:rsidRPr="00660D6A">
      <w:pPr>
        <w:jc w:val="both"/>
        <w:rPr>
          <w:lang w:eastAsia="en-US" w:val="en-US"/>
        </w:rPr>
      </w:pPr>
      <w:r w:rsidRPr="00660D6A">
        <w:rPr>
          <w:lang w:eastAsia="en-US"/>
        </w:rPr>
        <w:t>Nazočni od suda:</w:t>
      </w:r>
    </w:p>
    <w:p w:rsidRDefault="00AC0C0F" w:rsidP="00AC0C0F" w:rsidR="00AC0C0F" w:rsidRPr="00660D6A">
      <w:pPr>
        <w:jc w:val="both"/>
        <w:rPr>
          <w:lang w:eastAsia="en-US"/>
        </w:rPr>
      </w:pPr>
      <w:r w:rsidRPr="00660D6A">
        <w:rPr>
          <w:lang w:eastAsia="en-US"/>
        </w:rPr>
        <w:t>Sudac JOZO ĆALETA, stečajni sudac,</w:t>
      </w:r>
    </w:p>
    <w:p w:rsidRDefault="00AC0C0F" w:rsidP="00AC0C0F" w:rsidR="00AC0C0F" w:rsidRPr="00660D6A">
      <w:pPr>
        <w:jc w:val="both"/>
        <w:rPr>
          <w:lang w:eastAsia="en-US"/>
        </w:rPr>
      </w:pPr>
      <w:r w:rsidRPr="00660D6A">
        <w:rPr>
          <w:lang w:eastAsia="en-US" w:val="fr-FR"/>
        </w:rPr>
        <w:t>VESNA ČARGO</w:t>
      </w:r>
      <w:r w:rsidRPr="00660D6A">
        <w:rPr>
          <w:lang w:eastAsia="en-US"/>
        </w:rPr>
        <w:t xml:space="preserve">, </w:t>
      </w:r>
      <w:r w:rsidRPr="00660D6A">
        <w:rPr>
          <w:lang w:eastAsia="en-US" w:val="fr-FR"/>
        </w:rPr>
        <w:t>zapisni</w:t>
      </w:r>
      <w:r w:rsidRPr="00660D6A">
        <w:rPr>
          <w:lang w:eastAsia="en-US"/>
        </w:rPr>
        <w:t>č</w:t>
      </w:r>
      <w:r w:rsidRPr="00660D6A">
        <w:rPr>
          <w:lang w:eastAsia="en-US" w:val="fr-FR"/>
        </w:rPr>
        <w:t>ar.</w:t>
      </w:r>
    </w:p>
    <w:p w:rsidRDefault="00AC0C0F" w:rsidP="00AC0C0F" w:rsidR="00AC0C0F" w:rsidRPr="00660D6A">
      <w:pPr>
        <w:jc w:val="both"/>
        <w:rPr>
          <w:lang w:eastAsia="en-US"/>
        </w:rPr>
      </w:pPr>
    </w:p>
    <w:p w:rsidRDefault="00AC0C0F" w:rsidP="00AC0C0F" w:rsidR="00AC0C0F">
      <w:pPr>
        <w:jc w:val="both"/>
        <w:rPr>
          <w:lang w:eastAsia="en-US" w:val="fr-FR"/>
        </w:rPr>
      </w:pPr>
      <w:r w:rsidRPr="00660D6A">
        <w:rPr>
          <w:lang w:eastAsia="en-US" w:val="fr-FR"/>
        </w:rPr>
        <w:t>Utvrđuje se kako su ostali pristupili:</w:t>
      </w:r>
    </w:p>
    <w:p w:rsidRDefault="00AC0C0F" w:rsidP="00AC0C0F" w:rsidR="00AC0C0F">
      <w:pPr>
        <w:pStyle w:val="Odlomakpopisa"/>
        <w:numPr>
          <w:ilvl w:val="0"/>
          <w:numId w:val="1"/>
        </w:numPr>
        <w:jc w:val="both"/>
        <w:rPr>
          <w:lang w:eastAsia="en-US" w:val="fr-FR"/>
        </w:rPr>
      </w:pPr>
      <w:r>
        <w:rPr>
          <w:lang w:val="fr-FR"/>
        </w:rPr>
        <w:t>za Predlagatelja RH zamjenica ŽDO u Splitu Maja Klemen</w:t>
      </w:r>
    </w:p>
    <w:p w:rsidRDefault="00AC0C0F" w:rsidP="00AC0C0F" w:rsidR="00AC0C0F" w:rsidRPr="000B4092">
      <w:pPr>
        <w:pStyle w:val="Odlomakpopisa"/>
        <w:numPr>
          <w:ilvl w:val="0"/>
          <w:numId w:val="1"/>
        </w:numPr>
        <w:jc w:val="both"/>
        <w:rPr>
          <w:lang w:eastAsia="en-US" w:val="fr-FR"/>
        </w:rPr>
      </w:pPr>
      <w:r>
        <w:rPr>
          <w:lang w:val="fr-FR"/>
        </w:rPr>
        <w:t xml:space="preserve">za Dužnika </w:t>
      </w:r>
      <w:r w:rsidRPr="000B4092">
        <w:rPr>
          <w:lang w:val="fr-FR"/>
        </w:rPr>
        <w:t xml:space="preserve">Žarko Ovčar, </w:t>
      </w:r>
      <w:r>
        <w:rPr>
          <w:lang w:val="fr-FR"/>
        </w:rPr>
        <w:t>direktor dužnika</w:t>
      </w:r>
    </w:p>
    <w:p w:rsidRDefault="00AC0C0F" w:rsidP="00AC0C0F" w:rsidR="00AC0C0F" w:rsidRPr="00660D6A">
      <w:pPr>
        <w:jc w:val="both"/>
        <w:rPr>
          <w:lang w:eastAsia="en-US" w:val="fr-FR"/>
        </w:rPr>
      </w:pPr>
    </w:p>
    <w:p w:rsidRDefault="00AC0C0F" w:rsidP="00AC0C0F" w:rsidR="00AC0C0F">
      <w:pPr>
        <w:jc w:val="both"/>
        <w:rPr>
          <w:lang w:eastAsia="en-US" w:val="fr-FR"/>
        </w:rPr>
      </w:pPr>
      <w:r w:rsidRPr="00660D6A">
        <w:rPr>
          <w:lang w:eastAsia="en-US" w:val="fr-FR"/>
        </w:rPr>
        <w:t xml:space="preserve">Čita se prijedlog Predlagatelja za otvaranje stečajnog postupka nad </w:t>
      </w:r>
      <w:r>
        <w:rPr>
          <w:lang w:eastAsia="en-US" w:val="fr-FR"/>
        </w:rPr>
        <w:t>d</w:t>
      </w:r>
      <w:r w:rsidRPr="00660D6A">
        <w:rPr>
          <w:lang w:eastAsia="en-US" w:val="fr-FR"/>
        </w:rPr>
        <w:t>užnikom, sa prilozima, sve list</w:t>
      </w:r>
      <w:r>
        <w:rPr>
          <w:lang w:eastAsia="en-US" w:val="fr-FR"/>
        </w:rPr>
        <w:t xml:space="preserve"> 10-14 </w:t>
      </w:r>
      <w:r w:rsidRPr="00660D6A">
        <w:rPr>
          <w:lang w:eastAsia="en-US" w:val="fr-FR"/>
        </w:rPr>
        <w:t>spisa.</w:t>
      </w:r>
    </w:p>
    <w:p w:rsidRDefault="00AC0C0F" w:rsidP="00AC0C0F" w:rsidR="00AC0C0F">
      <w:pPr>
        <w:jc w:val="both"/>
        <w:rPr>
          <w:lang w:eastAsia="en-US" w:val="fr-FR"/>
        </w:rPr>
      </w:pPr>
    </w:p>
    <w:p w:rsidRDefault="00AC0C0F" w:rsidP="00AC0C0F" w:rsidR="00AC0C0F" w:rsidRPr="00660D6A">
      <w:pPr>
        <w:jc w:val="both"/>
        <w:rPr>
          <w:lang w:eastAsia="en-US" w:val="fr-FR"/>
        </w:rPr>
      </w:pPr>
      <w:r>
        <w:rPr>
          <w:lang w:eastAsia="en-US" w:val="fr-FR"/>
        </w:rPr>
        <w:t>Utvrđuje se kako nije pristupila FINA a sudu dostavila podnesak i podatke o broju dana blokade računa i visinu blokade računa pa se navedeni podnesak čita, podnesak od 14. studenog 2018., čitanjem se utvrđuje kako je račun dužnika neprekidno blokirana 2877 dana a visina  blokade računa je 55.538,37 kuna.</w:t>
      </w:r>
    </w:p>
    <w:p w:rsidRDefault="00AC0C0F" w:rsidP="00AC0C0F" w:rsidR="00AC0C0F" w:rsidRPr="00660D6A">
      <w:pPr>
        <w:jc w:val="both"/>
        <w:rPr>
          <w:lang w:eastAsia="en-US" w:val="fr-FR"/>
        </w:rPr>
      </w:pPr>
    </w:p>
    <w:p w:rsidRDefault="00AC0C0F" w:rsidP="00AC0C0F" w:rsidR="00AC0C0F" w:rsidRPr="00660D6A">
      <w:pPr>
        <w:jc w:val="both"/>
        <w:rPr>
          <w:lang w:eastAsia="en-US"/>
        </w:rPr>
      </w:pPr>
      <w:r w:rsidRPr="00660D6A">
        <w:rPr>
          <w:lang w:eastAsia="en-US"/>
        </w:rPr>
        <w:t>Sud donosi</w:t>
      </w:r>
    </w:p>
    <w:p w:rsidRDefault="00AC0C0F" w:rsidP="00AC0C0F" w:rsidR="00AC0C0F" w:rsidRPr="00660D6A">
      <w:pPr>
        <w:jc w:val="both"/>
        <w:rPr>
          <w:lang w:eastAsia="en-US"/>
        </w:rPr>
      </w:pPr>
    </w:p>
    <w:p w:rsidRDefault="00AC0C0F" w:rsidP="00AC0C0F" w:rsidR="00AC0C0F" w:rsidRPr="00660D6A">
      <w:pPr>
        <w:jc w:val="center"/>
        <w:rPr>
          <w:lang w:eastAsia="en-US"/>
        </w:rPr>
      </w:pPr>
      <w:r w:rsidRPr="00660D6A">
        <w:rPr>
          <w:lang w:eastAsia="en-US"/>
        </w:rPr>
        <w:t>ZAKLJUČAK</w:t>
      </w:r>
    </w:p>
    <w:p w:rsidRDefault="00AC0C0F" w:rsidP="00AC0C0F" w:rsidR="00AC0C0F" w:rsidRPr="00660D6A">
      <w:pPr>
        <w:jc w:val="center"/>
        <w:rPr>
          <w:lang w:eastAsia="en-US"/>
        </w:rPr>
      </w:pPr>
    </w:p>
    <w:p w:rsidRDefault="00AC0C0F" w:rsidP="00AC0C0F" w:rsidR="00AC0C0F">
      <w:pPr>
        <w:jc w:val="both"/>
        <w:rPr>
          <w:lang w:val="fr-FR"/>
        </w:rPr>
      </w:pPr>
      <w:r w:rsidRPr="00660D6A">
        <w:rPr>
          <w:lang w:eastAsia="en-US"/>
        </w:rPr>
        <w:t xml:space="preserve">Odlučuje se usmeno saslušati ovdje prisutni </w:t>
      </w:r>
      <w:r>
        <w:rPr>
          <w:lang w:val="fr-FR"/>
        </w:rPr>
        <w:t>Žarko Ovčar.</w:t>
      </w:r>
    </w:p>
    <w:p w:rsidRDefault="00AC0C0F" w:rsidP="00AC0C0F" w:rsidR="00AC0C0F">
      <w:pPr>
        <w:jc w:val="both"/>
        <w:rPr>
          <w:lang w:val="fr-FR"/>
        </w:rPr>
      </w:pPr>
    </w:p>
    <w:p w:rsidRDefault="00AC0C0F" w:rsidP="00AC0C0F" w:rsidR="00AC0C0F">
      <w:pPr>
        <w:jc w:val="both"/>
        <w:rPr>
          <w:lang w:val="fr-FR"/>
        </w:rPr>
      </w:pPr>
      <w:r>
        <w:rPr>
          <w:lang w:val="fr-FR"/>
        </w:rPr>
        <w:t>ŽARKO OVČAR, Split, Tršćanska 39, direktor dužnika, rođen 1975. godine, identitet utvrđen uvidom u OI PU Splitsko dalmatinske, broj:  113473794 od 8. studenog 2007., upozoren na dužnost kazivanja istine pred sudom i na poslijedice davanja lažnog iskaza izjavljuje:</w:t>
      </w:r>
    </w:p>
    <w:p w:rsidRDefault="00AC0C0F" w:rsidP="00AC0C0F" w:rsidR="00AC0C0F">
      <w:pPr>
        <w:jc w:val="both"/>
        <w:rPr>
          <w:lang w:val="fr-FR"/>
        </w:rPr>
      </w:pPr>
    </w:p>
    <w:p w:rsidRDefault="00AC0C0F" w:rsidP="00AC0C0F" w:rsidR="00AC0C0F">
      <w:pPr>
        <w:pStyle w:val="Odlomakpopisa"/>
        <w:numPr>
          <w:ilvl w:val="0"/>
          <w:numId w:val="2"/>
        </w:numPr>
        <w:ind w:firstLine="0" w:left="0"/>
        <w:jc w:val="both"/>
        <w:rPr>
          <w:lang w:val="fr-FR"/>
        </w:rPr>
      </w:pPr>
      <w:r w:rsidRPr="000B4092">
        <w:rPr>
          <w:lang w:val="fr-FR"/>
        </w:rPr>
        <w:t>dužnik je kao pravna osoba utemeljena upisom u sudski registar još davnih 90 godina prošlog stoljeća, nakon donošenja ZTD usklađen je sa ZTD te sam ja uupisano kao direktor dužnika. Dužnik je obavljao djelatnost trgovina sportske opreme, prodajom dasaka za jedrenje te popratnih stvari s tim u vezi. Koliko se sije</w:t>
      </w:r>
      <w:r>
        <w:rPr>
          <w:lang w:val="fr-FR"/>
        </w:rPr>
        <w:t>č</w:t>
      </w:r>
      <w:r w:rsidRPr="000B4092">
        <w:rPr>
          <w:lang w:val="fr-FR"/>
        </w:rPr>
        <w:t>am dužnik je radio sve do blokade računa a račun je blokiran ima skoro 8 godine, kako je to sud pročiitao iz podataka koje je dostavila FINA</w:t>
      </w:r>
      <w:r>
        <w:rPr>
          <w:lang w:val="fr-FR"/>
        </w:rPr>
        <w:t xml:space="preserve">. Kada je račun blokiran, više se nije moglo obavljati financijsko poslovanje pa nismo mogli nabavljati robu i nismo mogli plaćati dobavljače.Koliko se sijećam robe na zalihama je i ostalo i nije a gdje se to sada nalazi skoro pa i neznam, obzirom da je društvo blokirano skoro 8 godina. </w:t>
      </w:r>
    </w:p>
    <w:p w:rsidRDefault="00AC0C0F" w:rsidP="00AC0C0F" w:rsidR="00AC0C0F">
      <w:pPr>
        <w:jc w:val="both"/>
        <w:rPr>
          <w:lang w:val="fr-FR"/>
        </w:rPr>
      </w:pPr>
      <w:r>
        <w:rPr>
          <w:lang w:val="fr-FR"/>
        </w:rPr>
        <w:t>O</w:t>
      </w:r>
      <w:r w:rsidRPr="00E97531">
        <w:rPr>
          <w:lang w:val="fr-FR"/>
        </w:rPr>
        <w:t>no opreme što je ostalo više je i neuporabljivo sve kada bi se i pronašlo. Dužnik kao pravna osoba nema nikakve imovine</w:t>
      </w:r>
      <w:r>
        <w:rPr>
          <w:lang w:val="fr-FR"/>
        </w:rPr>
        <w:t>. Djelatnost dok je obavljana obavljala se u unajmljenom prostoru u Poljičkoj ulici a prostor je već davno vraćeno vlasniku, koji ga je i očistio.</w:t>
      </w:r>
    </w:p>
    <w:p w:rsidRDefault="00AC0C0F" w:rsidP="00AC0C0F" w:rsidR="00AC0C0F">
      <w:pPr>
        <w:jc w:val="both"/>
        <w:rPr>
          <w:lang w:val="fr-FR"/>
        </w:rPr>
      </w:pPr>
      <w:r>
        <w:rPr>
          <w:lang w:val="fr-FR"/>
        </w:rPr>
        <w:t xml:space="preserve">Poslovne knjige dužnika vidila je knjig. agencija SUMA DO, neznam da li je bilo upisano kao trg. durštvo ili kao neka profesionalna djelatnost, to se sada ne mogu sjetiti, knjigovođu nisam </w:t>
      </w:r>
    </w:p>
    <w:p w:rsidRDefault="00AC0C0F" w:rsidP="00AC0C0F" w:rsidR="00AC0C0F">
      <w:pPr>
        <w:jc w:val="center"/>
        <w:rPr>
          <w:lang w:val="fr-FR"/>
        </w:rPr>
      </w:pPr>
      <w:r>
        <w:rPr>
          <w:lang w:val="fr-FR"/>
        </w:rPr>
        <w:lastRenderedPageBreak/>
        <w:t>2</w:t>
      </w:r>
    </w:p>
    <w:p w:rsidRDefault="00AC0C0F" w:rsidP="00AC0C0F" w:rsidR="00AC0C0F">
      <w:pPr>
        <w:jc w:val="both"/>
        <w:rPr>
          <w:lang w:val="fr-FR"/>
        </w:rPr>
      </w:pPr>
    </w:p>
    <w:p w:rsidRDefault="00AC0C0F" w:rsidP="00AC0C0F" w:rsidR="00AC0C0F">
      <w:pPr>
        <w:jc w:val="both"/>
        <w:rPr>
          <w:lang w:val="fr-FR"/>
        </w:rPr>
      </w:pPr>
    </w:p>
    <w:p w:rsidRDefault="00AC0C0F" w:rsidP="00AC0C0F" w:rsidR="00AC0C0F">
      <w:pPr>
        <w:jc w:val="both"/>
        <w:rPr>
          <w:lang w:val="fr-FR"/>
        </w:rPr>
      </w:pPr>
      <w:r>
        <w:rPr>
          <w:lang w:val="fr-FR"/>
        </w:rPr>
        <w:t xml:space="preserve">vidio odavno obzirom da je dužnik obustavio poslovanje. Ne protivimse brisanju dužnika iz regista a to će predstavlajti i olajkšanje. </w:t>
      </w:r>
    </w:p>
    <w:p w:rsidRDefault="00AC0C0F" w:rsidP="00AC0C0F" w:rsidR="00AC0C0F">
      <w:pPr>
        <w:tabs>
          <w:tab w:pos="0" w:val="left"/>
        </w:tabs>
        <w:jc w:val="both"/>
        <w:rPr>
          <w:lang w:val="fr-FR"/>
        </w:rPr>
      </w:pPr>
      <w:r>
        <w:rPr>
          <w:lang w:val="fr-FR"/>
        </w:rPr>
        <w:t xml:space="preserve">Dužnik nema nikakvog duga osim preda državi temeljem neplaćenog poreza i drugih davanja a mislim da jeovaj iznos koji vodi FINA od </w:t>
      </w:r>
      <w:r>
        <w:rPr>
          <w:lang w:eastAsia="en-US" w:val="fr-FR"/>
        </w:rPr>
        <w:t>55.538,37 kuna</w:t>
      </w:r>
      <w:r>
        <w:rPr>
          <w:lang w:val="fr-FR"/>
        </w:rPr>
        <w:t xml:space="preserve"> prenapuhan, mislim da su to u većem dijelu kamate a u manjem dijelu glavnica, imajući u vidu dugotrajnost blokade računa dužnika.</w:t>
      </w:r>
    </w:p>
    <w:p w:rsidRDefault="00AC0C0F" w:rsidP="00AC0C0F" w:rsidR="00AC0C0F" w:rsidRPr="00660D6A">
      <w:pPr>
        <w:jc w:val="both"/>
        <w:rPr>
          <w:lang w:eastAsia="en-US"/>
        </w:rPr>
      </w:pPr>
    </w:p>
    <w:p w:rsidRDefault="00AC0C0F" w:rsidP="00AC0C0F" w:rsidR="00AC0C0F" w:rsidRPr="00660D6A">
      <w:pPr>
        <w:jc w:val="both"/>
        <w:rPr>
          <w:lang w:eastAsia="en-US"/>
        </w:rPr>
      </w:pPr>
      <w:r w:rsidRPr="00660D6A">
        <w:rPr>
          <w:lang w:eastAsia="en-US"/>
        </w:rPr>
        <w:t>Drugo više nemam za kazati a pitanja nemam.</w:t>
      </w:r>
    </w:p>
    <w:p w:rsidRDefault="00AC0C0F" w:rsidP="00AC0C0F" w:rsidR="00AC0C0F" w:rsidRPr="00660D6A">
      <w:pPr>
        <w:jc w:val="both"/>
        <w:rPr>
          <w:lang w:eastAsia="en-US"/>
        </w:rPr>
      </w:pPr>
    </w:p>
    <w:p w:rsidRDefault="00AC0C0F" w:rsidP="00AC0C0F" w:rsidR="00AC0C0F" w:rsidRPr="00660D6A">
      <w:pPr>
        <w:jc w:val="both"/>
        <w:rPr>
          <w:lang w:eastAsia="en-US"/>
        </w:rPr>
      </w:pPr>
    </w:p>
    <w:p w:rsidRDefault="00AC0C0F" w:rsidP="00AC0C0F" w:rsidR="00AC0C0F" w:rsidRPr="00660D6A">
      <w:pPr>
        <w:jc w:val="both"/>
        <w:rPr>
          <w:lang w:eastAsia="en-US"/>
        </w:rPr>
      </w:pPr>
      <w:r w:rsidRPr="00660D6A">
        <w:rPr>
          <w:lang w:eastAsia="en-US"/>
        </w:rPr>
        <w:t>Sud donosi</w:t>
      </w:r>
    </w:p>
    <w:p w:rsidRDefault="00AC0C0F" w:rsidP="00AC0C0F" w:rsidR="00AC0C0F" w:rsidRPr="00660D6A">
      <w:pPr>
        <w:jc w:val="both"/>
        <w:rPr>
          <w:lang w:eastAsia="en-US"/>
        </w:rPr>
      </w:pPr>
    </w:p>
    <w:p w:rsidRDefault="00AC0C0F" w:rsidP="00AC0C0F" w:rsidR="00AC0C0F" w:rsidRPr="00660D6A">
      <w:pPr>
        <w:jc w:val="center"/>
        <w:rPr>
          <w:lang w:eastAsia="en-US"/>
        </w:rPr>
      </w:pPr>
      <w:r w:rsidRPr="00660D6A">
        <w:rPr>
          <w:lang w:eastAsia="en-US"/>
        </w:rPr>
        <w:t>ZAKLJUČAK</w:t>
      </w:r>
    </w:p>
    <w:p w:rsidRDefault="00AC0C0F" w:rsidP="00AC0C0F" w:rsidR="00AC0C0F" w:rsidRPr="00660D6A">
      <w:pPr>
        <w:jc w:val="both"/>
        <w:rPr>
          <w:lang w:eastAsia="en-US"/>
        </w:rPr>
      </w:pPr>
    </w:p>
    <w:p w:rsidRDefault="00AC0C0F" w:rsidP="00AC0C0F" w:rsidR="00AC0C0F" w:rsidRPr="00660D6A">
      <w:pPr>
        <w:jc w:val="both"/>
        <w:rPr>
          <w:lang w:eastAsia="en-US"/>
        </w:rPr>
      </w:pPr>
      <w:r w:rsidRPr="00660D6A">
        <w:rPr>
          <w:lang w:eastAsia="en-US"/>
        </w:rPr>
        <w:t>Čita se cijeli spis i sva dokumentacija.</w:t>
      </w:r>
    </w:p>
    <w:p w:rsidRDefault="00AC0C0F" w:rsidP="00AC0C0F" w:rsidR="00AC0C0F" w:rsidRPr="00660D6A">
      <w:pPr>
        <w:jc w:val="both"/>
        <w:rPr>
          <w:lang w:eastAsia="en-US"/>
        </w:rPr>
      </w:pPr>
    </w:p>
    <w:p w:rsidRDefault="00AC0C0F" w:rsidP="00AC0C0F" w:rsidR="00AC0C0F" w:rsidRPr="00660D6A">
      <w:pPr>
        <w:jc w:val="both"/>
        <w:rPr>
          <w:lang w:eastAsia="en-US"/>
        </w:rPr>
      </w:pPr>
      <w:r w:rsidRPr="00660D6A">
        <w:rPr>
          <w:lang w:eastAsia="en-US"/>
        </w:rPr>
        <w:t>Zaključuje se raspravljene o uvjetima za otvaranje stečajnog postupka.</w:t>
      </w:r>
    </w:p>
    <w:p w:rsidRDefault="00AC0C0F" w:rsidP="00AC0C0F" w:rsidR="00AC0C0F" w:rsidRPr="00660D6A">
      <w:pPr>
        <w:jc w:val="both"/>
        <w:rPr>
          <w:lang w:eastAsia="en-US"/>
        </w:rPr>
      </w:pPr>
    </w:p>
    <w:p w:rsidRDefault="00AC0C0F" w:rsidP="00AC0C0F" w:rsidR="00AC0C0F" w:rsidRPr="00660D6A">
      <w:pPr>
        <w:jc w:val="both"/>
        <w:rPr>
          <w:lang w:eastAsia="en-US"/>
        </w:rPr>
      </w:pPr>
      <w:r w:rsidRPr="00660D6A">
        <w:rPr>
          <w:lang w:eastAsia="en-US"/>
        </w:rPr>
        <w:t xml:space="preserve">Odluka o prijedloga bit će donesena u zakonskom roku i dostavljena zakonom određenim adresatima a prisutni se upozoravaju kako se o daljnjem tijeku postupka </w:t>
      </w:r>
      <w:r>
        <w:rPr>
          <w:lang w:eastAsia="en-US"/>
        </w:rPr>
        <w:t xml:space="preserve"> mogu obavještavati  preko e-oglasne </w:t>
      </w:r>
      <w:r w:rsidRPr="00660D6A">
        <w:rPr>
          <w:lang w:eastAsia="en-US"/>
        </w:rPr>
        <w:t>ploče suda.</w:t>
      </w:r>
    </w:p>
    <w:p w:rsidRDefault="00AC0C0F" w:rsidP="00AC0C0F" w:rsidR="00AC0C0F" w:rsidRPr="00660D6A">
      <w:pPr>
        <w:jc w:val="both"/>
        <w:rPr>
          <w:lang w:eastAsia="en-US"/>
        </w:rPr>
      </w:pPr>
    </w:p>
    <w:p w:rsidRDefault="00AC0C0F" w:rsidP="00AC0C0F" w:rsidR="00AC0C0F" w:rsidRPr="00660D6A">
      <w:pPr>
        <w:jc w:val="both"/>
        <w:rPr>
          <w:lang w:eastAsia="en-US"/>
        </w:rPr>
      </w:pPr>
      <w:r w:rsidRPr="00660D6A">
        <w:rPr>
          <w:lang w:eastAsia="en-US"/>
        </w:rPr>
        <w:t>Pitanja i primjedbi nema.</w:t>
      </w:r>
    </w:p>
    <w:p w:rsidRDefault="00AC0C0F" w:rsidP="00AC0C0F" w:rsidR="00AC0C0F" w:rsidRPr="00660D6A">
      <w:pPr>
        <w:jc w:val="both"/>
        <w:rPr>
          <w:lang w:eastAsia="en-US"/>
        </w:rPr>
      </w:pPr>
    </w:p>
    <w:p w:rsidRDefault="00AC0C0F" w:rsidP="00AC0C0F" w:rsidR="00AC0C0F" w:rsidRPr="00660D6A">
      <w:pPr>
        <w:jc w:val="both"/>
        <w:rPr>
          <w:lang w:eastAsia="en-US"/>
        </w:rPr>
      </w:pPr>
      <w:r w:rsidRPr="00660D6A">
        <w:rPr>
          <w:lang w:eastAsia="en-US"/>
        </w:rPr>
        <w:t xml:space="preserve">Dovršeno u  </w:t>
      </w:r>
      <w:r>
        <w:rPr>
          <w:lang w:eastAsia="en-US"/>
        </w:rPr>
        <w:t>09,15</w:t>
      </w:r>
      <w:r w:rsidRPr="00660D6A">
        <w:rPr>
          <w:lang w:eastAsia="en-US"/>
        </w:rPr>
        <w:t xml:space="preserve"> sati.</w:t>
      </w:r>
    </w:p>
    <w:p w:rsidRDefault="00AC0C0F" w:rsidP="00AC0C0F" w:rsidR="00AC0C0F" w:rsidRPr="00660D6A">
      <w:pPr>
        <w:jc w:val="both"/>
        <w:rPr>
          <w:lang w:eastAsia="en-US"/>
        </w:rPr>
      </w:pPr>
    </w:p>
    <w:p w:rsidRDefault="00AC0C0F" w:rsidP="00AC0C0F" w:rsidR="00AC0C0F" w:rsidRPr="00660D6A">
      <w:pPr>
        <w:rPr>
          <w:lang w:eastAsia="en-US"/>
        </w:rPr>
      </w:pPr>
      <w:r w:rsidRPr="00660D6A">
        <w:rPr>
          <w:lang w:eastAsia="en-US"/>
        </w:rPr>
        <w:t>Zapisničar                           Stečajni sudac                          Stranke</w:t>
      </w:r>
    </w:p>
    <w:p w:rsidRDefault="00AC0C0F" w:rsidP="00AC0C0F" w:rsidR="00AC0C0F" w:rsidRPr="00660D6A">
      <w:pPr>
        <w:rPr>
          <w:lang w:eastAsia="en-US"/>
        </w:rPr>
      </w:pPr>
    </w:p>
    <w:p w:rsidRDefault="00AC0C0F" w:rsidP="00AC0C0F" w:rsidR="00AC0C0F" w:rsidRPr="00660D6A">
      <w:pPr>
        <w:jc w:val="both"/>
        <w:rPr>
          <w:lang w:eastAsia="en-US"/>
        </w:rPr>
      </w:pPr>
    </w:p>
    <w:p w:rsidRDefault="00AC0C0F" w:rsidP="00AC0C0F" w:rsidR="00AC0C0F" w:rsidRPr="00660D6A">
      <w:pPr>
        <w:jc w:val="both"/>
        <w:rPr>
          <w:lang w:eastAsia="en-US"/>
        </w:rPr>
      </w:pPr>
    </w:p>
    <w:p w:rsidRDefault="00AC0C0F" w:rsidP="00AC0C0F" w:rsidR="00AC0C0F" w:rsidRPr="00660D6A">
      <w:pPr>
        <w:jc w:val="both"/>
        <w:rPr>
          <w:lang w:eastAsia="en-US"/>
        </w:rPr>
      </w:pPr>
    </w:p>
    <w:p w:rsidRDefault="00AC0C0F" w:rsidP="00AC0C0F" w:rsidR="00AC0C0F" w:rsidRPr="00660D6A">
      <w:pPr>
        <w:jc w:val="both"/>
        <w:rPr>
          <w:lang w:eastAsia="en-US"/>
        </w:rPr>
      </w:pPr>
    </w:p>
    <w:p w:rsidRDefault="00AC0C0F" w:rsidP="00AC0C0F" w:rsidR="00AC0C0F" w:rsidRPr="00660D6A">
      <w:pPr>
        <w:jc w:val="both"/>
        <w:rPr>
          <w:lang w:eastAsia="en-US"/>
        </w:rPr>
      </w:pPr>
    </w:p>
    <w:p w:rsidRDefault="00AC0C0F" w:rsidP="00AC0C0F" w:rsidR="00AC0C0F" w:rsidRPr="00660D6A">
      <w:pPr>
        <w:jc w:val="both"/>
        <w:rPr>
          <w:lang w:eastAsia="en-US"/>
        </w:rPr>
      </w:pPr>
    </w:p>
    <w:p w:rsidRDefault="00AC0C0F" w:rsidP="00AC0C0F" w:rsidR="00AC0C0F" w:rsidRPr="00660D6A">
      <w:pPr>
        <w:rPr>
          <w:lang w:eastAsia="en-US"/>
        </w:rPr>
      </w:pPr>
    </w:p>
    <w:p w:rsidRDefault="00AC0C0F" w:rsidP="00AC0C0F" w:rsidR="00AC0C0F">
      <w:pPr>
        <w:jc w:val="both"/>
      </w:pPr>
    </w:p>
    <w:p w:rsidRDefault="00AC0C0F" w:rsidP="00AC0C0F" w:rsidR="00AC0C0F">
      <w:pPr>
        <w:jc w:val="both"/>
      </w:pPr>
    </w:p>
    <w:p w:rsidRDefault="00AC0C0F" w:rsidP="00AC0C0F" w:rsidR="00AC0C0F">
      <w:pPr>
        <w:jc w:val="both"/>
      </w:pPr>
    </w:p>
    <w:p w:rsidRDefault="00AC0C0F" w:rsidP="00AC0C0F" w:rsidR="00AC0C0F">
      <w:pPr>
        <w:jc w:val="both"/>
      </w:pPr>
    </w:p>
    <w:p w:rsidRDefault="00AC0C0F" w:rsidP="00AC0C0F" w:rsidR="00AC0C0F">
      <w:pPr>
        <w:jc w:val="both"/>
      </w:pPr>
    </w:p>
    <w:p w:rsidRDefault="00AC0C0F" w:rsidP="00AC0C0F" w:rsidR="00AC0C0F">
      <w:pPr>
        <w:jc w:val="both"/>
      </w:pPr>
    </w:p>
    <w:p w:rsidRDefault="00AC0C0F" w:rsidP="00AC0C0F" w:rsidR="00AC0C0F">
      <w:pPr>
        <w:jc w:val="both"/>
      </w:pPr>
    </w:p>
    <w:p w:rsidRDefault="00AC0C0F" w:rsidP="00AC0C0F" w:rsidR="00AC0C0F">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66897"/>
    <w:multiLevelType w:val="hybridMultilevel"/>
    <w:tmpl w:val="416E6EBA"/>
    <w:lvl w:tplc="E332AC7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3E30F1A"/>
    <w:multiLevelType w:val="hybridMultilevel"/>
    <w:tmpl w:val="868C0F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0C0F"/>
    <w:rsid w:val="000870D2"/>
    <w:rsid w:val="00405EA7"/>
    <w:rsid w:val="00704E2C"/>
    <w:rsid w:val="009F6A96"/>
    <w:rsid w:val="00AC0C0F"/>
    <w:rsid w:val="00F22E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0C0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C0C0F"/>
    <w:pPr>
      <w:ind w:left="720"/>
      <w:contextualSpacing/>
    </w:pPr>
  </w:style>
  <w:style w:styleId="Tekstrezerviranogmjesta" w:type="character">
    <w:name w:val="Placeholder Text"/>
    <w:basedOn w:val="Zadanifontodlomka"/>
    <w:uiPriority w:val="99"/>
    <w:semiHidden/>
    <w:rsid w:val="000870D2"/>
    <w:rPr>
      <w:color w:val="808080"/>
      <w:bdr w:space="0" w:sz="0" w:color="auto" w:val="none"/>
      <w:shd w:fill="auto" w:color="auto" w:val="clear"/>
    </w:rPr>
  </w:style>
  <w:style w:customStyle="true" w:styleId="eSPISCCParagraphDefaultFont" w:type="character">
    <w:name w:val="eSPIS_CC_Paragraph Default Font"/>
    <w:basedOn w:val="Zadanifontodlomka"/>
    <w:rsid w:val="000870D2"/>
    <w:rPr>
      <w:rFonts w:cs="Times New Roman" w:hAnsi="Times New Roman" w:ascii="Times New Roman"/>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870D2"/>
    <w:rPr>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870D2"/>
    <w:rPr>
      <w:rFonts w:cs="Times New Roman" w:hAnsi="Times New Roman" w:ascii="Times New Roman"/>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870D2"/>
    <w:rPr>
      <w:rFonts w:cs="Times New Roman" w:hAnsi="Times New Roman" w:ascii="Times New Roman"/>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0C0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C0C0F"/>
    <w:pPr>
      <w:ind w:left="720"/>
      <w:contextualSpacing/>
    </w:pPr>
  </w:style>
  <w:style w:styleId="Tekstrezerviranogmjesta" w:type="character">
    <w:name w:val="Placeholder Text"/>
    <w:basedOn w:val="Zadanifontodlomka"/>
    <w:uiPriority w:val="99"/>
    <w:semiHidden/>
    <w:rsid w:val="000870D2"/>
    <w:rPr>
      <w:color w:val="808080"/>
      <w:bdr w:color="auto" w:space="0" w:sz="0" w:val="none"/>
      <w:shd w:color="auto" w:fill="auto" w:val="clear"/>
    </w:rPr>
  </w:style>
  <w:style w:customStyle="1" w:styleId="eSPISCCParagraphDefaultFont" w:type="character">
    <w:name w:val="eSPIS_CC_Paragraph Default Font"/>
    <w:basedOn w:val="Zadanifontodlomka"/>
    <w:rsid w:val="000870D2"/>
    <w:rPr>
      <w:rFonts w:ascii="Times New Roman" w:cs="Times New Roman" w:hAnsi="Times New Roman"/>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870D2"/>
    <w:rPr>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870D2"/>
    <w:rPr>
      <w:rFonts w:ascii="Times New Roman" w:cs="Times New Roman" w:hAnsi="Times New Roman"/>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870D2"/>
    <w:rPr>
      <w:rFonts w:ascii="Times New Roman" w:cs="Times New Roman" w:hAnsi="Times New Roman"/>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15. studenog 2018.</izvorni_sadrzaj>
    <derivirana_varijabla naziv="DomainObject.StvarniPocetakDatum_1">15. studenog 2018.</derivirana_varijabla>
  </DomainObject.StvarniPocetakDatum>
  <DomainObject.StvarniZavrsetakDatum>
    <izvorni_sadrzaj>15. studenog 2018.</izvorni_sadrzaj>
    <derivirana_varijabla naziv="DomainObject.StvarniZavrsetakDatum_1">15. studenog 2018.</derivirana_varijabla>
  </DomainObject.StvarniZavrsetakDatum>
  <DomainObject.PlaniraniZavrsetakDatum>
    <izvorni_sadrzaj>15. studenog 2018.</izvorni_sadrzaj>
    <derivirana_varijabla naziv="DomainObject.PlaniraniZavrsetakDatum_1">15. studenog 2018.</derivirana_varijabla>
  </DomainObject.PlaniraniZavrsetakDatum>
  <DomainObject.PlaniraniPocetakDatum>
    <izvorni_sadrzaj>15. studenog 2018.</izvorni_sadrzaj>
    <derivirana_varijabla naziv="DomainObject.PlaniraniPocetakDatum_1">15. studenog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15. studenog 2018.</izvorni_sadrzaj>
    <derivirana_varijabla naziv="DomainObject.Zapisnik.DatumKreiranja_1">15. studenog 2018.</derivirana_varijabla>
  </DomainObject.Zapisnik.DatumKreiranja>
  <DomainObject.Zapisnik.ImovinskaKorist>
    <izvorni_sadrzaj/>
    <derivirana_varijabla naziv="DomainObject.Zapisnik.ImovinskaKorist_1"/>
  </DomainObject.Zapisnik.ImovinskaKorist>
  <DomainObject.Zapisnik.Oznaka>
    <izvorni_sadrzaj>St-1724/2016-11</izvorni_sadrzaj>
    <derivirana_varijabla naziv="DomainObject.Zapisnik.Oznaka_1">St-1724/2016-11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1724</izvorni_sadrzaj>
    <derivirana_varijabla naziv="DomainObject.Predmet.Broj_1">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St-1724/2016</izvorni_sadrzaj>
    <derivirana_varijabla naziv="DomainObject.Predmet.OznakaBroj_1">St-1724/2016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KSENOS, d.o.o. za trgovinu i obrazovanje</izvorni_sadrzaj>
    <derivirana_varijabla naziv="DomainObject.Predmet.ProtustrankaFormated_1">  KSENOS, d.o.o. za trgovinu i obrazovanje</derivirana_varijabla>
  </DomainObject.Predmet.ProtustrankaFormated>
  <DomainObject.Predmet.ProtustrankaFormatedOIB>
    <izvorni_sadrzaj>  KSENOS, d.o.o. za trgovinu i obrazovanje, OIB 85921661538</izvorni_sadrzaj>
    <derivirana_varijabla naziv="DomainObject.Predmet.ProtustrankaFormatedOIB_1">  KSENOS, d.o.o. za trgovinu i obrazovanje, OIB 85921661538</derivirana_varijabla>
  </DomainObject.Predmet.ProtustrankaFormatedOIB>
  <DomainObject.Predmet.ProtustrankaFormatedWithAdress>
    <izvorni_sadrzaj> KSENOS, d.o.o. za trgovinu i obrazovanje, Smiljanićeva 10/B, 21000 Split</izvorni_sadrzaj>
    <derivirana_varijabla naziv="DomainObject.Predmet.ProtustrankaFormatedWithAdress_1"> KSENOS, d.o.o. za trgovinu i obrazovanje, Smiljanićeva 10/B, 21000 Split</derivirana_varijabla>
  </DomainObject.Predmet.ProtustrankaFormatedWithAdress>
  <DomainObject.Predmet.ProtustrankaFormatedWithAdressOIB>
    <izvorni_sadrzaj> KSENOS, d.o.o. za trgovinu i obrazovanje, OIB 85921661538, Smiljanićeva 10/B, 21000 Split</izvorni_sadrzaj>
    <derivirana_varijabla naziv="DomainObject.Predmet.ProtustrankaFormatedWithAdressOIB_1"> KSENOS, d.o.o. za trgovinu i obrazovanje, OIB 85921661538, Smiljanićeva 10/B, 21000 Split</derivirana_varijabla>
  </DomainObject.Predmet.ProtustrankaFormatedWithAdressOIB>
  <DomainObject.Predmet.ProtustrankaWithAdress>
    <izvorni_sadrzaj>KSENOS, d.o.o. za trgovinu i obrazovanje Smiljanićeva 10/B, 21000 Split</izvorni_sadrzaj>
    <derivirana_varijabla naziv="DomainObject.Predmet.ProtustrankaWithAdress_1">KSENOS, d.o.o. za trgovinu i obrazovanje Smiljanićeva 10/B, 21000 Split</derivirana_varijabla>
  </DomainObject.Predmet.ProtustrankaWithAdress>
  <DomainObject.Predmet.ProtustrankaWithAdressOIB>
    <izvorni_sadrzaj>KSENOS, d.o.o. za trgovinu i obrazovanje, OIB 85921661538, Smiljanićeva 10/B, 21000 Split</izvorni_sadrzaj>
    <derivirana_varijabla naziv="DomainObject.Predmet.ProtustrankaWithAdressOIB_1">KSENOS, d.o.o. za trgovinu i obrazovanje, OIB 85921661538, Smiljanićeva 10/B, 21000 Split</derivirana_varijabla>
  </DomainObject.Predmet.ProtustrankaWithAdressOIB>
  <DomainObject.Predmet.ProtustrankaNazivFormated>
    <izvorni_sadrzaj>KSENOS, d.o.o. za trgovinu i obrazovanje</izvorni_sadrzaj>
    <derivirana_varijabla naziv="DomainObject.Predmet.ProtustrankaNazivFormated_1">KSENOS, d.o.o. za trgovinu i obrazovanje</derivirana_varijabla>
  </DomainObject.Predmet.ProtustrankaNazivFormated>
  <DomainObject.Predmet.ProtustrankaNazivFormatedOIB>
    <izvorni_sadrzaj>KSENOS, d.o.o. za trgovinu i obrazovanje, OIB 85921661538</izvorni_sadrzaj>
    <derivirana_varijabla naziv="DomainObject.Predmet.ProtustrankaNazivFormatedOIB_1">KSENOS, d.o.o. za trgovinu i obrazovanje, OIB 85921661538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izvorni_sadrzaj>
    <derivirana_varijabla naziv="DomainObject.Predmet.StrankaFormated_1">  FINANCIJSKA AGENCIJA RC SPLIT; ŽUPANIJSKO DRŽAVNO ODVJETNIŠTVO</derivirana_varijabla>
  </DomainObject.Predmet.StrankaFormated>
  <DomainObject.Predmet.StrankaFormatedOIB>
    <izvorni_sadrzaj>  FINANCIJSKA AGENCIJA RC SPLIT, OIB 85821130368; ŽUPANIJSKO DRŽAVNO ODVJETNIŠTVO, OIB 70793241859</izvorni_sadrzaj>
    <derivirana_varijabla naziv="DomainObject.Predmet.StrankaFormatedOIB_1">  FINANCIJSKA AGENCIJA RC SPLIT, OIB 85821130368; ŽUPANIJSKO DRŽAVNO ODVJETNIŠTVO, OIB 70793241859</derivirana_varijabla>
  </DomainObject.Predmet.StrankaFormatedOIB>
  <DomainObject.Predmet.StrankaFormatedWithAdress>
    <izvorni_sadrzaj> FINANCIJSKA AGENCIJA RC SPLIT, Mažuranićeva 24b, 21000 Split; ŽUPANIJSKO DRŽAVNO ODVJETNIŠTVO, Gundulićeva 29a, 21000 Split</izvorni_sadrzaj>
    <derivirana_varijabla naziv="DomainObject.Predmet.StrankaFormatedWithAdress_1"> FINANCIJSKA AGENCIJA RC SPLIT, Mažuranićeva 24b, 21000 Split; ŽUPANIJSKO DRŽAVNO ODVJETNIŠTVO, Gundulićeva 29a, 21000 Split</derivirana_varijabla>
  </DomainObject.Predmet.StrankaFormatedWithAdress>
  <DomainObject.Predmet.StrankaFormatedWithAdressOIB>
    <izvorni_sadrzaj> FINANCIJSKA AGENCIJA RC SPLIT, OIB 85821130368, Mažuranićeva 24b, 21000 Split; ŽUPANIJSKO DRŽAVNO ODVJETNIŠTVO, OIB 70793241859, Gundulićeva 29a, 21000 Split</izvorni_sadrzaj>
    <derivirana_varijabla naziv="DomainObject.Predmet.StrankaFormatedWithAdressOIB_1"> FINANCIJSKA AGENCIJA RC SPLIT, OIB 85821130368, Mažuranićeva 24b, 21000 Split; ŽUPANIJSKO DRŽAVNO ODVJETNIŠTVO, OIB 70793241859, Gundulićeva 29a, 21000 Split</derivirana_varijabla>
  </DomainObject.Predmet.StrankaFormatedWithAdressOIB>
  <DomainObject.Predmet.StrankaWithAdress>
    <izvorni_sadrzaj>FINANCIJSKA AGENCIJA RC SPLIT Mažuranićeva 24b,21000 Split,ŽUPANIJSKO DRŽAVNO ODVJETNIŠTVO Gundulićeva 29a,21000 Split</izvorni_sadrzaj>
    <derivirana_varijabla naziv="DomainObject.Predmet.StrankaWithAdress_1">FINANCIJSKA AGENCIJA RC SPLIT Mažuranićeva 24b,21000 Split,ŽUPANIJSKO DRŽAVNO ODVJETNIŠTVO Gundulićeva 29a,21000 Split</derivirana_varijabla>
  </DomainObject.Predmet.StrankaWithAdress>
  <DomainObject.Predmet.StrankaWithAdressOIB>
    <izvorni_sadrzaj>FINANCIJSKA AGENCIJA RC SPLIT, OIB 85821130368, Mažuranićeva 24b,21000 Split,ŽUPANIJSKO DRŽAVNO ODVJETNIŠTVO, OIB 70793241859, Gundulićeva 29a,21000 Split</izvorni_sadrzaj>
    <derivirana_varijabla naziv="DomainObject.Predmet.StrankaWithAdressOIB_1">FINANCIJSKA AGENCIJA RC SPLIT, OIB 85821130368, Mažuranićeva 24b,21000 Split,ŽUPANIJSKO DRŽAVNO ODVJETNIŠTVO, OIB 70793241859, Gundulićeva 29a,21000 Split</derivirana_varijabla>
  </DomainObject.Predmet.StrankaWithAdressOIB>
  <DomainObject.Predmet.StrankaNazivFormated>
    <izvorni_sadrzaj>FINANCIJSKA AGENCIJA RC SPLIT,ŽUPANIJSKO DRŽAVNO ODVJETNIŠTVO</izvorni_sadrzaj>
    <derivirana_varijabla naziv="DomainObject.Predmet.StrankaNazivFormated_1">FINANCIJSKA AGENCIJA RC SPLIT,ŽUPANIJSKO DRŽAVNO ODVJETNIŠTVO</derivirana_varijabla>
  </DomainObject.Predmet.StrankaNazivFormated>
  <DomainObject.Predmet.StrankaNazivFormatedOIB>
    <izvorni_sadrzaj>FINANCIJSKA AGENCIJA RC SPLIT, OIB 85821130368,ŽUPANIJSKO DRŽAVNO ODVJETNIŠTVO, OIB 70793241859</izvorni_sadrzaj>
    <derivirana_varijabla naziv="DomainObject.Predmet.StrankaNazivFormatedOIB_1">FINANCIJSKA AGENCIJA RC SPLIT, OIB 85821130368,ŽUPANIJSKO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48120.94</izvorni_sadrzaj>
    <derivirana_varijabla naziv="DomainObject.Predmet.TrenutnaVrijednost_1">48120.94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ŽUPANIJSKO DRŽAVNO ODVJETNIŠTVO</item>
    </izvorni_sadrzaj>
    <derivirana_varijabla naziv="DomainObject.Predmet.StrankaListFormated_1">
      <item>FINANCIJSKA AGENCIJA RC SPLIT</item>
      <item>ŽUPANIJSKO DRŽAVNO ODVJETNIŠTVO</item>
    </derivirana_varijabla>
  </DomainObject.Predmet.StrankaListFormated>
  <DomainObject.Predmet.StrankaListFormatedOIB>
    <izvorni_sadrzaj>
      <item>FINANCIJSKA AGENCIJA RC SPLIT, OIB 85821130368</item>
      <item>ŽUPANIJSKO DRŽAVNO ODVJETNIŠTVO, OIB 70793241859</item>
    </izvorni_sadrzaj>
    <derivirana_varijabla naziv="DomainObject.Predmet.StrankaListFormatedOIB_1">
      <item>FINANCIJSKA AGENCIJA RC SPLIT, OIB 85821130368</item>
      <item>ŽUPANIJSKO DRŽAVNO ODVJETNIŠTVO, OIB 70793241859</item>
    </derivirana_varijabla>
  </DomainObject.Predmet.StrankaListFormatedOIB>
  <DomainObject.Predmet.StrankaListFormatedWithAdress>
    <izvorni_sadrzaj>
      <item>FINANCIJSKA AGENCIJA RC SPLIT, Mažuranićeva 24b, 21000 Split</item>
      <item>ŽUPANIJSKO DRŽAVNO ODVJETNIŠTVO, Gundulićeva 29a, 21000 Split</item>
    </izvorni_sadrzaj>
    <derivirana_varijabla naziv="DomainObject.Predmet.StrankaListFormatedWithAdress_1">
      <item>FINANCIJSKA AGENCIJA RC SPLIT, Mažuranićeva 24b, 21000 Split</item>
      <item>ŽUPANIJSKO DRŽAVNO ODVJETNIŠTVO, Gundulićeva 29a, 21000 Split</item>
    </derivirana_varijabla>
  </DomainObject.Predmet.StrankaListFormatedWithAdress>
  <DomainObject.Predmet.StrankaListFormatedWithAdressOIB>
    <izvorni_sadrzaj>
      <item>FINANCIJSKA AGENCIJA RC SPLIT, OIB 85821130368, Mažuranićeva 24b, 21000 Split</item>
      <item>ŽUPANIJSKO DRŽAVNO ODVJETNIŠTVO, OIB 70793241859, Gundulićeva 29a, 21000 Split</item>
    </izvorni_sadrzaj>
    <derivirana_varijabla naziv="DomainObject.Predmet.StrankaListFormatedWithAdressOIB_1">
      <item>FINANCIJSKA AGENCIJA RC SPLIT, OIB 85821130368, Mažuranićeva 24b, 21000 Split</item>
      <item>ŽUPANIJSKO DRŽAVNO ODVJETNIŠTVO, OIB 70793241859, Gundulićeva 29a, 21000 Split</item>
    </derivirana_varijabla>
  </DomainObject.Predmet.StrankaListFormatedWithAdressOIB>
  <DomainObject.Predmet.StrankaListNazivFormated>
    <izvorni_sadrzaj>
      <item>FINANCIJSKA AGENCIJA RC SPLIT</item>
      <item>ŽUPANIJSKO DRŽAVNO ODVJETNIŠTVO</item>
    </izvorni_sadrzaj>
    <derivirana_varijabla naziv="DomainObject.Predmet.StrankaListNazivFormated_1">
      <item>FINANCIJSKA AGENCIJA RC SPLIT</item>
      <item>ŽUPANIJSKO DRŽAVNO ODVJETNIŠTVO</item>
    </derivirana_varijabla>
  </DomainObject.Predmet.StrankaListNazivFormated>
  <DomainObject.Predmet.StrankaListNazivFormatedOIB>
    <izvorni_sadrzaj>
      <item>FINANCIJSKA AGENCIJA RC SPLIT, OIB 85821130368</item>
      <item>ŽUPANIJSKO DRŽAVNO ODVJETNIŠTVO, OIB 70793241859</item>
    </izvorni_sadrzaj>
    <derivirana_varijabla naziv="DomainObject.Predmet.StrankaListNazivFormatedOIB_1">
      <item>FINANCIJSKA AGENCIJA RC SPLIT, OIB 85821130368</item>
      <item>ŽUPANIJSKO DRŽAVNO ODVJETNIŠTVO, OIB 70793241859</item>
    </derivirana_varijabla>
  </DomainObject.Predmet.StrankaListNazivFormatedOIB>
  <DomainObject.Predmet.ProtuStrankaListFormated>
    <izvorni_sadrzaj>
      <item>KSENOS, d.o.o. za trgovinu i obrazovanje</item>
    </izvorni_sadrzaj>
    <derivirana_varijabla naziv="DomainObject.Predmet.ProtuStrankaListFormated_1">
      <item>KSENOS, d.o.o. za trgovinu i obrazovanje</item>
    </derivirana_varijabla>
  </DomainObject.Predmet.ProtuStrankaListFormated>
  <DomainObject.Predmet.ProtuStrankaListFormatedOIB>
    <izvorni_sadrzaj>
      <item>KSENOS, d.o.o. za trgovinu i obrazovanje, OIB 85921661538</item>
    </izvorni_sadrzaj>
    <derivirana_varijabla naziv="DomainObject.Predmet.ProtuStrankaListFormatedOIB_1">
      <item>KSENOS, d.o.o. za trgovinu i obrazovanje, OIB 85921661538</item>
    </derivirana_varijabla>
  </DomainObject.Predmet.ProtuStrankaListFormatedOIB>
  <DomainObject.Predmet.ProtuStrankaListFormatedWithAdress>
    <izvorni_sadrzaj>
      <item>KSENOS, d.o.o. za trgovinu i obrazovanje, Smiljanićeva 10/B, 21000 Split</item>
    </izvorni_sadrzaj>
    <derivirana_varijabla naziv="DomainObject.Predmet.ProtuStrankaListFormatedWithAdress_1">
      <item>KSENOS, d.o.o. za trgovinu i obrazovanje, Smiljanićeva 10/B, 21000 Split</item>
    </derivirana_varijabla>
  </DomainObject.Predmet.ProtuStrankaListFormatedWithAdress>
  <DomainObject.Predmet.ProtuStrankaListFormatedWithAdressOIB>
    <izvorni_sadrzaj>
      <item>KSENOS, d.o.o. za trgovinu i obrazovanje, OIB 85921661538, Smiljanićeva 10/B, 21000 Split</item>
    </izvorni_sadrzaj>
    <derivirana_varijabla naziv="DomainObject.Predmet.ProtuStrankaListFormatedWithAdressOIB_1">
      <item>KSENOS, d.o.o. za trgovinu i obrazovanje, OIB 85921661538, Smiljanićeva 10/B, 21000 Split</item>
    </derivirana_varijabla>
  </DomainObject.Predmet.ProtuStrankaListFormatedWithAdressOIB>
  <DomainObject.Predmet.ProtuStrankaListNazivFormated>
    <izvorni_sadrzaj>
      <item>KSENOS, d.o.o. za trgovinu i obrazovanje</item>
    </izvorni_sadrzaj>
    <derivirana_varijabla naziv="DomainObject.Predmet.ProtuStrankaListNazivFormated_1">
      <item>KSENOS, d.o.o. za trgovinu i obrazovanje</item>
    </derivirana_varijabla>
  </DomainObject.Predmet.ProtuStrankaListNazivFormated>
  <DomainObject.Predmet.ProtuStrankaListNazivFormatedOIB>
    <izvorni_sadrzaj>
      <item>KSENOS, d.o.o. za trgovinu i obrazovanje, OIB 85921661538</item>
    </izvorni_sadrzaj>
    <derivirana_varijabla naziv="DomainObject.Predmet.ProtuStrankaListNazivFormatedOIB_1">
      <item>KSENOS, d.o.o. za trgovinu i obrazovanje, OIB 85921661538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St-1724/2016-11</izvorni_sadrzaj>
    <derivirana_varijabla naziv="DomainObject.PoslovniBrojDokumenta_1">St-1724/2016-11</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KSENOS, d.o.o. za trgovinu i obrazovanje</izvorni_sadrzaj>
    <derivirana_varijabla naziv="DomainObject.Predmet.ProtustrankaIDrugi_1">KSENOS, d.o.o. za trgovinu i obrazovanje</derivirana_varijabla>
  </DomainObject.Predmet.ProtustrankaIDrugi>
  <DomainObject.Predmet.StrankaIDrugiAdressOIB>
    <izvorni_sadrzaj>FINANCIJSKA AGENCIJA RC SPLIT, OIB 85821130368, Mažuranićeva 24b, 21000 Split i dr.</izvorni_sadrzaj>
    <derivirana_varijabla naziv="DomainObject.Predmet.StrankaIDrugiAdressOIB_1">FINANCIJSKA AGENCIJA RC SPLIT, OIB 85821130368, Mažuranićeva 24b, 21000 Split i dr.</derivirana_varijabla>
  </DomainObject.Predmet.StrankaIDrugiAdressOIB>
  <DomainObject.Predmet.ProtustrankaIDrugiAdressOIB>
    <izvorni_sadrzaj>KSENOS, d.o.o. za trgovinu i obrazovanje, OIB 85921661538, Smiljanićeva 10/B, 21000 Split</izvorni_sadrzaj>
    <derivirana_varijabla naziv="DomainObject.Predmet.ProtustrankaIDrugiAdressOIB_1">KSENOS, d.o.o. za trgovinu i obrazovanje, OIB 85921661538, Smiljanićeva 10/B,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KSENOS, d.o.o. za trgovinu i obrazovanje</item>
      <item>FINANCIJSKA AGENCIJA RC SPLIT</item>
      <item>ŽUPANIJSKO DRŽAVNO ODVJETNIŠTVO</item>
    </izvorni_sadrzaj>
    <derivirana_varijabla naziv="DomainObject.Predmet.SudioniciListNaziv_1">
      <item>KSENOS, d.o.o. za trgovinu i obrazovanje</item>
      <item>FINANCIJSKA AGENCIJA RC SPLIT</item>
      <item>ŽUPANIJSKO DRŽAVNO ODVJETNIŠTVO</item>
    </derivirana_varijabla>
  </DomainObject.Predmet.SudioniciListNaziv>
  <DomainObject.Predmet.SudioniciListAdressOIB>
    <izvorni_sadrzaj>
      <item>KSENOS, d.o.o. za trgovinu i obrazovanje, OIB 85921661538, Smiljanićeva 10/B,21000 Split</item>
      <item>FINANCIJSKA AGENCIJA RC SPLIT, OIB 85821130368, Mažuranićeva 24b,21000 Split</item>
      <item>ŽUPANIJSKO DRŽAVNO ODVJETNIŠTVO, OIB 70793241859, Gundulićeva 29a,21000 Split</item>
    </izvorni_sadrzaj>
    <derivirana_varijabla naziv="DomainObject.Predmet.SudioniciListAdressOIB_1">
      <item>KSENOS, d.o.o. za trgovinu i obrazovanje, OIB 85921661538, Smiljanićeva 10/B,21000 Split</item>
      <item>FINANCIJSKA AGENCIJA RC SPLIT, OIB 85821130368, Mažuranićeva 24b,21000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85921661538</item>
      <item>, OIB 85821130368</item>
      <item>, OIB 70793241859</item>
    </izvorni_sadrzaj>
    <derivirana_varijabla naziv="DomainObject.Predmet.SudioniciListNazivOIB_1">
      <item>, OIB 85921661538</item>
      <item>, OIB 85821130368</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2861</properties:Characters>
  <properties:Lines>96</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2018-11-15T08:17:00Z</dcterms:created>
  <dc:creator>Jozo Ćaleta</dc:creator>
  <cp:lastModifiedBy>Jozo Ćaleta</cp:lastModifiedBy>
  <cp:lastPrinted>2018-11-15T08:26:00Z</cp:lastPrinted>
  <dcterms:modified xmlns:xsi="http://www.w3.org/2001/XMLSchema-instance" xsi:type="dcterms:W3CDTF">2018-11-15T08:26:00Z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St-1724/2016-11 / Zapisnik - Ročište radi rasprave o uvjetima za otvaranje steč. post. (zapisnik_St-1724_2016-11.docx)</vt:lpwstr>
  </prop:property>
  <prop:property name="CC_coloring" pid="4" fmtid="{D5CDD505-2E9C-101B-9397-08002B2CF9AE}">
    <vt:bool>false</vt:bool>
  </prop:property>
  <prop:property name="BrojStranica" pid="5" fmtid="{D5CDD505-2E9C-101B-9397-08002B2CF9AE}">
    <vt:i4>2</vt:i4>
  </prop:property>
</prop:Properties>
</file>