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AE0ACD" w:rsidRPr="00C61EDF">
        <w:trPr>
          <w:trHeight w:val="2231"/>
        </w:trPr>
        <w:tc>
          <w:tcPr>
            <w:tcW w:type="dxa" w:w="3369"/>
            <w:vAlign w:val="center"/>
          </w:tcPr>
          <w:p w:rsidRDefault="00AE0ACD" w:rsidP="00A66C00" w:rsidR="00AE0AC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E0ACD" w:rsidP="00A66C00" w:rsidR="00AE0ACD" w:rsidRPr="00AE0ACD">
            <w:pPr>
              <w:spacing w:before="100"/>
              <w:rPr>
                <w:rFonts w:hAnsi="Times New Roman" w:ascii="Times New Roman"/>
                <w:sz w:val="24"/>
                <w:szCs w:val="24"/>
              </w:rPr>
            </w:pPr>
            <w:r w:rsidRPr="00AE0ACD">
              <w:rPr>
                <w:rFonts w:hAnsi="Times New Roman" w:ascii="Times New Roman"/>
                <w:sz w:val="24"/>
                <w:szCs w:val="24"/>
              </w:rPr>
              <w:t>REPUBLIKA HRVATSKA</w:t>
            </w:r>
          </w:p>
          <w:p w:rsidRDefault="00AE0ACD" w:rsidP="00A66C00" w:rsidR="00AE0ACD" w:rsidRPr="00AE0ACD">
            <w:pPr>
              <w:rPr>
                <w:rFonts w:hAnsi="Times New Roman" w:ascii="Times New Roman"/>
                <w:sz w:val="24"/>
                <w:szCs w:val="24"/>
              </w:rPr>
            </w:pPr>
            <w:r w:rsidRPr="00AE0ACD">
              <w:rPr>
                <w:rFonts w:hAnsi="Times New Roman" w:ascii="Times New Roman"/>
                <w:sz w:val="24"/>
                <w:szCs w:val="24"/>
              </w:rPr>
              <w:t>TRGOVAČKI SUD U SPLITU</w:t>
            </w:r>
          </w:p>
          <w:p w:rsidRDefault="00AE0ACD" w:rsidP="00A66C00" w:rsidR="00AE0ACD" w:rsidRPr="00AE0ACD">
            <w:pPr>
              <w:rPr>
                <w:rFonts w:hAnsi="Times New Roman" w:ascii="Times New Roman"/>
                <w:sz w:val="24"/>
                <w:szCs w:val="24"/>
              </w:rPr>
            </w:pPr>
            <w:r w:rsidRPr="00AE0ACD">
              <w:rPr>
                <w:rFonts w:hAnsi="Times New Roman" w:ascii="Times New Roman"/>
                <w:sz w:val="24"/>
                <w:szCs w:val="24"/>
              </w:rPr>
              <w:t>Split, Sukoišanska 6</w:t>
            </w:r>
          </w:p>
          <w:p w:rsidRDefault="00AE0ACD" w:rsidP="00A66C00" w:rsidR="00AE0ACD" w:rsidRPr="00C61EDF">
            <w:pPr>
              <w:tabs>
                <w:tab w:pos="1719" w:val="left"/>
              </w:tabs>
              <w:jc w:val="center"/>
            </w:pPr>
          </w:p>
        </w:tc>
      </w:tr>
    </w:tbl>
    <w:p w14:textId="c1d218a" w14:paraId="c1d218a" w:rsidRDefault="006115E6" w:rsidP="006115E6" w:rsidR="006115E6" w:rsidRPr="00B15F12">
      <w:pPr>
        <w:pStyle w:val="Naslov1"/>
        <w:spacing w:before="200"/>
        <w15:collapsed w:val="false"/>
        <w:rPr>
          <w:b w:val="false"/>
        </w:rPr>
      </w:pPr>
      <w:r w:rsidRPr="00B15F12">
        <w:rPr>
          <w:b w:val="false"/>
        </w:rPr>
        <w:t>R E P UB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C961F9" w:rsidRPr="00C961F9">
        <w:rPr>
          <w:szCs w:val="24"/>
          <w:lang w:val="hr-HR"/>
        </w:rPr>
        <w:t>u ste</w:t>
      </w:r>
      <w:r w:rsidR="00C961F9" w:rsidRPr="00C961F9">
        <w:rPr>
          <w:rFonts w:hint="eastAsia"/>
          <w:szCs w:val="24"/>
          <w:lang w:val="hr-HR"/>
        </w:rPr>
        <w:t>č</w:t>
      </w:r>
      <w:r w:rsidR="00C961F9" w:rsidRPr="00C961F9">
        <w:rPr>
          <w:szCs w:val="24"/>
          <w:lang w:val="hr-HR"/>
        </w:rPr>
        <w:t xml:space="preserve">ajnom postupku </w:t>
      </w:r>
      <w:r w:rsidR="00E5185F">
        <w:rPr>
          <w:szCs w:val="24"/>
          <w:lang w:val="hr-HR"/>
        </w:rPr>
        <w:t>radi naknadne diobe stečajne mase</w:t>
      </w:r>
      <w:r w:rsidR="00C961F9" w:rsidRPr="00C961F9">
        <w:rPr>
          <w:szCs w:val="24"/>
          <w:lang w:val="hr-HR"/>
        </w:rPr>
        <w:t xml:space="preserve"> ste</w:t>
      </w:r>
      <w:r w:rsidR="00C961F9" w:rsidRPr="00C961F9">
        <w:rPr>
          <w:rFonts w:hint="eastAsia"/>
          <w:szCs w:val="24"/>
          <w:lang w:val="hr-HR"/>
        </w:rPr>
        <w:t>č</w:t>
      </w:r>
      <w:r w:rsidR="00C961F9" w:rsidRPr="00C961F9">
        <w:rPr>
          <w:szCs w:val="24"/>
          <w:lang w:val="hr-HR"/>
        </w:rPr>
        <w:t xml:space="preserve">ajnog dužnika MT </w:t>
      </w:r>
      <w:r w:rsidR="00C961F9" w:rsidRPr="00C961F9">
        <w:rPr>
          <w:rFonts w:hint="eastAsia"/>
          <w:szCs w:val="24"/>
          <w:lang w:val="hr-HR"/>
        </w:rPr>
        <w:t>Č</w:t>
      </w:r>
      <w:r w:rsidR="00C961F9" w:rsidRPr="00C961F9">
        <w:rPr>
          <w:szCs w:val="24"/>
          <w:lang w:val="hr-HR"/>
        </w:rPr>
        <w:t>ULI</w:t>
      </w:r>
      <w:r w:rsidR="00C961F9" w:rsidRPr="00C961F9">
        <w:rPr>
          <w:rFonts w:hint="eastAsia"/>
          <w:szCs w:val="24"/>
          <w:lang w:val="hr-HR"/>
        </w:rPr>
        <w:t>Ć</w:t>
      </w:r>
      <w:r w:rsidR="00C961F9" w:rsidRPr="00C961F9">
        <w:rPr>
          <w:szCs w:val="24"/>
          <w:lang w:val="hr-HR"/>
        </w:rPr>
        <w:t xml:space="preserve"> d.o.o., OIB: 99890024037, </w:t>
      </w:r>
      <w:r w:rsidR="00C961F9">
        <w:rPr>
          <w:szCs w:val="24"/>
          <w:lang w:val="hr-HR"/>
        </w:rPr>
        <w:t>Zagreb, Petrinjska 28</w:t>
      </w:r>
      <w:r w:rsidR="00AE0ACD">
        <w:rPr>
          <w:szCs w:val="24"/>
          <w:lang w:val="hr-HR"/>
        </w:rPr>
        <w:t>,</w:t>
      </w:r>
      <w:r w:rsidR="00636369" w:rsidRPr="00636369">
        <w:rPr>
          <w:szCs w:val="24"/>
          <w:lang w:val="hr-HR"/>
        </w:rPr>
        <w:t xml:space="preserve"> </w:t>
      </w:r>
      <w:r w:rsidR="00E5185F">
        <w:rPr>
          <w:szCs w:val="24"/>
          <w:lang w:val="hr-HR"/>
        </w:rPr>
        <w:t>4</w:t>
      </w:r>
      <w:r w:rsidR="00C961F9">
        <w:rPr>
          <w:szCs w:val="24"/>
          <w:lang w:val="hr-HR"/>
        </w:rPr>
        <w:t>. prosinca</w:t>
      </w:r>
      <w:r w:rsidR="00AE0ACD">
        <w:rPr>
          <w:szCs w:val="24"/>
          <w:lang w:val="hr-HR"/>
        </w:rPr>
        <w:t xml:space="preserve"> 2017.</w:t>
      </w:r>
    </w:p>
    <w:p w:rsidRDefault="006115E6" w:rsidP="00287799" w:rsidR="006115E6" w:rsidRPr="00B15F12">
      <w:pPr>
        <w:spacing w:after="300" w:before="3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6115E6" w:rsidRPr="00B15F12">
      <w:pPr>
        <w:ind w:firstLine="708"/>
        <w:jc w:val="both"/>
        <w:rPr>
          <w:rFonts w:hAnsi="Times New Roman" w:ascii="Times New Roman"/>
          <w:sz w:val="24"/>
          <w:szCs w:val="24"/>
        </w:rPr>
      </w:pPr>
      <w:r w:rsidRPr="00B15F12">
        <w:rPr>
          <w:rFonts w:hAnsi="Times New Roman" w:ascii="Times New Roman"/>
          <w:sz w:val="24"/>
          <w:szCs w:val="24"/>
        </w:rPr>
        <w:t xml:space="preserve">I. </w:t>
      </w:r>
      <w:r w:rsidR="00C961F9">
        <w:rPr>
          <w:rFonts w:hAnsi="Times New Roman" w:ascii="Times New Roman"/>
          <w:sz w:val="24"/>
          <w:szCs w:val="24"/>
        </w:rPr>
        <w:t>S</w:t>
      </w:r>
      <w:r w:rsidRPr="00B15F12">
        <w:rPr>
          <w:rFonts w:hAnsi="Times New Roman" w:ascii="Times New Roman"/>
          <w:sz w:val="24"/>
          <w:szCs w:val="24"/>
        </w:rPr>
        <w:t>tečajno</w:t>
      </w:r>
      <w:r w:rsidR="00636369">
        <w:rPr>
          <w:rFonts w:hAnsi="Times New Roman" w:ascii="Times New Roman"/>
          <w:sz w:val="24"/>
          <w:szCs w:val="24"/>
        </w:rPr>
        <w:t>m</w:t>
      </w:r>
      <w:r w:rsidRPr="00B15F12">
        <w:rPr>
          <w:rFonts w:hAnsi="Times New Roman" w:ascii="Times New Roman"/>
          <w:sz w:val="24"/>
          <w:szCs w:val="24"/>
        </w:rPr>
        <w:t xml:space="preserve"> upravitelj</w:t>
      </w:r>
      <w:r w:rsidR="00636369">
        <w:rPr>
          <w:rFonts w:hAnsi="Times New Roman" w:ascii="Times New Roman"/>
          <w:sz w:val="24"/>
          <w:szCs w:val="24"/>
        </w:rPr>
        <w:t xml:space="preserve">u </w:t>
      </w:r>
      <w:r w:rsidR="00C961F9">
        <w:rPr>
          <w:rFonts w:hAnsi="Times New Roman" w:ascii="Times New Roman"/>
          <w:sz w:val="24"/>
          <w:szCs w:val="24"/>
        </w:rPr>
        <w:t>Ivanu</w:t>
      </w:r>
      <w:r w:rsidR="00C961F9" w:rsidRPr="00C961F9">
        <w:rPr>
          <w:rFonts w:hAnsi="Times New Roman" w:ascii="Times New Roman"/>
          <w:sz w:val="24"/>
          <w:szCs w:val="24"/>
        </w:rPr>
        <w:t xml:space="preserve"> Gjuraši</w:t>
      </w:r>
      <w:r w:rsidR="00C961F9" w:rsidRPr="00C961F9">
        <w:rPr>
          <w:rFonts w:hAnsi="Times New Roman" w:ascii="Times New Roman" w:hint="eastAsia"/>
          <w:sz w:val="24"/>
          <w:szCs w:val="24"/>
        </w:rPr>
        <w:t>ć</w:t>
      </w:r>
      <w:r w:rsidR="00C961F9">
        <w:rPr>
          <w:rFonts w:hAnsi="Times New Roman" w:ascii="Times New Roman"/>
          <w:sz w:val="24"/>
          <w:szCs w:val="24"/>
        </w:rPr>
        <w:t>u</w:t>
      </w:r>
      <w:r w:rsidR="00C961F9" w:rsidRPr="00C961F9">
        <w:rPr>
          <w:rFonts w:hAnsi="Times New Roman" w:ascii="Times New Roman"/>
          <w:sz w:val="24"/>
          <w:szCs w:val="24"/>
        </w:rPr>
        <w:t xml:space="preserve"> iz Zagreba, Petrinjska 28, OIB: 66025260916</w:t>
      </w:r>
      <w:r w:rsidRPr="00B15F12">
        <w:rPr>
          <w:rFonts w:hAnsi="Times New Roman" w:ascii="Times New Roman"/>
          <w:sz w:val="24"/>
          <w:szCs w:val="24"/>
        </w:rPr>
        <w:t>,</w:t>
      </w:r>
      <w:r w:rsidR="000D34A1">
        <w:rPr>
          <w:rFonts w:hAnsi="Times New Roman" w:ascii="Times New Roman"/>
          <w:sz w:val="24"/>
          <w:szCs w:val="24"/>
        </w:rPr>
        <w:t xml:space="preserve"> </w:t>
      </w:r>
      <w:r w:rsidRPr="00B15F12">
        <w:rPr>
          <w:rFonts w:hAnsi="Times New Roman" w:ascii="Times New Roman"/>
          <w:sz w:val="24"/>
          <w:szCs w:val="24"/>
        </w:rPr>
        <w:t xml:space="preserve">određuje se nagrada za obavljanje službe stečajnog upravitelja u </w:t>
      </w:r>
      <w:r w:rsidRPr="00287799">
        <w:rPr>
          <w:rFonts w:hAnsi="Times New Roman" w:ascii="Times New Roman"/>
          <w:sz w:val="24"/>
          <w:szCs w:val="24"/>
        </w:rPr>
        <w:t xml:space="preserve">iznosu od </w:t>
      </w:r>
      <w:r w:rsidR="00C961F9">
        <w:rPr>
          <w:rFonts w:hAnsi="Times New Roman" w:ascii="Times New Roman"/>
          <w:sz w:val="24"/>
          <w:szCs w:val="24"/>
        </w:rPr>
        <w:t>1.156,0</w:t>
      </w:r>
      <w:r w:rsidRPr="00B15F12">
        <w:rPr>
          <w:rFonts w:hAnsi="Times New Roman" w:ascii="Times New Roman"/>
          <w:sz w:val="24"/>
          <w:szCs w:val="24"/>
        </w:rPr>
        <w:t>0 kn brutto.</w:t>
      </w:r>
    </w:p>
    <w:p w:rsidRDefault="006115E6" w:rsidP="00287799" w:rsidR="006115E6" w:rsidRPr="00B15F12">
      <w:pPr>
        <w:spacing w:before="100"/>
        <w:ind w:firstLine="709"/>
        <w:jc w:val="both"/>
        <w:rPr>
          <w:rFonts w:hAnsi="Times New Roman" w:ascii="Times New Roman"/>
          <w:sz w:val="24"/>
          <w:szCs w:val="24"/>
        </w:rPr>
      </w:pPr>
      <w:r w:rsidRPr="00B15F12">
        <w:rPr>
          <w:rFonts w:hAnsi="Times New Roman" w:ascii="Times New Roman"/>
          <w:sz w:val="24"/>
          <w:szCs w:val="24"/>
        </w:rPr>
        <w:t xml:space="preserve">II. </w:t>
      </w:r>
      <w:r w:rsidR="00E5185F" w:rsidRPr="00112D9D">
        <w:rPr>
          <w:rFonts w:hAnsi="Times New Roman" w:ascii="Times New Roman"/>
          <w:sz w:val="24"/>
          <w:szCs w:val="24"/>
        </w:rPr>
        <w:t xml:space="preserve">Ovlašćuje se stečajni upravitelj </w:t>
      </w:r>
      <w:r w:rsidR="00E5185F">
        <w:rPr>
          <w:rFonts w:hAnsi="Times New Roman" w:ascii="Times New Roman"/>
          <w:sz w:val="24"/>
          <w:szCs w:val="24"/>
        </w:rPr>
        <w:t>Ivan</w:t>
      </w:r>
      <w:r w:rsidR="00E5185F" w:rsidRPr="00E5185F">
        <w:rPr>
          <w:rFonts w:hAnsi="Times New Roman" w:ascii="Times New Roman"/>
          <w:sz w:val="24"/>
          <w:szCs w:val="24"/>
        </w:rPr>
        <w:t xml:space="preserve"> Gjuraši</w:t>
      </w:r>
      <w:r w:rsidR="00E5185F" w:rsidRPr="00E5185F">
        <w:rPr>
          <w:rFonts w:hAnsi="Times New Roman" w:ascii="Times New Roman" w:hint="eastAsia"/>
          <w:sz w:val="24"/>
          <w:szCs w:val="24"/>
        </w:rPr>
        <w:t>ć</w:t>
      </w:r>
      <w:r w:rsidR="00E5185F" w:rsidRPr="00E5185F">
        <w:rPr>
          <w:rFonts w:hAnsi="Times New Roman" w:ascii="Times New Roman"/>
          <w:sz w:val="24"/>
          <w:szCs w:val="24"/>
        </w:rPr>
        <w:t xml:space="preserve"> iz Zagreba, Petrinjska 28, OIB: 66025260916,</w:t>
      </w:r>
      <w:r w:rsidR="00E5185F" w:rsidRPr="00112D9D">
        <w:rPr>
          <w:rFonts w:hAnsi="Times New Roman" w:ascii="Times New Roman"/>
          <w:sz w:val="24"/>
          <w:szCs w:val="24"/>
        </w:rPr>
        <w:t xml:space="preserve"> nakon pravomoćnosti ovog rješenja, sa računa stečajnog dužnika isplati</w:t>
      </w:r>
      <w:r w:rsidR="00E5185F">
        <w:rPr>
          <w:rFonts w:hAnsi="Times New Roman" w:ascii="Times New Roman"/>
          <w:sz w:val="24"/>
          <w:szCs w:val="24"/>
        </w:rPr>
        <w:t>ti pripadajući</w:t>
      </w:r>
      <w:r w:rsidR="00E5185F" w:rsidRPr="00112D9D">
        <w:rPr>
          <w:rFonts w:hAnsi="Times New Roman" w:ascii="Times New Roman"/>
          <w:sz w:val="24"/>
          <w:szCs w:val="24"/>
        </w:rPr>
        <w:t xml:space="preserve"> netto iznos nagrade</w:t>
      </w:r>
      <w:r w:rsidR="00E5185F">
        <w:rPr>
          <w:rFonts w:hAnsi="Times New Roman" w:ascii="Times New Roman"/>
          <w:sz w:val="24"/>
          <w:szCs w:val="24"/>
        </w:rPr>
        <w:t xml:space="preserve"> iz točke I.</w:t>
      </w:r>
      <w:r w:rsidR="00E5185F" w:rsidRPr="00112D9D">
        <w:rPr>
          <w:rFonts w:hAnsi="Times New Roman" w:ascii="Times New Roman"/>
          <w:sz w:val="24"/>
          <w:szCs w:val="24"/>
        </w:rPr>
        <w:t xml:space="preserve"> ovog rješenja </w:t>
      </w:r>
      <w:r w:rsidR="00E5185F">
        <w:rPr>
          <w:rFonts w:hAnsi="Times New Roman" w:ascii="Times New Roman"/>
          <w:sz w:val="24"/>
          <w:szCs w:val="24"/>
        </w:rPr>
        <w:t xml:space="preserve">(uz podmirenje </w:t>
      </w:r>
      <w:r w:rsidR="00E5185F" w:rsidRPr="00112D9D">
        <w:rPr>
          <w:rFonts w:hAnsi="Times New Roman" w:ascii="Times New Roman"/>
          <w:sz w:val="24"/>
          <w:szCs w:val="24"/>
        </w:rPr>
        <w:t>pripadajući</w:t>
      </w:r>
      <w:r w:rsidR="00E5185F">
        <w:rPr>
          <w:rFonts w:hAnsi="Times New Roman" w:ascii="Times New Roman"/>
          <w:sz w:val="24"/>
          <w:szCs w:val="24"/>
        </w:rPr>
        <w:t>h poreza, prireza i doprinosa).</w:t>
      </w:r>
    </w:p>
    <w:p w:rsidRDefault="006115E6" w:rsidP="00287799" w:rsidR="006115E6" w:rsidRPr="00B15F12">
      <w:pPr>
        <w:spacing w:after="80" w:before="200"/>
        <w:jc w:val="center"/>
        <w:rPr>
          <w:rFonts w:hAnsi="Times New Roman" w:ascii="Times New Roman"/>
          <w:sz w:val="24"/>
          <w:szCs w:val="24"/>
        </w:rPr>
      </w:pPr>
      <w:r w:rsidRPr="00B15F12">
        <w:rPr>
          <w:rFonts w:hAnsi="Times New Roman" w:ascii="Times New Roman"/>
          <w:sz w:val="24"/>
          <w:szCs w:val="24"/>
        </w:rPr>
        <w:t xml:space="preserve">Obrazloženje </w:t>
      </w:r>
    </w:p>
    <w:p w:rsidRDefault="00C961F9" w:rsidP="00C961F9" w:rsidR="00C961F9" w:rsidRPr="00C961F9">
      <w:pPr>
        <w:spacing w:after="120"/>
        <w:ind w:firstLine="708"/>
        <w:jc w:val="both"/>
        <w:rPr>
          <w:rFonts w:eastAsia="Times New Roman" w:hAnsi="Times New Roman" w:ascii="Times New Roman"/>
          <w:sz w:val="24"/>
          <w:szCs w:val="22"/>
        </w:rPr>
      </w:pPr>
      <w:r w:rsidRPr="00C961F9">
        <w:rPr>
          <w:rFonts w:eastAsia="Times New Roman" w:hAnsi="Times New Roman" w:ascii="Times New Roman"/>
          <w:sz w:val="24"/>
          <w:szCs w:val="24"/>
        </w:rPr>
        <w:t>Nakon što je sukladno čl. 444. st. 1.u vezi sa čl. 429. Stečajnog zako</w:t>
      </w:r>
      <w:r w:rsidR="00E5185F">
        <w:rPr>
          <w:rFonts w:eastAsia="Times New Roman" w:hAnsi="Times New Roman" w:ascii="Times New Roman"/>
          <w:sz w:val="24"/>
          <w:szCs w:val="24"/>
        </w:rPr>
        <w:t>na („Narodne novine“ broj 71/15</w:t>
      </w:r>
      <w:r w:rsidRPr="00C961F9">
        <w:rPr>
          <w:rFonts w:eastAsia="Times New Roman" w:hAnsi="Times New Roman" w:ascii="Times New Roman"/>
          <w:sz w:val="24"/>
          <w:szCs w:val="24"/>
        </w:rPr>
        <w:t xml:space="preserve">), kod ovoga suda dana zaprimljen zahtjev Financijske agencije za provedbu skraćenog stečajnog postupka nad dužnikom </w:t>
      </w:r>
      <w:r w:rsidRPr="00C961F9">
        <w:rPr>
          <w:rFonts w:eastAsia="Times New Roman" w:hAnsi="Times New Roman" w:ascii="Times New Roman"/>
          <w:sz w:val="24"/>
          <w:szCs w:val="22"/>
        </w:rPr>
        <w:t xml:space="preserve">MT Čulić d.o.o. Split, </w:t>
      </w:r>
      <w:r w:rsidRPr="00C961F9">
        <w:rPr>
          <w:rFonts w:eastAsia="Times New Roman" w:hAnsi="Times New Roman" w:ascii="Times New Roman"/>
          <w:sz w:val="24"/>
          <w:szCs w:val="24"/>
        </w:rPr>
        <w:t>ovaj sud je utvrdio da su ispunjene sve zakonske pretpostavke za provedbu skraćenog stečajnog postupka iz članka 428.SZ-a pa je 24. veljače</w:t>
      </w:r>
      <w:r>
        <w:rPr>
          <w:rFonts w:eastAsia="Times New Roman" w:hAnsi="Times New Roman" w:ascii="Times New Roman"/>
          <w:sz w:val="24"/>
          <w:szCs w:val="24"/>
        </w:rPr>
        <w:t xml:space="preserve"> 2016. </w:t>
      </w:r>
      <w:r w:rsidRPr="00C961F9">
        <w:rPr>
          <w:rFonts w:eastAsia="Times New Roman" w:hAnsi="Times New Roman" w:ascii="Times New Roman"/>
          <w:sz w:val="24"/>
          <w:szCs w:val="24"/>
        </w:rPr>
        <w:t xml:space="preserve">objavljen oglas na mrežnoj stranici e-Oglasne ploče sa svim podacima sukladno članku 430. SZ-a. Kako se na poziv ovoga suda u ostavljenom roku iz oglasa nije javio nitko od osoba ovlaštenih za zastupanje dužnika niti od vjerovnika,to su se stekli uvjeti za otvaranje i zatvaranje skraćenog stečajnog postupka sukladno članku 431. SZ-a to je </w:t>
      </w:r>
      <w:r w:rsidRPr="00C961F9">
        <w:rPr>
          <w:rFonts w:eastAsia="Times New Roman" w:hAnsi="Times New Roman" w:ascii="Times New Roman"/>
          <w:sz w:val="24"/>
          <w:szCs w:val="22"/>
        </w:rPr>
        <w:t>rješenjem ovoga suda poslovni broj 23.St-2255/2015 otvoren skraćeni stečajni postupak nad dužniko</w:t>
      </w:r>
      <w:r>
        <w:rPr>
          <w:rFonts w:eastAsia="Times New Roman" w:hAnsi="Times New Roman" w:ascii="Times New Roman"/>
          <w:sz w:val="24"/>
          <w:szCs w:val="22"/>
        </w:rPr>
        <w:t>m</w:t>
      </w:r>
      <w:r w:rsidRPr="00C961F9">
        <w:rPr>
          <w:rFonts w:eastAsia="Times New Roman" w:hAnsi="Times New Roman" w:ascii="Times New Roman"/>
          <w:sz w:val="24"/>
          <w:szCs w:val="22"/>
        </w:rPr>
        <w:t xml:space="preserve"> 21</w:t>
      </w:r>
      <w:r>
        <w:rPr>
          <w:rFonts w:eastAsia="Times New Roman" w:hAnsi="Times New Roman" w:ascii="Times New Roman"/>
          <w:sz w:val="24"/>
          <w:szCs w:val="22"/>
        </w:rPr>
        <w:t>. travnja 2016.</w:t>
      </w:r>
      <w:r w:rsidRPr="00C961F9">
        <w:rPr>
          <w:rFonts w:eastAsia="Times New Roman" w:hAnsi="Times New Roman" w:ascii="Times New Roman"/>
          <w:sz w:val="24"/>
          <w:szCs w:val="22"/>
        </w:rPr>
        <w:t xml:space="preserve"> u 10:15 sati (točkom I. izreke), za stečajnog upravitelja imenovan je Ivan Gjurašić iz Zagreba (točkom II. izreke), zaključen je skraćeni stečajni postupak (točkom III. izreke) te je određeno da će nakon pravomoćnosti rješenja dužnik biti brisan iz sudskog registra (točkom IV. izreke). </w:t>
      </w:r>
    </w:p>
    <w:p w:rsidRDefault="00C961F9" w:rsidP="00C961F9" w:rsidR="00C961F9" w:rsidRPr="00C961F9">
      <w:pPr>
        <w:spacing w:before="150"/>
        <w:ind w:firstLine="709"/>
        <w:jc w:val="both"/>
        <w:rPr>
          <w:rFonts w:eastAsia="Times New Roman" w:hAnsi="Times New Roman" w:ascii="Times New Roman"/>
          <w:sz w:val="24"/>
          <w:szCs w:val="24"/>
        </w:rPr>
      </w:pPr>
      <w:r w:rsidRPr="00C961F9">
        <w:rPr>
          <w:rFonts w:eastAsia="Times New Roman" w:hAnsi="Times New Roman" w:ascii="Times New Roman"/>
          <w:sz w:val="24"/>
          <w:szCs w:val="22"/>
        </w:rPr>
        <w:t>Predmetno rješenje postalo je pravomoćno 1. lipnja</w:t>
      </w:r>
      <w:r>
        <w:rPr>
          <w:rFonts w:eastAsia="Times New Roman" w:hAnsi="Times New Roman" w:ascii="Times New Roman"/>
          <w:sz w:val="24"/>
          <w:szCs w:val="22"/>
        </w:rPr>
        <w:t xml:space="preserve"> 2016.</w:t>
      </w:r>
      <w:r w:rsidRPr="00C961F9">
        <w:rPr>
          <w:rFonts w:eastAsia="Times New Roman" w:hAnsi="Times New Roman" w:ascii="Times New Roman"/>
          <w:sz w:val="24"/>
          <w:szCs w:val="22"/>
        </w:rPr>
        <w:t xml:space="preserve">, pa je ovaj sud 9. prosinca 2016. </w:t>
      </w:r>
      <w:r>
        <w:rPr>
          <w:rFonts w:eastAsia="Times New Roman" w:hAnsi="Times New Roman" w:ascii="Times New Roman"/>
          <w:sz w:val="24"/>
          <w:szCs w:val="22"/>
        </w:rPr>
        <w:t>r</w:t>
      </w:r>
      <w:r w:rsidRPr="00C961F9">
        <w:rPr>
          <w:rFonts w:eastAsia="Times New Roman" w:hAnsi="Times New Roman" w:ascii="Times New Roman"/>
          <w:sz w:val="24"/>
          <w:szCs w:val="22"/>
        </w:rPr>
        <w:t>ješenjem</w:t>
      </w:r>
      <w:r w:rsidRPr="00C961F9">
        <w:rPr>
          <w:rFonts w:eastAsia="Times New Roman" w:hAnsi="Times New Roman" w:ascii="Times New Roman"/>
          <w:sz w:val="24"/>
          <w:szCs w:val="24"/>
        </w:rPr>
        <w:t xml:space="preserve"> Tt-16/6836-2 brisao ovaj subjekt iz sudskog registra.</w:t>
      </w:r>
    </w:p>
    <w:p w:rsidRDefault="00C961F9" w:rsidP="00C961F9" w:rsidR="00C961F9">
      <w:pPr>
        <w:spacing w:before="150"/>
        <w:ind w:firstLine="709"/>
        <w:jc w:val="both"/>
        <w:rPr>
          <w:rFonts w:eastAsia="Times New Roman" w:hAnsi="Times New Roman" w:ascii="Times New Roman"/>
          <w:sz w:val="24"/>
          <w:szCs w:val="24"/>
        </w:rPr>
      </w:pPr>
      <w:r>
        <w:rPr>
          <w:rFonts w:eastAsia="Times New Roman" w:hAnsi="Times New Roman" w:ascii="Times New Roman"/>
          <w:sz w:val="24"/>
          <w:szCs w:val="24"/>
        </w:rPr>
        <w:t>Dana</w:t>
      </w:r>
      <w:r w:rsidRPr="00C961F9">
        <w:rPr>
          <w:rFonts w:eastAsia="Times New Roman" w:hAnsi="Times New Roman" w:ascii="Times New Roman"/>
          <w:sz w:val="24"/>
          <w:szCs w:val="24"/>
        </w:rPr>
        <w:t xml:space="preserve"> 7. ožujka 2017</w:t>
      </w:r>
      <w:r>
        <w:rPr>
          <w:rFonts w:eastAsia="Times New Roman" w:hAnsi="Times New Roman" w:ascii="Times New Roman"/>
          <w:sz w:val="24"/>
          <w:szCs w:val="24"/>
        </w:rPr>
        <w:t>. zaprimljen je</w:t>
      </w:r>
      <w:r w:rsidRPr="00C961F9">
        <w:rPr>
          <w:rFonts w:eastAsia="Times New Roman" w:hAnsi="Times New Roman" w:ascii="Times New Roman"/>
          <w:sz w:val="24"/>
          <w:szCs w:val="24"/>
        </w:rPr>
        <w:t xml:space="preserve"> prijedlog stečajnog upravitelja Ivana Gjurašića u kojem isti navodi da iza stečajnog dužnika postoji imovina koja čini stečajnu masu, slijedom čega predlaže stečajnu</w:t>
      </w:r>
      <w:r>
        <w:rPr>
          <w:rFonts w:eastAsia="Times New Roman" w:hAnsi="Times New Roman" w:ascii="Times New Roman"/>
          <w:sz w:val="24"/>
          <w:szCs w:val="24"/>
        </w:rPr>
        <w:t xml:space="preserve"> masu upisati u sudski registar, nakon čega je stečajna pisarnica zavela spis pod novi broj St-524/2017.</w:t>
      </w:r>
    </w:p>
    <w:p w:rsidRDefault="00C961F9" w:rsidP="00C961F9" w:rsidR="00C961F9">
      <w:pPr>
        <w:spacing w:before="150"/>
        <w:ind w:firstLine="709"/>
        <w:jc w:val="both"/>
        <w:rPr>
          <w:rFonts w:eastAsia="Times New Roman" w:hAnsi="Times New Roman" w:ascii="Times New Roman"/>
          <w:sz w:val="24"/>
          <w:szCs w:val="24"/>
        </w:rPr>
      </w:pPr>
      <w:r>
        <w:rPr>
          <w:rFonts w:eastAsia="Times New Roman" w:hAnsi="Times New Roman" w:ascii="Times New Roman"/>
          <w:sz w:val="24"/>
          <w:szCs w:val="24"/>
        </w:rPr>
        <w:lastRenderedPageBreak/>
        <w:t>Rješenjem ovog suda 11.St-524/2017 od 2. svibnja 2017. određen je upis stečajne mase iza dužnika MT Čulić d.o.o. Split u sudski registar.</w:t>
      </w:r>
    </w:p>
    <w:p w:rsidRDefault="004A7A51" w:rsidP="00B15F12" w:rsidR="006115E6" w:rsidRPr="00B15F12">
      <w:pPr>
        <w:spacing w:before="180"/>
        <w:ind w:firstLine="709"/>
        <w:jc w:val="both"/>
        <w:rPr>
          <w:rFonts w:hAnsi="Times New Roman" w:ascii="Times New Roman"/>
          <w:sz w:val="24"/>
          <w:szCs w:val="24"/>
        </w:rPr>
      </w:pPr>
      <w:r>
        <w:rPr>
          <w:rFonts w:hAnsi="Times New Roman" w:ascii="Times New Roman"/>
          <w:sz w:val="24"/>
          <w:szCs w:val="24"/>
        </w:rPr>
        <w:t>Podneskom od</w:t>
      </w:r>
      <w:r w:rsidR="000D34A1" w:rsidRPr="00AE0ACD">
        <w:rPr>
          <w:rFonts w:hAnsi="Times New Roman" w:ascii="Times New Roman"/>
          <w:sz w:val="24"/>
          <w:szCs w:val="24"/>
        </w:rPr>
        <w:t xml:space="preserve"> </w:t>
      </w:r>
      <w:r w:rsidR="00AE0ACD">
        <w:rPr>
          <w:rFonts w:hAnsi="Times New Roman" w:ascii="Times New Roman"/>
          <w:sz w:val="24"/>
          <w:szCs w:val="24"/>
        </w:rPr>
        <w:t>16. studenog 2017.</w:t>
      </w:r>
      <w:r w:rsidR="006115E6" w:rsidRPr="00AE0ACD">
        <w:rPr>
          <w:rFonts w:hAnsi="Times New Roman" w:ascii="Times New Roman"/>
          <w:sz w:val="24"/>
          <w:szCs w:val="24"/>
        </w:rPr>
        <w:t xml:space="preserve"> </w:t>
      </w:r>
      <w:r w:rsidR="00C961F9">
        <w:rPr>
          <w:rFonts w:hAnsi="Times New Roman" w:ascii="Times New Roman"/>
          <w:sz w:val="24"/>
          <w:szCs w:val="24"/>
        </w:rPr>
        <w:t>(list 21</w:t>
      </w:r>
      <w:r>
        <w:rPr>
          <w:rFonts w:hAnsi="Times New Roman" w:ascii="Times New Roman"/>
          <w:sz w:val="24"/>
          <w:szCs w:val="24"/>
        </w:rPr>
        <w:t xml:space="preserve"> spisa) </w:t>
      </w:r>
      <w:r w:rsidR="00AE0ACD">
        <w:rPr>
          <w:rFonts w:hAnsi="Times New Roman" w:ascii="Times New Roman"/>
          <w:sz w:val="24"/>
          <w:szCs w:val="24"/>
        </w:rPr>
        <w:t>stečajni upravitelj</w:t>
      </w:r>
      <w:r w:rsidR="00C961F9">
        <w:rPr>
          <w:rFonts w:hAnsi="Times New Roman" w:ascii="Times New Roman"/>
          <w:sz w:val="24"/>
          <w:szCs w:val="24"/>
        </w:rPr>
        <w:t xml:space="preserve"> Ivan Gjurašić predložio je da mu se za poslove obavljene stečajnoupraviteljske službe</w:t>
      </w:r>
      <w:r w:rsidR="00AE0ACD">
        <w:rPr>
          <w:rFonts w:hAnsi="Times New Roman" w:ascii="Times New Roman"/>
          <w:sz w:val="24"/>
          <w:szCs w:val="24"/>
        </w:rPr>
        <w:t xml:space="preserve"> </w:t>
      </w:r>
      <w:r>
        <w:rPr>
          <w:rFonts w:hAnsi="Times New Roman" w:ascii="Times New Roman"/>
          <w:sz w:val="24"/>
          <w:szCs w:val="24"/>
        </w:rPr>
        <w:t xml:space="preserve">odredi nagrada u iznosu od </w:t>
      </w:r>
      <w:r w:rsidR="00C961F9">
        <w:rPr>
          <w:rFonts w:hAnsi="Times New Roman" w:ascii="Times New Roman"/>
          <w:sz w:val="24"/>
          <w:szCs w:val="24"/>
        </w:rPr>
        <w:t>1.156,00 kn bruto. U podnesku navodi kako je unovčio vozilo u vlasništvu stečajnog dužnika i to Peugeot 307 2.0 HDI, br. šasije: VF33HRHYB8</w:t>
      </w:r>
      <w:r w:rsidR="00C8759B">
        <w:rPr>
          <w:rFonts w:hAnsi="Times New Roman" w:ascii="Times New Roman"/>
          <w:sz w:val="24"/>
          <w:szCs w:val="24"/>
        </w:rPr>
        <w:t>2814823, reg. oznake: ST-871-LC za iznos od 7.225,00 kn.</w:t>
      </w:r>
    </w:p>
    <w:p w:rsidRDefault="006115E6" w:rsidP="00B15F12" w:rsidR="006168B1" w:rsidRPr="00B15F12">
      <w:pPr>
        <w:spacing w:before="180"/>
        <w:ind w:firstLine="709"/>
        <w:jc w:val="both"/>
        <w:rPr>
          <w:rFonts w:hAnsi="Times New Roman" w:ascii="Times New Roman"/>
          <w:sz w:val="24"/>
          <w:szCs w:val="24"/>
        </w:rPr>
      </w:pPr>
      <w:r w:rsidRPr="00AE0ACD">
        <w:rPr>
          <w:rFonts w:hAnsi="Times New Roman" w:ascii="Times New Roman"/>
          <w:sz w:val="24"/>
          <w:szCs w:val="24"/>
        </w:rPr>
        <w:t>Prijedlog stečajn</w:t>
      </w:r>
      <w:r w:rsidR="00AE0ACD">
        <w:rPr>
          <w:rFonts w:hAnsi="Times New Roman" w:ascii="Times New Roman"/>
          <w:sz w:val="24"/>
          <w:szCs w:val="24"/>
        </w:rPr>
        <w:t>og</w:t>
      </w:r>
      <w:r w:rsidRPr="00AE0ACD">
        <w:rPr>
          <w:rFonts w:hAnsi="Times New Roman" w:ascii="Times New Roman"/>
          <w:sz w:val="24"/>
          <w:szCs w:val="24"/>
        </w:rPr>
        <w:t xml:space="preserve"> upravitelj</w:t>
      </w:r>
      <w:r w:rsidR="00AE0ACD">
        <w:rPr>
          <w:rFonts w:hAnsi="Times New Roman" w:ascii="Times New Roman"/>
          <w:sz w:val="24"/>
          <w:szCs w:val="24"/>
        </w:rPr>
        <w:t>a za</w:t>
      </w:r>
      <w:r w:rsidRPr="00AE0ACD">
        <w:rPr>
          <w:rFonts w:hAnsi="Times New Roman" w:ascii="Times New Roman"/>
          <w:sz w:val="24"/>
          <w:szCs w:val="24"/>
        </w:rPr>
        <w:t xml:space="preserve"> određivanjem nagrade ovaj sud smatra osnovanim.</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94</w:t>
      </w:r>
      <w:r w:rsidR="00E5185F">
        <w:rPr>
          <w:rFonts w:hAnsi="Times New Roman" w:ascii="Times New Roman"/>
          <w:sz w:val="24"/>
          <w:szCs w:val="24"/>
        </w:rPr>
        <w:t xml:space="preserve">. </w:t>
      </w:r>
      <w:r w:rsidR="00E5185F" w:rsidRPr="00E5185F">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stečajni upravitelj ima pravo na nagradu za svoj rad te na naknadu stvarnih troškova (st. 1.). Nagradu stečajnom upravitelju rješenjem određuje sud prema</w:t>
      </w:r>
      <w:r w:rsidR="00B15F12">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E91F78" w:rsidP="00E91F78" w:rsidR="00E91F78" w:rsidRPr="00E91F78">
      <w:pPr>
        <w:spacing w:before="180"/>
        <w:ind w:firstLine="709"/>
        <w:jc w:val="both"/>
        <w:rPr>
          <w:rFonts w:hAnsi="Times New Roman" w:ascii="Times New Roman"/>
          <w:sz w:val="24"/>
          <w:szCs w:val="24"/>
        </w:rPr>
      </w:pPr>
      <w:r w:rsidRPr="00E91F78">
        <w:rPr>
          <w:rFonts w:hAnsi="Times New Roman" w:ascii="Times New Roman"/>
          <w:sz w:val="24"/>
          <w:szCs w:val="24"/>
        </w:rPr>
        <w:t xml:space="preserve">Odredbom </w:t>
      </w:r>
      <w:r w:rsidRPr="00E91F78">
        <w:rPr>
          <w:rFonts w:hAnsi="Times New Roman" w:ascii="Times New Roman" w:hint="eastAsia"/>
          <w:sz w:val="24"/>
          <w:szCs w:val="24"/>
        </w:rPr>
        <w:t>č</w:t>
      </w:r>
      <w:r w:rsidRPr="00E91F78">
        <w:rPr>
          <w:rFonts w:hAnsi="Times New Roman" w:ascii="Times New Roman"/>
          <w:sz w:val="24"/>
          <w:szCs w:val="24"/>
        </w:rPr>
        <w:t>l. 2. st. 1. Uredbe o kriterijima i na</w:t>
      </w:r>
      <w:r w:rsidRPr="00E91F78">
        <w:rPr>
          <w:rFonts w:hAnsi="Times New Roman" w:ascii="Times New Roman" w:hint="eastAsia"/>
          <w:sz w:val="24"/>
          <w:szCs w:val="24"/>
        </w:rPr>
        <w:t>č</w:t>
      </w:r>
      <w:r w:rsidRPr="00E91F78">
        <w:rPr>
          <w:rFonts w:hAnsi="Times New Roman" w:ascii="Times New Roman"/>
          <w:sz w:val="24"/>
          <w:szCs w:val="24"/>
        </w:rPr>
        <w:t>inu obra</w:t>
      </w:r>
      <w:r w:rsidRPr="00E91F78">
        <w:rPr>
          <w:rFonts w:hAnsi="Times New Roman" w:ascii="Times New Roman" w:hint="eastAsia"/>
          <w:sz w:val="24"/>
          <w:szCs w:val="24"/>
        </w:rPr>
        <w:t>č</w:t>
      </w:r>
      <w:r w:rsidRPr="00E91F78">
        <w:rPr>
          <w:rFonts w:hAnsi="Times New Roman" w:ascii="Times New Roman"/>
          <w:sz w:val="24"/>
          <w:szCs w:val="24"/>
        </w:rPr>
        <w:t>una i pla</w:t>
      </w:r>
      <w:r w:rsidRPr="00E91F78">
        <w:rPr>
          <w:rFonts w:hAnsi="Times New Roman" w:ascii="Times New Roman" w:hint="eastAsia"/>
          <w:sz w:val="24"/>
          <w:szCs w:val="24"/>
        </w:rPr>
        <w:t>ć</w:t>
      </w:r>
      <w:r w:rsidRPr="00E91F78">
        <w:rPr>
          <w:rFonts w:hAnsi="Times New Roman" w:ascii="Times New Roman"/>
          <w:sz w:val="24"/>
          <w:szCs w:val="24"/>
        </w:rPr>
        <w:t>anja nagrade ste</w:t>
      </w:r>
      <w:r w:rsidRPr="00E91F78">
        <w:rPr>
          <w:rFonts w:hAnsi="Times New Roman" w:ascii="Times New Roman" w:hint="eastAsia"/>
          <w:sz w:val="24"/>
          <w:szCs w:val="24"/>
        </w:rPr>
        <w:t>č</w:t>
      </w:r>
      <w:r w:rsidRPr="00E91F78">
        <w:rPr>
          <w:rFonts w:hAnsi="Times New Roman" w:ascii="Times New Roman"/>
          <w:sz w:val="24"/>
          <w:szCs w:val="24"/>
        </w:rPr>
        <w:t>ajnim upraviteljima (</w:t>
      </w:r>
      <w:r w:rsidRPr="00E91F78">
        <w:rPr>
          <w:rFonts w:hAnsi="Times New Roman" w:ascii="Times New Roman" w:hint="eastAsia"/>
          <w:sz w:val="24"/>
          <w:szCs w:val="24"/>
        </w:rPr>
        <w:t>˝</w:t>
      </w:r>
      <w:r w:rsidRPr="00E91F78">
        <w:rPr>
          <w:rFonts w:hAnsi="Times New Roman" w:ascii="Times New Roman"/>
          <w:sz w:val="24"/>
          <w:szCs w:val="24"/>
        </w:rPr>
        <w:t>Narodne novine</w:t>
      </w:r>
      <w:r w:rsidRPr="00E91F78">
        <w:rPr>
          <w:rFonts w:hAnsi="Times New Roman" w:ascii="Times New Roman" w:hint="eastAsia"/>
          <w:sz w:val="24"/>
          <w:szCs w:val="24"/>
        </w:rPr>
        <w:t>˝</w:t>
      </w:r>
      <w:r w:rsidRPr="00E91F78">
        <w:rPr>
          <w:rFonts w:hAnsi="Times New Roman" w:ascii="Times New Roman"/>
          <w:sz w:val="24"/>
          <w:szCs w:val="24"/>
        </w:rPr>
        <w:t xml:space="preserve"> br. 105/15, dalje: Uredba) propisano je da ste</w:t>
      </w:r>
      <w:r w:rsidRPr="00E91F78">
        <w:rPr>
          <w:rFonts w:hAnsi="Times New Roman" w:ascii="Times New Roman" w:hint="eastAsia"/>
          <w:sz w:val="24"/>
          <w:szCs w:val="24"/>
        </w:rPr>
        <w:t>č</w:t>
      </w:r>
      <w:r w:rsidRPr="00E91F78">
        <w:rPr>
          <w:rFonts w:hAnsi="Times New Roman" w:ascii="Times New Roman"/>
          <w:sz w:val="24"/>
          <w:szCs w:val="24"/>
        </w:rPr>
        <w:t>ajni upravitelj, povjerenik predste</w:t>
      </w:r>
      <w:r w:rsidRPr="00E91F78">
        <w:rPr>
          <w:rFonts w:hAnsi="Times New Roman" w:ascii="Times New Roman" w:hint="eastAsia"/>
          <w:sz w:val="24"/>
          <w:szCs w:val="24"/>
        </w:rPr>
        <w:t>č</w:t>
      </w:r>
      <w:r w:rsidRPr="00E91F78">
        <w:rPr>
          <w:rFonts w:hAnsi="Times New Roman" w:ascii="Times New Roman"/>
          <w:sz w:val="24"/>
          <w:szCs w:val="24"/>
        </w:rPr>
        <w:t>ajnog postupka i ste</w:t>
      </w:r>
      <w:r w:rsidRPr="00E91F78">
        <w:rPr>
          <w:rFonts w:hAnsi="Times New Roman" w:ascii="Times New Roman" w:hint="eastAsia"/>
          <w:sz w:val="24"/>
          <w:szCs w:val="24"/>
        </w:rPr>
        <w:t>č</w:t>
      </w:r>
      <w:r w:rsidRPr="00E91F78">
        <w:rPr>
          <w:rFonts w:hAnsi="Times New Roman" w:ascii="Times New Roman"/>
          <w:sz w:val="24"/>
          <w:szCs w:val="24"/>
        </w:rPr>
        <w:t xml:space="preserve">ajni povjerenik imaju pravo na nagradu za obavljene poslove. Stavkom 2. istog </w:t>
      </w:r>
      <w:r w:rsidRPr="00E91F78">
        <w:rPr>
          <w:rFonts w:hAnsi="Times New Roman" w:ascii="Times New Roman" w:hint="eastAsia"/>
          <w:sz w:val="24"/>
          <w:szCs w:val="24"/>
        </w:rPr>
        <w:t>č</w:t>
      </w:r>
      <w:r w:rsidRPr="00E91F78">
        <w:rPr>
          <w:rFonts w:hAnsi="Times New Roman" w:ascii="Times New Roman"/>
          <w:sz w:val="24"/>
          <w:szCs w:val="24"/>
        </w:rPr>
        <w:t>lanka propisano je da nagradu za obavljene poslove odre</w:t>
      </w:r>
      <w:r w:rsidRPr="00E91F78">
        <w:rPr>
          <w:rFonts w:hAnsi="Times New Roman" w:ascii="Times New Roman" w:hint="eastAsia"/>
          <w:sz w:val="24"/>
          <w:szCs w:val="24"/>
        </w:rPr>
        <w:t>đ</w:t>
      </w:r>
      <w:r w:rsidRPr="00E91F78">
        <w:rPr>
          <w:rFonts w:hAnsi="Times New Roman" w:ascii="Times New Roman"/>
          <w:sz w:val="24"/>
          <w:szCs w:val="24"/>
        </w:rPr>
        <w:t>uje sud bez odgode prema pravilima te Uredbe, nakon što osobe iz st. 1. dovrše sve poslove za koje su imenovani.</w:t>
      </w:r>
    </w:p>
    <w:p w:rsidRDefault="00E91F78" w:rsidP="00E91F78" w:rsidR="00E91F78" w:rsidRPr="00E91F78">
      <w:pPr>
        <w:spacing w:before="180"/>
        <w:ind w:firstLine="709"/>
        <w:jc w:val="both"/>
        <w:rPr>
          <w:rFonts w:hAnsi="Times New Roman" w:ascii="Times New Roman"/>
          <w:sz w:val="24"/>
          <w:szCs w:val="24"/>
        </w:rPr>
      </w:pPr>
      <w:r w:rsidRPr="00E91F78">
        <w:rPr>
          <w:rFonts w:hAnsi="Times New Roman" w:ascii="Times New Roman"/>
          <w:sz w:val="24"/>
          <w:szCs w:val="24"/>
        </w:rPr>
        <w:t xml:space="preserve">Odredbom </w:t>
      </w:r>
      <w:r w:rsidRPr="00E91F78">
        <w:rPr>
          <w:rFonts w:hAnsi="Times New Roman" w:ascii="Times New Roman" w:hint="eastAsia"/>
          <w:sz w:val="24"/>
          <w:szCs w:val="24"/>
        </w:rPr>
        <w:t>č</w:t>
      </w:r>
      <w:r w:rsidRPr="00E91F78">
        <w:rPr>
          <w:rFonts w:hAnsi="Times New Roman" w:ascii="Times New Roman"/>
          <w:sz w:val="24"/>
          <w:szCs w:val="24"/>
        </w:rPr>
        <w:t>l. 5. st. 1. Uredbe propisano je da sud rješenjem utvr</w:t>
      </w:r>
      <w:r w:rsidRPr="00E91F78">
        <w:rPr>
          <w:rFonts w:hAnsi="Times New Roman" w:ascii="Times New Roman" w:hint="eastAsia"/>
          <w:sz w:val="24"/>
          <w:szCs w:val="24"/>
        </w:rPr>
        <w:t>đ</w:t>
      </w:r>
      <w:r w:rsidRPr="00E91F78">
        <w:rPr>
          <w:rFonts w:hAnsi="Times New Roman" w:ascii="Times New Roman"/>
          <w:sz w:val="24"/>
          <w:szCs w:val="24"/>
        </w:rPr>
        <w:t>uje visinu nagrade, uzimaju</w:t>
      </w:r>
      <w:r w:rsidRPr="00E91F78">
        <w:rPr>
          <w:rFonts w:hAnsi="Times New Roman" w:ascii="Times New Roman" w:hint="eastAsia"/>
          <w:sz w:val="24"/>
          <w:szCs w:val="24"/>
        </w:rPr>
        <w:t>ć</w:t>
      </w:r>
      <w:r w:rsidRPr="00E91F78">
        <w:rPr>
          <w:rFonts w:hAnsi="Times New Roman" w:ascii="Times New Roman"/>
          <w:sz w:val="24"/>
          <w:szCs w:val="24"/>
        </w:rPr>
        <w:t>i u obzir obujam i složenost poslova, rad ste</w:t>
      </w:r>
      <w:r w:rsidRPr="00E91F78">
        <w:rPr>
          <w:rFonts w:hAnsi="Times New Roman" w:ascii="Times New Roman" w:hint="eastAsia"/>
          <w:sz w:val="24"/>
          <w:szCs w:val="24"/>
        </w:rPr>
        <w:t>č</w:t>
      </w:r>
      <w:r w:rsidRPr="00E91F78">
        <w:rPr>
          <w:rFonts w:hAnsi="Times New Roman" w:ascii="Times New Roman"/>
          <w:sz w:val="24"/>
          <w:szCs w:val="24"/>
        </w:rPr>
        <w:t>ajnog upravitelja na ispitivanju tražbina te vrijednost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w:t>
      </w:r>
    </w:p>
    <w:p w:rsidRDefault="00E91F78" w:rsidP="00E91F78" w:rsidR="00E91F78" w:rsidRPr="00E91F78">
      <w:pPr>
        <w:spacing w:before="180"/>
        <w:ind w:firstLine="709"/>
        <w:jc w:val="both"/>
        <w:rPr>
          <w:rFonts w:hAnsi="Times New Roman" w:ascii="Times New Roman"/>
          <w:sz w:val="24"/>
          <w:szCs w:val="24"/>
        </w:rPr>
      </w:pPr>
      <w:r w:rsidRPr="00E91F78">
        <w:rPr>
          <w:rFonts w:hAnsi="Times New Roman" w:ascii="Times New Roman"/>
          <w:sz w:val="24"/>
          <w:szCs w:val="24"/>
        </w:rPr>
        <w:t xml:space="preserve">Odredbom </w:t>
      </w:r>
      <w:r w:rsidRPr="00E91F78">
        <w:rPr>
          <w:rFonts w:hAnsi="Times New Roman" w:ascii="Times New Roman" w:hint="eastAsia"/>
          <w:sz w:val="24"/>
          <w:szCs w:val="24"/>
        </w:rPr>
        <w:t>č</w:t>
      </w:r>
      <w:r w:rsidRPr="00E91F78">
        <w:rPr>
          <w:rFonts w:hAnsi="Times New Roman" w:ascii="Times New Roman"/>
          <w:sz w:val="24"/>
          <w:szCs w:val="24"/>
        </w:rPr>
        <w:t>l. 7. Uredbe propisano je da se nagrada ste</w:t>
      </w:r>
      <w:r w:rsidRPr="00E91F78">
        <w:rPr>
          <w:rFonts w:hAnsi="Times New Roman" w:ascii="Times New Roman" w:hint="eastAsia"/>
          <w:sz w:val="24"/>
          <w:szCs w:val="24"/>
        </w:rPr>
        <w:t>č</w:t>
      </w:r>
      <w:r w:rsidRPr="00E91F78">
        <w:rPr>
          <w:rFonts w:hAnsi="Times New Roman" w:ascii="Times New Roman"/>
          <w:sz w:val="24"/>
          <w:szCs w:val="24"/>
        </w:rPr>
        <w:t>ajnom upravitelju s osnove vrijednosti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 obra</w:t>
      </w:r>
      <w:r w:rsidRPr="00E91F78">
        <w:rPr>
          <w:rFonts w:hAnsi="Times New Roman" w:ascii="Times New Roman" w:hint="eastAsia"/>
          <w:sz w:val="24"/>
          <w:szCs w:val="24"/>
        </w:rPr>
        <w:t>č</w:t>
      </w:r>
      <w:r w:rsidRPr="00E91F78">
        <w:rPr>
          <w:rFonts w:hAnsi="Times New Roman" w:ascii="Times New Roman"/>
          <w:sz w:val="24"/>
          <w:szCs w:val="24"/>
        </w:rPr>
        <w:t>unava primjenom tablice vrijednosti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 i nagrade u postocima pa se tako za vrijednost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 do 100.000,00 kn nagrada ste</w:t>
      </w:r>
      <w:r w:rsidRPr="00E91F78">
        <w:rPr>
          <w:rFonts w:hAnsi="Times New Roman" w:ascii="Times New Roman" w:hint="eastAsia"/>
          <w:sz w:val="24"/>
          <w:szCs w:val="24"/>
        </w:rPr>
        <w:t>č</w:t>
      </w:r>
      <w:r w:rsidRPr="00E91F78">
        <w:rPr>
          <w:rFonts w:hAnsi="Times New Roman" w:ascii="Times New Roman"/>
          <w:sz w:val="24"/>
          <w:szCs w:val="24"/>
        </w:rPr>
        <w:t>ajnom upravitelju obra</w:t>
      </w:r>
      <w:r w:rsidRPr="00E91F78">
        <w:rPr>
          <w:rFonts w:hAnsi="Times New Roman" w:ascii="Times New Roman" w:hint="eastAsia"/>
          <w:sz w:val="24"/>
          <w:szCs w:val="24"/>
        </w:rPr>
        <w:t>č</w:t>
      </w:r>
      <w:r w:rsidRPr="00E91F78">
        <w:rPr>
          <w:rFonts w:hAnsi="Times New Roman" w:ascii="Times New Roman"/>
          <w:sz w:val="24"/>
          <w:szCs w:val="24"/>
        </w:rPr>
        <w:t>unava u iznosu od 16% od te vrijednosti.</w:t>
      </w:r>
    </w:p>
    <w:p w:rsidRDefault="00E91F78" w:rsidP="00E91F78" w:rsidR="00E91F78" w:rsidRPr="00E91F78">
      <w:pPr>
        <w:spacing w:before="180"/>
        <w:ind w:firstLine="709"/>
        <w:jc w:val="both"/>
        <w:rPr>
          <w:rFonts w:hAnsi="Times New Roman" w:ascii="Times New Roman"/>
          <w:sz w:val="24"/>
          <w:szCs w:val="24"/>
        </w:rPr>
      </w:pPr>
      <w:r w:rsidRPr="00E91F78">
        <w:rPr>
          <w:rFonts w:hAnsi="Times New Roman" w:ascii="Times New Roman"/>
          <w:sz w:val="24"/>
          <w:szCs w:val="24"/>
        </w:rPr>
        <w:t>Iz zahtjeva ste</w:t>
      </w:r>
      <w:r w:rsidRPr="00E91F78">
        <w:rPr>
          <w:rFonts w:hAnsi="Times New Roman" w:ascii="Times New Roman" w:hint="eastAsia"/>
          <w:sz w:val="24"/>
          <w:szCs w:val="24"/>
        </w:rPr>
        <w:t>č</w:t>
      </w:r>
      <w:r w:rsidRPr="00E91F78">
        <w:rPr>
          <w:rFonts w:hAnsi="Times New Roman" w:ascii="Times New Roman"/>
          <w:sz w:val="24"/>
          <w:szCs w:val="24"/>
        </w:rPr>
        <w:t>ajnog upravitelja od 2. listopada 2017. godine proizlazi da je ste</w:t>
      </w:r>
      <w:r w:rsidRPr="00E91F78">
        <w:rPr>
          <w:rFonts w:hAnsi="Times New Roman" w:ascii="Times New Roman" w:hint="eastAsia"/>
          <w:sz w:val="24"/>
          <w:szCs w:val="24"/>
        </w:rPr>
        <w:t>č</w:t>
      </w:r>
      <w:r w:rsidRPr="00E91F78">
        <w:rPr>
          <w:rFonts w:hAnsi="Times New Roman" w:ascii="Times New Roman"/>
          <w:sz w:val="24"/>
          <w:szCs w:val="24"/>
        </w:rPr>
        <w:t>ajni upravitelj unov</w:t>
      </w:r>
      <w:r w:rsidRPr="00E91F78">
        <w:rPr>
          <w:rFonts w:hAnsi="Times New Roman" w:ascii="Times New Roman" w:hint="eastAsia"/>
          <w:sz w:val="24"/>
          <w:szCs w:val="24"/>
        </w:rPr>
        <w:t>č</w:t>
      </w:r>
      <w:r w:rsidRPr="00E91F78">
        <w:rPr>
          <w:rFonts w:hAnsi="Times New Roman" w:ascii="Times New Roman"/>
          <w:sz w:val="24"/>
          <w:szCs w:val="24"/>
        </w:rPr>
        <w:t>io cjelokupnu ste</w:t>
      </w:r>
      <w:r w:rsidRPr="00E91F78">
        <w:rPr>
          <w:rFonts w:hAnsi="Times New Roman" w:ascii="Times New Roman" w:hint="eastAsia"/>
          <w:sz w:val="24"/>
          <w:szCs w:val="24"/>
        </w:rPr>
        <w:t>č</w:t>
      </w:r>
      <w:r w:rsidRPr="00E91F78">
        <w:rPr>
          <w:rFonts w:hAnsi="Times New Roman" w:ascii="Times New Roman"/>
          <w:sz w:val="24"/>
          <w:szCs w:val="24"/>
        </w:rPr>
        <w:t>ajnu masu dužnika (pokretninu - vozilo) u iznosu od 38.111,11 kn.</w:t>
      </w:r>
    </w:p>
    <w:p w:rsidRDefault="00E91F78" w:rsidP="00E5185F" w:rsidR="006168B1" w:rsidRPr="00B15F12">
      <w:pPr>
        <w:spacing w:before="180"/>
        <w:ind w:firstLine="709"/>
        <w:jc w:val="both"/>
        <w:rPr>
          <w:rFonts w:hAnsi="Times New Roman" w:ascii="Times New Roman"/>
          <w:sz w:val="24"/>
          <w:szCs w:val="24"/>
        </w:rPr>
      </w:pPr>
      <w:r w:rsidRPr="00E91F78">
        <w:rPr>
          <w:rFonts w:hAnsi="Times New Roman" w:ascii="Times New Roman"/>
          <w:sz w:val="24"/>
          <w:szCs w:val="24"/>
        </w:rPr>
        <w:t xml:space="preserve">Slijedom navedenog, a temeljem odredbe </w:t>
      </w:r>
      <w:r w:rsidRPr="00E91F78">
        <w:rPr>
          <w:rFonts w:hAnsi="Times New Roman" w:ascii="Times New Roman" w:hint="eastAsia"/>
          <w:sz w:val="24"/>
          <w:szCs w:val="24"/>
        </w:rPr>
        <w:t>č</w:t>
      </w:r>
      <w:r w:rsidRPr="00E91F78">
        <w:rPr>
          <w:rFonts w:hAnsi="Times New Roman" w:ascii="Times New Roman"/>
          <w:sz w:val="24"/>
          <w:szCs w:val="24"/>
        </w:rPr>
        <w:t xml:space="preserve">l. 5. u vezi s odredbom </w:t>
      </w:r>
      <w:r w:rsidRPr="00E91F78">
        <w:rPr>
          <w:rFonts w:hAnsi="Times New Roman" w:ascii="Times New Roman" w:hint="eastAsia"/>
          <w:sz w:val="24"/>
          <w:szCs w:val="24"/>
        </w:rPr>
        <w:t>č</w:t>
      </w:r>
      <w:r w:rsidRPr="00E91F78">
        <w:rPr>
          <w:rFonts w:hAnsi="Times New Roman" w:ascii="Times New Roman"/>
          <w:sz w:val="24"/>
          <w:szCs w:val="24"/>
        </w:rPr>
        <w:t>l. 7. Uredbe ste</w:t>
      </w:r>
      <w:r w:rsidRPr="00E91F78">
        <w:rPr>
          <w:rFonts w:hAnsi="Times New Roman" w:ascii="Times New Roman" w:hint="eastAsia"/>
          <w:sz w:val="24"/>
          <w:szCs w:val="24"/>
        </w:rPr>
        <w:t>č</w:t>
      </w:r>
      <w:r w:rsidRPr="00E91F78">
        <w:rPr>
          <w:rFonts w:hAnsi="Times New Roman" w:ascii="Times New Roman"/>
          <w:sz w:val="24"/>
          <w:szCs w:val="24"/>
        </w:rPr>
        <w:t xml:space="preserve">ajnom upravitelju </w:t>
      </w:r>
      <w:r w:rsidR="00E5185F">
        <w:rPr>
          <w:rFonts w:hAnsi="Times New Roman" w:ascii="Times New Roman"/>
          <w:sz w:val="24"/>
          <w:szCs w:val="24"/>
        </w:rPr>
        <w:t xml:space="preserve">Ivanu Gjurašiću je </w:t>
      </w:r>
      <w:r w:rsidRPr="00E91F78">
        <w:rPr>
          <w:rFonts w:hAnsi="Times New Roman" w:ascii="Times New Roman"/>
          <w:sz w:val="24"/>
          <w:szCs w:val="24"/>
        </w:rPr>
        <w:t>za unov</w:t>
      </w:r>
      <w:r w:rsidRPr="00E91F78">
        <w:rPr>
          <w:rFonts w:hAnsi="Times New Roman" w:ascii="Times New Roman" w:hint="eastAsia"/>
          <w:sz w:val="24"/>
          <w:szCs w:val="24"/>
        </w:rPr>
        <w:t>č</w:t>
      </w:r>
      <w:r w:rsidRPr="00E91F78">
        <w:rPr>
          <w:rFonts w:hAnsi="Times New Roman" w:ascii="Times New Roman"/>
          <w:sz w:val="24"/>
          <w:szCs w:val="24"/>
        </w:rPr>
        <w:t xml:space="preserve">enje imovine u ukupnom iznosu od </w:t>
      </w:r>
      <w:r w:rsidR="00E5185F">
        <w:rPr>
          <w:rFonts w:hAnsi="Times New Roman" w:ascii="Times New Roman"/>
          <w:sz w:val="24"/>
          <w:szCs w:val="24"/>
        </w:rPr>
        <w:t>7.225,00</w:t>
      </w:r>
      <w:r w:rsidRPr="00E91F78">
        <w:rPr>
          <w:rFonts w:hAnsi="Times New Roman" w:ascii="Times New Roman"/>
          <w:sz w:val="24"/>
          <w:szCs w:val="24"/>
        </w:rPr>
        <w:t xml:space="preserve"> kn i obavlje</w:t>
      </w:r>
      <w:r w:rsidR="00E5185F">
        <w:rPr>
          <w:rFonts w:hAnsi="Times New Roman" w:ascii="Times New Roman"/>
          <w:sz w:val="24"/>
          <w:szCs w:val="24"/>
        </w:rPr>
        <w:t xml:space="preserve">ni rad od imenovanja valjalo </w:t>
      </w:r>
      <w:r w:rsidRPr="00E91F78">
        <w:rPr>
          <w:rFonts w:hAnsi="Times New Roman" w:ascii="Times New Roman"/>
          <w:sz w:val="24"/>
          <w:szCs w:val="24"/>
        </w:rPr>
        <w:t xml:space="preserve">odrediti brutto nagradu u iznosu od </w:t>
      </w:r>
      <w:r w:rsidR="00E5185F">
        <w:rPr>
          <w:rFonts w:hAnsi="Times New Roman" w:ascii="Times New Roman"/>
          <w:sz w:val="24"/>
          <w:szCs w:val="24"/>
        </w:rPr>
        <w:t>1.156,00</w:t>
      </w:r>
      <w:r w:rsidRPr="00E91F78">
        <w:rPr>
          <w:rFonts w:hAnsi="Times New Roman" w:ascii="Times New Roman"/>
          <w:sz w:val="24"/>
          <w:szCs w:val="24"/>
        </w:rPr>
        <w:t xml:space="preserve"> kn (16% od </w:t>
      </w:r>
      <w:r w:rsidR="00E5185F">
        <w:rPr>
          <w:rFonts w:hAnsi="Times New Roman" w:ascii="Times New Roman"/>
          <w:sz w:val="24"/>
          <w:szCs w:val="24"/>
        </w:rPr>
        <w:t>7.225,00</w:t>
      </w:r>
      <w:r w:rsidRPr="00E91F78">
        <w:rPr>
          <w:rFonts w:hAnsi="Times New Roman" w:ascii="Times New Roman"/>
          <w:sz w:val="24"/>
          <w:szCs w:val="24"/>
        </w:rPr>
        <w:t xml:space="preserve"> kn), radi </w:t>
      </w:r>
      <w:r w:rsidRPr="00E91F78">
        <w:rPr>
          <w:rFonts w:hAnsi="Times New Roman" w:ascii="Times New Roman" w:hint="eastAsia"/>
          <w:sz w:val="24"/>
          <w:szCs w:val="24"/>
        </w:rPr>
        <w:t>č</w:t>
      </w:r>
      <w:r w:rsidRPr="00E91F78">
        <w:rPr>
          <w:rFonts w:hAnsi="Times New Roman" w:ascii="Times New Roman"/>
          <w:sz w:val="24"/>
          <w:szCs w:val="24"/>
        </w:rPr>
        <w:t>ega je odlu</w:t>
      </w:r>
      <w:r w:rsidRPr="00E91F78">
        <w:rPr>
          <w:rFonts w:hAnsi="Times New Roman" w:ascii="Times New Roman" w:hint="eastAsia"/>
          <w:sz w:val="24"/>
          <w:szCs w:val="24"/>
        </w:rPr>
        <w:t>č</w:t>
      </w:r>
      <w:r w:rsidR="00E5185F">
        <w:rPr>
          <w:rFonts w:hAnsi="Times New Roman" w:ascii="Times New Roman"/>
          <w:sz w:val="24"/>
          <w:szCs w:val="24"/>
        </w:rPr>
        <w:t>eno kao u izreci ovog rješenja.</w:t>
      </w:r>
    </w:p>
    <w:p w:rsidRDefault="006115E6" w:rsidP="00B15F12" w:rsidR="006115E6" w:rsidRPr="00B15F12">
      <w:pPr>
        <w:spacing w:before="240"/>
        <w:jc w:val="center"/>
        <w:rPr>
          <w:rFonts w:hAnsi="Times New Roman" w:ascii="Times New Roman"/>
          <w:sz w:val="24"/>
          <w:szCs w:val="24"/>
        </w:rPr>
      </w:pPr>
      <w:r w:rsidRPr="00B15F12">
        <w:rPr>
          <w:rFonts w:hAnsi="Times New Roman" w:ascii="Times New Roman"/>
          <w:sz w:val="24"/>
          <w:szCs w:val="24"/>
        </w:rPr>
        <w:t>U Splitu</w:t>
      </w:r>
      <w:r w:rsidR="00AE0ACD">
        <w:rPr>
          <w:rFonts w:hAnsi="Times New Roman" w:ascii="Times New Roman"/>
          <w:sz w:val="24"/>
          <w:szCs w:val="24"/>
        </w:rPr>
        <w:t xml:space="preserve"> </w:t>
      </w:r>
      <w:r w:rsidR="00E5185F">
        <w:rPr>
          <w:rFonts w:hAnsi="Times New Roman" w:ascii="Times New Roman"/>
          <w:sz w:val="24"/>
          <w:szCs w:val="24"/>
        </w:rPr>
        <w:t>4</w:t>
      </w:r>
      <w:r w:rsidR="00C961F9">
        <w:rPr>
          <w:rFonts w:hAnsi="Times New Roman" w:ascii="Times New Roman"/>
          <w:sz w:val="24"/>
          <w:szCs w:val="24"/>
        </w:rPr>
        <w:t>. prosinca</w:t>
      </w:r>
      <w:r w:rsidR="00AE0ACD">
        <w:rPr>
          <w:rFonts w:hAnsi="Times New Roman" w:ascii="Times New Roman"/>
          <w:sz w:val="24"/>
          <w:szCs w:val="24"/>
        </w:rPr>
        <w:t xml:space="preserve"> 2017.</w:t>
      </w:r>
    </w:p>
    <w:p w:rsidRDefault="006115E6"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6115E6" w:rsidP="006115E6" w:rsidR="006115E6" w:rsidRPr="00B15F12">
      <w:pPr>
        <w:ind w:left="6372"/>
        <w:jc w:val="center"/>
        <w:rPr>
          <w:rFonts w:hAnsi="Times New Roman" w:ascii="Times New Roman"/>
          <w:sz w:val="24"/>
          <w:szCs w:val="24"/>
        </w:rPr>
      </w:pPr>
      <w:r w:rsidRPr="00B15F12">
        <w:rPr>
          <w:rFonts w:hAnsi="Times New Roman" w:ascii="Times New Roman"/>
          <w:sz w:val="24"/>
          <w:szCs w:val="24"/>
        </w:rPr>
        <w:t>ANA GOLUB GRUIĆ</w:t>
      </w:r>
    </w:p>
    <w:p w:rsidRDefault="006115E6" w:rsidP="006115E6" w:rsidR="006115E6" w:rsidRPr="00B15F12">
      <w:pPr>
        <w:jc w:val="center"/>
        <w:rPr>
          <w:rFonts w:hAnsi="Times New Roman" w:ascii="Times New Roman"/>
          <w:sz w:val="24"/>
          <w:szCs w:val="24"/>
        </w:rPr>
      </w:pPr>
    </w:p>
    <w:p w:rsidRDefault="006115E6" w:rsidP="006115E6" w:rsidR="006115E6" w:rsidRPr="00B15F12">
      <w:pPr>
        <w:jc w:val="both"/>
        <w:rPr>
          <w:rFonts w:hAnsi="Times New Roman" w:ascii="Times New Roman"/>
          <w:sz w:val="24"/>
          <w:szCs w:val="24"/>
          <w:u w:val="single"/>
        </w:rPr>
      </w:pP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 xml:space="preserve">POUKA O PRAVNOM LIJEKU: </w:t>
      </w: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DNA:</w:t>
      </w:r>
    </w:p>
    <w:p w:rsidRDefault="00636369" w:rsidP="006115E6" w:rsidR="00C961F9">
      <w:pPr>
        <w:numPr>
          <w:ilvl w:val="0"/>
          <w:numId w:val="1"/>
        </w:numPr>
        <w:jc w:val="both"/>
        <w:rPr>
          <w:rFonts w:hAnsi="Times New Roman" w:ascii="Times New Roman"/>
          <w:sz w:val="24"/>
          <w:szCs w:val="24"/>
        </w:rPr>
      </w:pPr>
      <w:r w:rsidRPr="00C961F9">
        <w:rPr>
          <w:rFonts w:hAnsi="Times New Roman" w:ascii="Times New Roman"/>
          <w:sz w:val="24"/>
          <w:szCs w:val="24"/>
        </w:rPr>
        <w:t xml:space="preserve">stečajni upravitelj </w:t>
      </w:r>
      <w:r w:rsidR="00C961F9">
        <w:rPr>
          <w:rFonts w:hAnsi="Times New Roman" w:ascii="Times New Roman"/>
          <w:sz w:val="24"/>
          <w:szCs w:val="24"/>
        </w:rPr>
        <w:t>Ivan Gjurašić</w:t>
      </w:r>
    </w:p>
    <w:p w:rsidRDefault="006115E6" w:rsidP="006115E6" w:rsidR="006115E6" w:rsidRPr="00B15F12">
      <w:pPr>
        <w:numPr>
          <w:ilvl w:val="0"/>
          <w:numId w:val="1"/>
        </w:numPr>
        <w:jc w:val="both"/>
        <w:rPr>
          <w:rFonts w:hAnsi="Times New Roman" w:ascii="Times New Roman"/>
          <w:sz w:val="24"/>
          <w:szCs w:val="24"/>
        </w:rPr>
      </w:pPr>
      <w:r w:rsidRPr="00B15F12">
        <w:rPr>
          <w:rFonts w:hAnsi="Times New Roman" w:ascii="Times New Roman"/>
          <w:sz w:val="24"/>
          <w:szCs w:val="24"/>
        </w:rPr>
        <w:t>mrežna stranica e-Oglasna ploča sudova</w:t>
      </w:r>
    </w:p>
    <w:p w:rsidRDefault="006115E6" w:rsidP="006115E6" w:rsidR="006115E6" w:rsidRPr="00B15F12">
      <w:pPr>
        <w:numPr>
          <w:ilvl w:val="0"/>
          <w:numId w:val="1"/>
        </w:numPr>
        <w:jc w:val="both"/>
        <w:rPr>
          <w:rFonts w:hAnsi="Times New Roman" w:ascii="Times New Roman"/>
          <w:sz w:val="24"/>
          <w:szCs w:val="24"/>
        </w:rPr>
      </w:pPr>
      <w:r w:rsidRPr="00B15F12">
        <w:rPr>
          <w:rFonts w:hAnsi="Times New Roman" w:ascii="Times New Roman"/>
          <w:sz w:val="24"/>
          <w:szCs w:val="24"/>
        </w:rPr>
        <w:t>u spis</w:t>
      </w:r>
    </w:p>
    <w:p w:rsidRDefault="000265E4" w:rsidR="000265E4" w:rsidRPr="00B15F12">
      <w:pPr>
        <w:rPr>
          <w:sz w:val="40"/>
          <w:szCs w:val="40"/>
        </w:rPr>
      </w:pPr>
    </w:p>
    <w:sectPr w:rsidSect="00F42D4A" w:rsidR="000265E4" w:rsidRPr="00B15F1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F2428C"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F2428C">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6115E6" w:rsidP="00587181" w:rsidR="00F43DF4">
    <w:pPr>
      <w:pStyle w:val="Zaglavlje"/>
      <w:jc w:val="right"/>
      <w:rPr>
        <w:rFonts w:hAnsi="Times New Roman" w:ascii="Times New Roman"/>
        <w:sz w:val="24"/>
        <w:szCs w:val="24"/>
      </w:rPr>
    </w:pPr>
    <w:r>
      <w:rPr>
        <w:rFonts w:hAnsi="Times New Roman" w:ascii="Times New Roman"/>
        <w:sz w:val="24"/>
        <w:szCs w:val="24"/>
      </w:rPr>
      <w:t>11</w:t>
    </w:r>
    <w:r w:rsidR="00C961F9">
      <w:rPr>
        <w:rFonts w:hAnsi="Times New Roman" w:ascii="Times New Roman"/>
        <w:sz w:val="24"/>
        <w:szCs w:val="24"/>
      </w:rPr>
      <w:t>.</w:t>
    </w:r>
    <w:r>
      <w:rPr>
        <w:rFonts w:hAnsi="Times New Roman" w:ascii="Times New Roman"/>
        <w:sz w:val="24"/>
        <w:szCs w:val="24"/>
      </w:rPr>
      <w:t>St-</w:t>
    </w:r>
    <w:r w:rsidR="00C961F9">
      <w:rPr>
        <w:rFonts w:hAnsi="Times New Roman" w:ascii="Times New Roman"/>
        <w:sz w:val="24"/>
        <w:szCs w:val="24"/>
      </w:rPr>
      <w:t>524/2017</w:t>
    </w:r>
  </w:p>
  <w:p w:rsidRDefault="00F2428C" w:rsidP="00587181" w:rsidR="008D185E" w:rsidRPr="009E7EC2">
    <w:pPr>
      <w:pStyle w:val="Zaglavlje"/>
      <w:jc w:val="right"/>
      <w:rPr>
        <w:rFonts w:hAnsi="Times New Roman" w:ascii="Times New Roman"/>
        <w:sz w:val="24"/>
        <w:szCs w:val="24"/>
      </w:rPr>
    </w:pPr>
  </w:p>
  <w:p w:rsidRDefault="00F2428C" w:rsidR="008D185E" w:rsidRPr="00265077">
    <w:pPr>
      <w:pStyle w:val="Zaglavlje"/>
      <w:rPr>
        <w:sz w:val="16"/>
        <w:szCs w:val="16"/>
      </w:rPr>
    </w:pPr>
  </w:p>
  <w:p w:rsidRDefault="00F2428C" w:rsidR="008D185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15E6" w:rsidP="00924189" w:rsidR="00924189">
    <w:pPr>
      <w:pStyle w:val="Zaglavlje"/>
      <w:jc w:val="right"/>
      <w:rPr>
        <w:rFonts w:hAnsi="Times New Roman" w:ascii="Times New Roman"/>
        <w:sz w:val="24"/>
        <w:szCs w:val="24"/>
      </w:rPr>
    </w:pPr>
    <w:r>
      <w:rPr>
        <w:rFonts w:hAnsi="Times New Roman" w:ascii="Times New Roman"/>
        <w:sz w:val="24"/>
        <w:szCs w:val="24"/>
      </w:rPr>
      <w:t>11.St-</w:t>
    </w:r>
    <w:r w:rsidR="00C961F9">
      <w:rPr>
        <w:rFonts w:hAnsi="Times New Roman" w:ascii="Times New Roman"/>
        <w:sz w:val="24"/>
        <w:szCs w:val="24"/>
      </w:rPr>
      <w:t>524/2017</w:t>
    </w:r>
  </w:p>
  <w:p w:rsidRDefault="00F2428C" w:rsidR="009241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D398C"/>
    <w:rsid w:val="00287799"/>
    <w:rsid w:val="00347663"/>
    <w:rsid w:val="00370EEF"/>
    <w:rsid w:val="00377E15"/>
    <w:rsid w:val="003B2AB9"/>
    <w:rsid w:val="00455883"/>
    <w:rsid w:val="00494F46"/>
    <w:rsid w:val="004A5AB7"/>
    <w:rsid w:val="004A7A51"/>
    <w:rsid w:val="004B19A7"/>
    <w:rsid w:val="004D198D"/>
    <w:rsid w:val="00543934"/>
    <w:rsid w:val="0055138A"/>
    <w:rsid w:val="005515CE"/>
    <w:rsid w:val="005528B2"/>
    <w:rsid w:val="00580E68"/>
    <w:rsid w:val="005B3156"/>
    <w:rsid w:val="005E3F65"/>
    <w:rsid w:val="006115E6"/>
    <w:rsid w:val="006168B1"/>
    <w:rsid w:val="00636369"/>
    <w:rsid w:val="00677E8E"/>
    <w:rsid w:val="0068547F"/>
    <w:rsid w:val="0079317D"/>
    <w:rsid w:val="00870F94"/>
    <w:rsid w:val="008A569E"/>
    <w:rsid w:val="0090514A"/>
    <w:rsid w:val="00934D30"/>
    <w:rsid w:val="00A012F3"/>
    <w:rsid w:val="00A45011"/>
    <w:rsid w:val="00A46349"/>
    <w:rsid w:val="00AE0312"/>
    <w:rsid w:val="00AE0ACD"/>
    <w:rsid w:val="00B15F12"/>
    <w:rsid w:val="00B26539"/>
    <w:rsid w:val="00B41AB6"/>
    <w:rsid w:val="00B4666D"/>
    <w:rsid w:val="00B46AB5"/>
    <w:rsid w:val="00B86AFC"/>
    <w:rsid w:val="00C8250E"/>
    <w:rsid w:val="00C8759B"/>
    <w:rsid w:val="00C961F9"/>
    <w:rsid w:val="00CC5B9A"/>
    <w:rsid w:val="00CD5DDD"/>
    <w:rsid w:val="00E5185F"/>
    <w:rsid w:val="00E76DE5"/>
    <w:rsid w:val="00E91F78"/>
    <w:rsid w:val="00E958D8"/>
    <w:rsid w:val="00ED1A22"/>
    <w:rsid w:val="00F11E1F"/>
    <w:rsid w:val="00F2428C"/>
    <w:rsid w:val="00F31C0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2428C"/>
    <w:rPr>
      <w:color w:val="808080"/>
      <w:bdr w:space="0" w:sz="0" w:color="auto" w:val="none"/>
      <w:shd w:fill="auto" w:color="auto" w:val="clear"/>
    </w:rPr>
  </w:style>
  <w:style w:customStyle="true" w:styleId="eSPISCCParagraphDefaultFont" w:type="character">
    <w:name w:val="eSPIS_CC_Paragraph Default Font"/>
    <w:basedOn w:val="Zadanifontodlomka"/>
    <w:rsid w:val="00F2428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2428C"/>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F2428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428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2428C"/>
    <w:rPr>
      <w:color w:val="808080"/>
      <w:bdr w:color="auto" w:space="0" w:sz="0" w:val="none"/>
      <w:shd w:color="auto" w:fill="auto" w:val="clear"/>
    </w:rPr>
  </w:style>
  <w:style w:customStyle="1" w:styleId="eSPISCCParagraphDefaultFont" w:type="character">
    <w:name w:val="eSPIS_CC_Paragraph Default Font"/>
    <w:basedOn w:val="Zadanifontodlomka"/>
    <w:rsid w:val="00F2428C"/>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2428C"/>
    <w:rPr>
      <w:bdr w:color="auto" w:space="0" w:sz="0" w:val="none"/>
      <w:shd w:color="auto" w:fill="FFFFCC" w:val="clear"/>
      <w:lang w:eastAsia="hr-HR" w:val="hr-HR"/>
    </w:rPr>
  </w:style>
  <w:style w:customStyle="1" w:styleId="PozadinaSvijetloCrvena" w:type="character">
    <w:name w:val="Pozadina_SvijetloCrvena"/>
    <w:basedOn w:val="eSPISCCParagraphDefaultFont"/>
    <w:rsid w:val="00F2428C"/>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428C"/>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St-524/2017</izvorni_sadrzaj>
    <derivirana_varijabla naziv="DomainObject.Predmet.OznakaBroj_1">St-524/2017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otustrankaFormated>
    <izvorni_sadrzaj>  Stečajna masa iza MT ČULIĆ d.o.o. za trgovinu i ugostiteljstvo u stečaju</izvorni_sadrzaj>
    <derivirana_varijabla naziv="DomainObject.Predmet.ProtustrankaFormated_1">  Stečajna masa iza MT ČULIĆ d.o.o. za trgovinu i ugostiteljstvo u stečaju</derivirana_varijabla>
  </DomainObject.Predmet.ProtustrankaFormated>
  <DomainObject.Predmet.ProtustrankaFormatedOIB>
    <izvorni_sadrzaj>  Stečajna masa iza MT ČULIĆ d.o.o. za trgovinu i ugostiteljstvo u stečaju, OIB 99890024037</izvorni_sadrzaj>
    <derivirana_varijabla naziv="DomainObject.Predmet.ProtustrankaFormatedOIB_1">  Stečajna masa iza MT ČULIĆ d.o.o. za trgovinu i ugostiteljstvo u stečaju, OIB 99890024037</derivirana_varijabla>
  </DomainObject.Predmet.ProtustrankaFormatedOIB>
  <DomainObject.Predmet.ProtustrankaFormatedWithAdress>
    <izvorni_sadrzaj> Stečajna masa iza MT ČULIĆ d.o.o. za trgovinu i ugostiteljstvo u stečaju, Petrinjska 28, 10000 Zagreb</izvorni_sadrzaj>
    <derivirana_varijabla naziv="DomainObject.Predmet.ProtustrankaFormatedWithAdress_1"> Stečajna masa iza MT ČULIĆ d.o.o. za trgovinu i ugostiteljstvo u stečaju, Petrinjska 28, 10000 Zagreb</derivirana_varijabla>
  </DomainObject.Predmet.ProtustrankaFormatedWithAdress>
  <DomainObject.Predmet.ProtustrankaFormatedWithAdressOIB>
    <izvorni_sadrzaj> Stečajna masa iza MT ČULIĆ d.o.o. za trgovinu i ugostiteljstvo u stečaju, OIB 99890024037, Petrinjska 28, 10000 Zagreb</izvorni_sadrzaj>
    <derivirana_varijabla naziv="DomainObject.Predmet.ProtustrankaFormatedWithAdressOIB_1"> Stečajna masa iza MT ČULIĆ d.o.o. za trgovinu i ugostiteljstvo u stečaju, OIB 99890024037, Petrinjska 28, 10000 Zagreb</derivirana_varijabla>
  </DomainObject.Predmet.ProtustrankaFormatedWithAdressOIB>
  <DomainObject.Predmet.ProtustrankaWithAdress>
    <izvorni_sadrzaj>Stečajna masa iza MT ČULIĆ d.o.o. za trgovinu i ugostiteljstvo u stečaju Petrinjska 28, 10000 Zagreb</izvorni_sadrzaj>
    <derivirana_varijabla naziv="DomainObject.Predmet.ProtustrankaWithAdress_1">Stečajna masa iza MT ČULIĆ d.o.o. za trgovinu i ugostiteljstvo u stečaju Petrinjska 28, 10000 Zagreb</derivirana_varijabla>
  </DomainObject.Predmet.ProtustrankaWithAdress>
  <DomainObject.Predmet.ProtustrankaWithAdressOIB>
    <izvorni_sadrzaj>Stečajna masa iza MT ČULIĆ d.o.o. za trgovinu i ugostiteljstvo u stečaju, OIB 99890024037, Petrinjska 28, 10000 Zagreb</izvorni_sadrzaj>
    <derivirana_varijabla naziv="DomainObject.Predmet.ProtustrankaWithAdressOIB_1">Stečajna masa iza MT ČULIĆ d.o.o. za trgovinu i ugostiteljstvo u stečaju, OIB 99890024037, Petrinjska 28, 10000 Zagreb</derivirana_varijabla>
  </DomainObject.Predmet.ProtustrankaWithAdressOIB>
  <DomainObject.Predmet.ProtustrankaNazivFormated>
    <izvorni_sadrzaj>Stečajna masa iza MT ČULIĆ d.o.o. za trgovinu i ugostiteljstvo u stečaju</izvorni_sadrzaj>
    <derivirana_varijabla naziv="DomainObject.Predmet.ProtustrankaNazivFormated_1">Stečajna masa iza MT ČULIĆ d.o.o. za trgovinu i ugostiteljstvo u stečaju</derivirana_varijabla>
  </DomainObject.Predmet.ProtustrankaNazivFormated>
  <DomainObject.Predmet.ProtustrankaNazivFormatedOIB>
    <izvorni_sadrzaj>Stečajna masa iza MT ČULIĆ d.o.o. za trgovinu i ugostiteljstvo u stečaju, OIB 99890024037</izvorni_sadrzaj>
    <derivirana_varijabla naziv="DomainObject.Predmet.ProtustrankaNazivFormatedOIB_1">Stečajna masa iza MT ČULIĆ d.o.o. za trgovinu i ugostiteljstvo u stečaju, OIB 99890024037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MT ČULIĆ d.o.o. za trgovinu i ugostiteljstvo u stečaju</item>
    </izvorni_sadrzaj>
    <derivirana_varijabla naziv="DomainObject.Predmet.ProtuStrankaListFormated_1">
      <item>Stečajna masa iza MT ČULIĆ d.o.o. za trgovinu i ugostiteljstvo u stečaju</item>
    </derivirana_varijabla>
  </DomainObject.Predmet.ProtuStrankaListFormated>
  <DomainObject.Predmet.ProtuStrankaListFormatedOIB>
    <izvorni_sadrzaj>
      <item>Stečajna masa iza MT ČULIĆ d.o.o. za trgovinu i ugostiteljstvo u stečaju, OIB 99890024037</item>
    </izvorni_sadrzaj>
    <derivirana_varijabla naziv="DomainObject.Predmet.ProtuStrankaListFormatedOIB_1">
      <item>Stečajna masa iza MT ČULIĆ d.o.o. za trgovinu i ugostiteljstvo u stečaju, OIB 99890024037</item>
    </derivirana_varijabla>
  </DomainObject.Predmet.ProtuStrankaListFormatedOIB>
  <DomainObject.Predmet.ProtuStrankaListFormatedWithAdress>
    <izvorni_sadrzaj>
      <item>Stečajna masa iza MT ČULIĆ d.o.o. za trgovinu i ugostiteljstvo u stečaju, Petrinjska 28, 10000 Zagreb</item>
    </izvorni_sadrzaj>
    <derivirana_varijabla naziv="DomainObject.Predmet.ProtuStrankaListFormatedWithAdress_1">
      <item>Stečajna masa iza MT ČULIĆ d.o.o. za trgovinu i ugostiteljstvo u stečaju, Petrinjska 28, 10000 Zagreb</item>
    </derivirana_varijabla>
  </DomainObject.Predmet.ProtuStrankaListFormatedWithAdress>
  <DomainObject.Predmet.ProtuStrankaListFormatedWithAdressOIB>
    <izvorni_sadrzaj>
      <item>Stečajna masa iza MT ČULIĆ d.o.o. za trgovinu i ugostiteljstvo u stečaju, OIB 99890024037, Petrinjska 28, 10000 Zagreb</item>
    </izvorni_sadrzaj>
    <derivirana_varijabla naziv="DomainObject.Predmet.ProtuStrankaListFormatedWithAdressOIB_1">
      <item>Stečajna masa iza MT ČULIĆ d.o.o. za trgovinu i ugostiteljstvo u stečaju, OIB 99890024037, Petrinjska 28, 10000 Zagreb</item>
    </derivirana_varijabla>
  </DomainObject.Predmet.ProtuStrankaListFormatedWithAdressOIB>
  <DomainObject.Predmet.ProtuStrankaListNazivFormated>
    <izvorni_sadrzaj>
      <item>Stečajna masa iza MT ČULIĆ d.o.o. za trgovinu i ugostiteljstvo u stečaju</item>
    </izvorni_sadrzaj>
    <derivirana_varijabla naziv="DomainObject.Predmet.ProtuStrankaListNazivFormated_1">
      <item>Stečajna masa iza MT ČULIĆ d.o.o. za trgovinu i ugostiteljstvo u stečaju</item>
    </derivirana_varijabla>
  </DomainObject.Predmet.ProtuStrankaListNazivFormated>
  <DomainObject.Predmet.ProtuStrankaListNazivFormatedOIB>
    <izvorni_sadrzaj>
      <item>Stečajna masa iza MT ČULIĆ d.o.o. za trgovinu i ugostiteljstvo u stečaju, OIB 99890024037</item>
    </izvorni_sadrzaj>
    <derivirana_varijabla naziv="DomainObject.Predmet.ProtuStrankaListNazivFormatedOIB_1">
      <item>Stečajna masa iza MT ČULIĆ d.o.o. za trgovinu i ugostiteljstvo u stečaju, OIB 99890024037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MT ČULIĆ d.o.o. za trgovinu i ugostiteljstvo u stečaju</izvorni_sadrzaj>
    <derivirana_varijabla naziv="DomainObject.Predmet.ProtustrankaIDrugi_1">Stečajna masa iza MT ČULIĆ d.o.o. za trgovinu i ugostiteljstvo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MT ČULIĆ d.o.o. za trgovinu i ugostiteljstvo u stečaju, OIB 99890024037, Petrinjska 28, 10000 Zagreb</izvorni_sadrzaj>
    <derivirana_varijabla naziv="DomainObject.Predmet.ProtustrankaIDrugiAdressOIB_1">Stečajna masa iza MT ČULIĆ d.o.o. za trgovinu i ugostiteljstvo u stečaju, OIB 99890024037,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iza MT ČULIĆ d.o.o. za trgovinu i ugostiteljstvo u stečaju</item>
    </izvorni_sadrzaj>
    <derivirana_varijabla naziv="DomainObject.Predmet.SudioniciListNaziv_1">
      <item>FINANCIJSKA AGENCIJA, RC SPLIT</item>
      <item>Stečajna masa iza MT ČULIĆ d.o.o. za trgovinu i ugostiteljstvo u stečaju</item>
    </derivirana_varijabla>
  </DomainObject.Predmet.SudioniciListNaziv>
  <DomainObject.Predmet.SudioniciListAdressOIB>
    <izvorni_sadrzaj>
      <item>FINANCIJSKA AGENCIJA, RC SPLIT, OIB 85821130368, Mažuranićevo šetalište 24 b,21000 Split</item>
      <item>Stečajna masa iza MT ČULIĆ d.o.o. za trgovinu i ugostiteljstvo u stečaju, OIB 99890024037, Petrinjska 28,10000 Zagreb</item>
    </izvorni_sadrzaj>
    <derivirana_varijabla naziv="DomainObject.Predmet.SudioniciListAdressOIB_1">
      <item>FINANCIJSKA AGENCIJA, RC SPLIT, OIB 85821130368, Mažuranićevo šetalište 24 b,21000 Split</item>
      <item>Stečajna masa iza MT ČULIĆ d.o.o. za trgovinu i ugostiteljstvo u stečaju, OIB 99890024037,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99890024037</item>
    </izvorni_sadrzaj>
    <derivirana_varijabla naziv="DomainObject.Predmet.SudioniciListNazivOIB_1">
      <item>, OIB 85821130368</item>
      <item>, OIB 99890024037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CBAE16-2FB5-44CF-943C-AC670C13AD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862</properties:Words>
  <properties:Characters>4739</properties:Characters>
  <properties:Lines>88</properties:Lines>
  <properties:Paragraphs>31</properties:Paragraphs>
  <properties:TotalTime>55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2017-12-01T14:14:00Z</cp:lastPrinted>
  <dcterms:modified xmlns:xsi="http://www.w3.org/2001/XMLSchema-instance" xsi:type="dcterms:W3CDTF">2017-12-04T08:17:00Z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