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e5be" w14:paraId="444e5be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  <w:t>20. St-4441/16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A77680" w:rsidR="00455DF2">
      <w:pPr>
        <w:ind w:firstLine="708"/>
        <w:jc w:val="both"/>
      </w:pPr>
      <w:r>
        <w:t xml:space="preserve">Trgovački sud u Zagrebu, po sucu pojedincu Lucija Butigan, povodom prijedloga </w:t>
      </w:r>
      <w:r w:rsidR="00A77680">
        <w:t xml:space="preserve">FINA-e, Regionalni centar Zagreb, Nagodbeno vijeće ZG-03, Zagreb, Ilica 307, </w:t>
      </w:r>
      <w:r>
        <w:t xml:space="preserve">za </w:t>
      </w:r>
      <w:r w:rsidR="00A77680">
        <w:t>pokretanjem stečajnog postupka nad imovinom dužnika pojedinca ZLATKO BROZOVIĆ, vl.obrta "Belson" trgovina, usluge i taxi prijevoz, Kupinečki Kraljevec, Harabajsi I. odvojak 12, OIB: 61687057271</w:t>
      </w:r>
      <w:r>
        <w:t xml:space="preserve">, dana </w:t>
      </w:r>
      <w:r w:rsidR="00A77680">
        <w:t>24</w:t>
      </w:r>
      <w:r w:rsidR="00E75D63" w:rsidRPr="0063391E">
        <w:t xml:space="preserve">. </w:t>
      </w:r>
      <w:r w:rsidR="00A77680">
        <w:t>siječnja 2018</w:t>
      </w:r>
      <w:r w:rsidRPr="0063391E">
        <w:t>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>I. Pozivaju se osobe koje imaju pravni interes za pr</w:t>
      </w:r>
      <w:r w:rsidR="00A77680">
        <w:t xml:space="preserve">ovedbom stečajnoga postupaka </w:t>
      </w:r>
      <w:r>
        <w:t xml:space="preserve">  </w:t>
      </w:r>
      <w:r w:rsidR="00A77680">
        <w:t>nad imovinom dužnika pojedinca ZLATKO BROZOVIĆ, vl.obrta "Belson" trgovina, usluge i taxi prijevoz, Kupinečki Kraljevec, Harabajsi I. odvojak 12, OIB: 61687057271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A77680">
        <w:t>444116.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A76DD0" w:rsidP="00A76DD0" w:rsid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Financijska agencija, Regionalni centar Zagreb, podnijela je ovom sudu prijedlog za </w:t>
      </w:r>
      <w:r w:rsidR="00A77680">
        <w:t>otvaranje stečajnog postupka</w:t>
      </w:r>
      <w:r w:rsidRPr="00A76DD0">
        <w:t xml:space="preserve"> </w:t>
      </w:r>
      <w:r w:rsidR="00A77680">
        <w:t>nad imovinom dužnika pojedinca ZLATKO BROZOVIĆ, vl.obrta "Belson" trgovina, usluge i taxi prijevoz, Kupinečki Kraljevec, Harabajsi I. odvojak 12, OIB: 61687057271</w:t>
      </w:r>
      <w:r w:rsidRPr="00773556">
        <w:t>.</w:t>
      </w:r>
    </w:p>
    <w:p w:rsidRDefault="00A77680" w:rsidP="00A76DD0" w:rsidR="00A77680" w:rsidRPr="00773556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76DD0" w:rsidP="00773556" w:rsidR="00773556">
      <w:pPr>
        <w:ind w:firstLine="708"/>
        <w:jc w:val="both"/>
      </w:pPr>
      <w:r w:rsidRPr="00A76DD0">
        <w:t xml:space="preserve">Prijedlog je podnesen na temelju čl. </w:t>
      </w:r>
      <w:r w:rsidR="00A77680">
        <w:t>49. st. 2</w:t>
      </w:r>
      <w:r w:rsidRPr="00A76DD0">
        <w:t xml:space="preserve">. </w:t>
      </w:r>
      <w:r w:rsidR="00773556">
        <w:t xml:space="preserve">Zakona o financijskom poslovanju i predstečajnoj nagodbi </w:t>
      </w:r>
      <w:r w:rsidR="00773556" w:rsidRPr="00773556">
        <w:rPr>
          <w:rFonts w:cstheme="minorBidi" w:eastAsiaTheme="minorHAnsi"/>
          <w:lang w:eastAsia="en-US"/>
        </w:rPr>
        <w:t xml:space="preserve">(Narodne novine br. 108/12, 144/12, 81/13, 112/13, 113/13, </w:t>
      </w:r>
      <w:r w:rsidR="00773556">
        <w:rPr>
          <w:rFonts w:cstheme="minorBidi" w:eastAsiaTheme="minorHAnsi"/>
          <w:lang w:eastAsia="en-US"/>
        </w:rPr>
        <w:t>dalje ZFP</w:t>
      </w:r>
      <w:r w:rsidRPr="00A76DD0">
        <w:t xml:space="preserve">). </w:t>
      </w:r>
    </w:p>
    <w:p w:rsidRDefault="00773556" w:rsidP="00773556" w:rsidR="00051BC6" w:rsidRPr="00805683">
      <w:pPr>
        <w:jc w:val="both"/>
      </w:pPr>
      <w:r>
        <w:tab/>
      </w:r>
    </w:p>
    <w:p w:rsidRDefault="00773556" w:rsidP="00C94D25" w:rsidR="00A77680">
      <w:pPr>
        <w:pStyle w:val="Tijeloteksta"/>
        <w:ind w:firstLine="708"/>
      </w:pPr>
      <w:r>
        <w:t>Sud je rješenjem</w:t>
      </w:r>
      <w:r w:rsidR="00455DF2" w:rsidRPr="00805683">
        <w:t xml:space="preserve"> </w:t>
      </w:r>
      <w:r>
        <w:t>St-</w:t>
      </w:r>
      <w:r w:rsidR="00A77680">
        <w:t>4441/16 od 28</w:t>
      </w:r>
      <w:r>
        <w:t xml:space="preserve">. </w:t>
      </w:r>
      <w:r w:rsidR="00A77680">
        <w:t>veljače</w:t>
      </w:r>
      <w:r w:rsidR="00455DF2" w:rsidRPr="00805683">
        <w:t xml:space="preserve"> 2017. pokrenuo prethodni postupak nad dužnikom, te odredio i održao ročište radi očitovanja o prijedlogu za otvaranje stečajnog postupka. </w:t>
      </w:r>
    </w:p>
    <w:p w:rsidRDefault="009D773A" w:rsidP="00C94D25" w:rsidR="009D773A">
      <w:pPr>
        <w:pStyle w:val="Tijeloteksta"/>
        <w:ind w:firstLine="708"/>
      </w:pPr>
    </w:p>
    <w:p w:rsidRDefault="00455DF2" w:rsidP="00C94D25" w:rsidR="00A77680">
      <w:pPr>
        <w:pStyle w:val="Tijeloteksta"/>
        <w:ind w:firstLine="708"/>
      </w:pPr>
      <w:r w:rsidRPr="00805683">
        <w:t xml:space="preserve">Podnositelj prijedloga je </w:t>
      </w:r>
      <w:r w:rsidR="00805683">
        <w:t>pisanim putem dostavio očitovanje za ročište</w:t>
      </w:r>
      <w:r w:rsidR="00761972">
        <w:t xml:space="preserve"> (list</w:t>
      </w:r>
      <w:r w:rsidR="00A77680">
        <w:t xml:space="preserve"> 34</w:t>
      </w:r>
      <w:r w:rsidR="004D2F4E">
        <w:t xml:space="preserve"> </w:t>
      </w:r>
      <w:r w:rsidR="00805683">
        <w:t xml:space="preserve">spisa) te je u cijelosti ostao kod navoda iz podnesenog prijedloga za otvaranje stečajnog postupka. </w:t>
      </w:r>
    </w:p>
    <w:p w:rsidRDefault="00A77680" w:rsidP="00C94D25" w:rsidR="00A77680">
      <w:pPr>
        <w:pStyle w:val="Tijeloteksta"/>
        <w:ind w:firstLine="708"/>
      </w:pPr>
      <w:r>
        <w:t>Dužnik pojedinac uredno pozvan na ročište nije pristupio, a niti je dostavio za isto pisano očitovanje a koju mogućnost je imao sukladno čl. 123. st. 2. SZ-a.</w:t>
      </w:r>
    </w:p>
    <w:p w:rsidRDefault="00A77680" w:rsidP="00C94D25" w:rsidR="00A77680">
      <w:pPr>
        <w:pStyle w:val="Tijeloteksta"/>
        <w:ind w:firstLine="708"/>
      </w:pPr>
    </w:p>
    <w:p w:rsidRDefault="00DD6514" w:rsidP="00C94D25" w:rsidR="00A77680">
      <w:pPr>
        <w:pStyle w:val="Tijeloteksta"/>
        <w:ind w:firstLine="708"/>
      </w:pPr>
      <w:r>
        <w:lastRenderedPageBreak/>
        <w:t>Sud je rješenjem b</w:t>
      </w:r>
      <w:r w:rsidR="00A77680">
        <w:t xml:space="preserve">r. St-4441/16 od 29. rujna 2017.g.imenovao privremenog stečajnog upravitelja sa zadatkom da izvrši pregled dužnikove poslovne dokumentacije , da </w:t>
      </w:r>
      <w:r>
        <w:t>o navedenom sačini izvješ</w:t>
      </w:r>
      <w:r w:rsidR="00A77680">
        <w:t xml:space="preserve">će a u odnosu na to da li nadalje postoji razlog za otvaranje stečajnog postupka, kakvi su izgledi za nastavak poslovanja, odnosno da li </w:t>
      </w:r>
      <w:r>
        <w:t>dužnik pojedinac ima imovine koja bi činila stečaju masu, a koja bi bila dostatna za vođenje stečajnog postupka.</w:t>
      </w:r>
    </w:p>
    <w:p w:rsidRDefault="00DD6514" w:rsidP="00C94D25" w:rsidR="00DD6514">
      <w:pPr>
        <w:pStyle w:val="Tijeloteksta"/>
        <w:ind w:firstLine="708"/>
      </w:pPr>
    </w:p>
    <w:p w:rsidRDefault="00DD6514" w:rsidP="00F01D90" w:rsidR="00F01D90">
      <w:pPr>
        <w:pStyle w:val="Tijeloteksta"/>
        <w:ind w:firstLine="708"/>
      </w:pPr>
      <w:r>
        <w:t>Privremeni stečajni upravitelj u ovosudni spis dana 8. prosinca 2017.g.</w:t>
      </w:r>
      <w:r w:rsidR="00F01D90">
        <w:t>dostavio je pisano izvješće (list 47-61 spisa), te je pristupio na ročište  radi rasprave o pretpostavkama za otvaranje stečajnog postupka, te je u svom usmenom očitovanju ostao kod pisanih navoda iz podnesenog izvješća, odnosno naveo da kod ovog dužnika i nadalje postoji stečajni razlog nesposobnost za plaćanje, da dužnik u svom vlasništvu nema nekretnina, ni pokretnina, te da su vozila, a kako to proizlazi iz pribavljenog Uvjerenja RH, MUP, PU Zagrebačka od 25. listopada 2017.g., već od prije odjavljena, da je na svima bila upisana zabilježba otuđenja, da je jedno vozilo, a po iskazu dužnika pojedinca i ukradeno (Renault Space 2.0 DC1, god. proizvodnje 2006.g ,reg. oznake ZG-390-IR), a ostala tri da nisu u posjedu Zlatka Brozovića. Također, da iz Potvrde Općinskog građanskog suda u Zagrebu, zk odjel od 25.10.17.g.,  proizlazi da ovaj dužnik nije vlasnik nekretnina na području nadležnog suda, i kao fizička osoba i kao vlasnik obrta. Iz pribavljene Potvrde FINA-e od 25.10.17.g. proizlazi da predmetni dužnik pojedinac ima evidentirane nepodmirene obveze u iznosu od 1.175.602,34 kn a da neprekidna blokada iznosi 2332 dana.</w:t>
      </w:r>
    </w:p>
    <w:p w:rsidRDefault="00A77680" w:rsidP="00C94D25" w:rsidR="00A77680">
      <w:pPr>
        <w:pStyle w:val="Tijeloteksta"/>
        <w:ind w:firstLine="708"/>
      </w:pPr>
    </w:p>
    <w:p w:rsidRDefault="00C94D25" w:rsidP="00C94D25" w:rsidR="00C94D25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9D773A">
        <w:t>e nikakvim nekretninama (list 64</w:t>
      </w:r>
      <w:r>
        <w:t xml:space="preserve"> spisa), a također je dostavljen i upit MUP-u, a u odnosu na postojanje eventualno evidentiranih pokretnina.</w:t>
      </w:r>
    </w:p>
    <w:p w:rsidRDefault="00455DF2" w:rsidP="004D2F4E" w:rsidR="00455DF2">
      <w:pPr>
        <w:pStyle w:val="Tijeloteksta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D773A" w:rsidP="00455DF2" w:rsidR="009D773A">
      <w:pPr>
        <w:jc w:val="both"/>
      </w:pPr>
    </w:p>
    <w:p w:rsidRDefault="009D773A" w:rsidP="00455DF2" w:rsidR="009D773A">
      <w:pPr>
        <w:jc w:val="both"/>
      </w:pP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FD7CC9" w:rsidR="00455DF2" w:rsidRPr="008A7B7C">
      <w:pPr>
        <w:jc w:val="center"/>
      </w:pPr>
      <w:r w:rsidRPr="008A7B7C">
        <w:t xml:space="preserve">U Zagrebu </w:t>
      </w:r>
      <w:r w:rsidR="009D773A">
        <w:t>24</w:t>
      </w:r>
      <w:r w:rsidR="007E4016" w:rsidRPr="008A7B7C">
        <w:t xml:space="preserve">. </w:t>
      </w:r>
      <w:r w:rsidR="009D773A">
        <w:t>siječnja 2018</w:t>
      </w:r>
      <w:r w:rsidR="00123E40" w:rsidRPr="008A7B7C">
        <w:t xml:space="preserve">. </w:t>
      </w:r>
    </w:p>
    <w:p w:rsidRDefault="00C94D25" w:rsidP="00C94D25" w:rsidR="00761972">
      <w:r>
        <w:t xml:space="preserve">                  </w:t>
      </w:r>
      <w:r w:rsidR="00455DF2">
        <w:t xml:space="preserve">                                                                             </w:t>
      </w:r>
      <w:r w:rsidR="009E10F1">
        <w:t xml:space="preserve">                   </w:t>
      </w:r>
    </w:p>
    <w:p w:rsidRDefault="009D773A" w:rsidP="009D773A" w:rsidR="00455DF2">
      <w:pPr>
        <w:ind w:firstLine="708" w:left="5664"/>
        <w:jc w:val="center"/>
      </w:pPr>
      <w:r>
        <w:t>SUDAC:</w:t>
      </w:r>
    </w:p>
    <w:p w:rsidRDefault="009D773A" w:rsidP="007E4016" w:rsidR="00455DF2">
      <w:pPr>
        <w:jc w:val="right"/>
      </w:pPr>
      <w:r>
        <w:t>LUCIJA BUTIGAN</w:t>
      </w:r>
      <w:r w:rsidR="00A05CB8">
        <w:t>,v.r.</w:t>
      </w:r>
      <w:r>
        <w:t xml:space="preserve"> </w:t>
      </w: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A05CB8" w:rsidP="008D02DE" w:rsidR="00A05CB8">
      <w:r>
        <w:t>Za točnost otpravka-ovlašteni službenik</w:t>
      </w:r>
    </w:p>
    <w:p w:rsidRDefault="00A05CB8" w:rsidP="008D02DE" w:rsidR="00A05CB8">
      <w:r>
        <w:tab/>
        <w:t xml:space="preserve">   Monika Grbac</w:t>
      </w:r>
    </w:p>
    <w:p w:rsidRDefault="00123E40" w:rsidP="00A05CB8" w:rsidR="00123E40">
      <w:pPr>
        <w:pStyle w:val="Odlomakpopisa"/>
      </w:pPr>
    </w:p>
    <w:p w:rsidRDefault="00123E40" w:rsidP="00123E40" w:rsidR="00123E40"/>
    <w:sectPr w:rsidSect="009D773A" w:rsidR="00123E40">
      <w:headerReference w:type="default" r:id="rId10"/>
      <w:pgSz w:h="16838" w:w="11906"/>
      <w:pgMar w:gutter="0" w:footer="708" w:header="708" w:left="1417" w:bottom="113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230" w:rsidP="00455DF2" w:rsidR="00622230">
      <w:r>
        <w:separator/>
      </w:r>
    </w:p>
  </w:endnote>
  <w:endnote w:id="0" w:type="continuationSeparator">
    <w:p w:rsidRDefault="00622230" w:rsidP="00455DF2" w:rsidR="00622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230" w:rsidP="00455DF2" w:rsidR="00622230">
      <w:r>
        <w:separator/>
      </w:r>
    </w:p>
  </w:footnote>
  <w:footnote w:id="0" w:type="continuationSeparator">
    <w:p w:rsidRDefault="00622230" w:rsidP="00455DF2" w:rsidR="00622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A05CB8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A77680">
          <w:t>4441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A27F7"/>
    <w:rsid w:val="00123E40"/>
    <w:rsid w:val="00367E86"/>
    <w:rsid w:val="003A4051"/>
    <w:rsid w:val="00417F05"/>
    <w:rsid w:val="00455DF2"/>
    <w:rsid w:val="004D2F4E"/>
    <w:rsid w:val="004F69DD"/>
    <w:rsid w:val="0061649F"/>
    <w:rsid w:val="00622230"/>
    <w:rsid w:val="0063391E"/>
    <w:rsid w:val="00685B0B"/>
    <w:rsid w:val="0068677F"/>
    <w:rsid w:val="00750229"/>
    <w:rsid w:val="00751667"/>
    <w:rsid w:val="00761972"/>
    <w:rsid w:val="00773556"/>
    <w:rsid w:val="007E3495"/>
    <w:rsid w:val="007E4016"/>
    <w:rsid w:val="00805683"/>
    <w:rsid w:val="008A7B7C"/>
    <w:rsid w:val="009D773A"/>
    <w:rsid w:val="009E10F1"/>
    <w:rsid w:val="009E7E95"/>
    <w:rsid w:val="00A05CB8"/>
    <w:rsid w:val="00A76DD0"/>
    <w:rsid w:val="00A77680"/>
    <w:rsid w:val="00B404BA"/>
    <w:rsid w:val="00BE3772"/>
    <w:rsid w:val="00BF2A2F"/>
    <w:rsid w:val="00C94D25"/>
    <w:rsid w:val="00D8292D"/>
    <w:rsid w:val="00DD6514"/>
    <w:rsid w:val="00E33188"/>
    <w:rsid w:val="00E42BF4"/>
    <w:rsid w:val="00E75D63"/>
    <w:rsid w:val="00E84CCA"/>
    <w:rsid w:val="00F01D90"/>
    <w:rsid w:val="00FC3333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C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C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C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C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C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C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C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C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15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  <item>Goran Brozović</item>
    </izvorni_sadrzaj>
    <derivirana_varijabla naziv="DomainObject.Predmet.SudioniciListNaziv_1">
      <item>FINA Regionalni centar Zagreb</item>
      <item>Zlatko Brozović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  <item>, OIB 39833571469</item>
    </izvorni_sadrzaj>
    <derivirana_varijabla naziv="DomainObject.Predmet.SudioniciListNazivOIB_1">
      <item>, OIB 85821130368</item>
      <item>, OIB 61687057271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5405</properties:Characters>
  <properties:Lines>113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2018-01-24T11:45:00Z</dcterms:created>
  <dc:creator>Valentina Kranjčić</dc:creator>
  <cp:lastModifiedBy>Monika Grbac</cp:lastModifiedBy>
  <cp:lastPrinted>2017-09-27T11:52:00Z</cp:lastPrinted>
  <dcterms:modified xmlns:xsi="http://www.w3.org/2001/XMLSchema-instance" xsi:type="dcterms:W3CDTF">2018-01-24T12:03:00Z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