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208e" w14:paraId="a2e208e" w:rsidRDefault="00BC6732" w:rsidR="00BC6732" w:rsidRPr="00A77FA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77FA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REPUBLIKA  HRVATSKA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TRGOVAČKI SUD U ZAGREBU</w:t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Zagreb, Amruševa 2/II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</w:p>
    <w:p w:rsidRDefault="002F3C53" w:rsidP="00FA065F" w:rsidR="002F3C53" w:rsidRPr="00A77FAA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FA065F">
        <w:rPr>
          <w:rFonts w:hAnsi="Times New Roman" w:ascii="Times New Roman"/>
          <w:szCs w:val="24"/>
          <w:lang w:val="hr-HR"/>
        </w:rPr>
        <w:t>2475/17</w:t>
      </w: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R J E Š E N J 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1775A2" w:rsidR="002F3C53" w:rsidRPr="00A77FA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Trgovački sud u Zagrebu, po </w:t>
      </w:r>
      <w:r w:rsidRPr="00495E9E">
        <w:rPr>
          <w:rFonts w:hAnsi="Times New Roman" w:ascii="Times New Roman"/>
          <w:szCs w:val="24"/>
          <w:lang w:val="hr-HR"/>
        </w:rPr>
        <w:t xml:space="preserve">sucu mr.sc. Ivani Koštarić Fegeš, u stečajnom postupku povodom zahtjeva Financijske agencije, Zagreb, Ulica grada Vukovara 70, OIB: 85821130368, za provedbu skraćenog stečajnog postupka nad dužnikom </w:t>
      </w:r>
      <w:r w:rsidR="00495E9E" w:rsidRPr="00495E9E">
        <w:rPr>
          <w:rFonts w:hAnsi="Times New Roman" w:ascii="Times New Roman"/>
        </w:rPr>
        <w:t>PROMO FUTURA</w:t>
      </w:r>
      <w:r w:rsidR="00495E9E" w:rsidRPr="00495E9E">
        <w:rPr>
          <w:rFonts w:hAnsi="Times New Roman" w:ascii="Times New Roman"/>
          <w:lang w:val="pt-BR"/>
        </w:rPr>
        <w:t xml:space="preserve"> d.o.o., Vrbovec, Brdo 3, OIB:</w:t>
      </w:r>
      <w:r w:rsidR="00495E9E" w:rsidRPr="00495E9E">
        <w:rPr>
          <w:rFonts w:hAnsi="Times New Roman" w:ascii="Times New Roman"/>
        </w:rPr>
        <w:t>91327649954</w:t>
      </w:r>
      <w:r w:rsidRPr="00495E9E">
        <w:rPr>
          <w:rFonts w:hAnsi="Times New Roman" w:ascii="Times New Roman"/>
          <w:szCs w:val="24"/>
          <w:lang w:val="hr-HR"/>
        </w:rPr>
        <w:t xml:space="preserve">, </w:t>
      </w:r>
      <w:r w:rsidR="00FA065F" w:rsidRPr="00495E9E">
        <w:rPr>
          <w:rFonts w:hAnsi="Times New Roman" w:ascii="Times New Roman"/>
          <w:szCs w:val="24"/>
          <w:lang w:val="hr-HR"/>
        </w:rPr>
        <w:t>15</w:t>
      </w:r>
      <w:r w:rsidRPr="00495E9E">
        <w:rPr>
          <w:rFonts w:hAnsi="Times New Roman" w:ascii="Times New Roman"/>
          <w:szCs w:val="24"/>
          <w:lang w:val="hr-HR"/>
        </w:rPr>
        <w:t xml:space="preserve">. </w:t>
      </w:r>
      <w:r w:rsidR="00FA065F" w:rsidRPr="00495E9E">
        <w:rPr>
          <w:rFonts w:hAnsi="Times New Roman" w:ascii="Times New Roman"/>
          <w:szCs w:val="24"/>
          <w:lang w:val="hr-HR"/>
        </w:rPr>
        <w:t>prosinca</w:t>
      </w:r>
      <w:r w:rsidRPr="00495E9E">
        <w:rPr>
          <w:rFonts w:hAnsi="Times New Roman" w:ascii="Times New Roman"/>
          <w:szCs w:val="24"/>
          <w:lang w:val="hr-HR"/>
        </w:rPr>
        <w:t xml:space="preserve"> 2017.,</w:t>
      </w:r>
    </w:p>
    <w:p w:rsidRDefault="002F3C53" w:rsidP="00B04D13" w:rsidR="00495E9E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</w:p>
    <w:p w:rsidRDefault="002F3C53" w:rsidP="00495E9E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r i j e š i o    j 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 </w:t>
      </w:r>
      <w:r w:rsidRPr="00A77FAA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6F65A7" w:rsidRPr="00495E9E">
        <w:rPr>
          <w:rFonts w:hAnsi="Times New Roman" w:ascii="Times New Roman"/>
        </w:rPr>
        <w:t>PROMO FUTURA</w:t>
      </w:r>
      <w:r w:rsidR="006F65A7" w:rsidRPr="00495E9E">
        <w:rPr>
          <w:rFonts w:hAnsi="Times New Roman" w:ascii="Times New Roman"/>
          <w:lang w:val="pt-BR"/>
        </w:rPr>
        <w:t xml:space="preserve"> d.o.o., Vrbovec, Brdo 3, OIB:</w:t>
      </w:r>
      <w:r w:rsidR="006F65A7" w:rsidRPr="00495E9E">
        <w:rPr>
          <w:rFonts w:hAnsi="Times New Roman" w:ascii="Times New Roman"/>
        </w:rPr>
        <w:t>91327649954</w:t>
      </w:r>
      <w:r w:rsidRPr="00A77FAA">
        <w:rPr>
          <w:rFonts w:hAnsi="Times New Roman" w:ascii="Times New Roman"/>
          <w:szCs w:val="24"/>
          <w:lang w:val="hr-HR"/>
        </w:rPr>
        <w:t>.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>Obrazloženje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Financijska agencija </w:t>
      </w:r>
      <w:r w:rsidR="005A3213" w:rsidRPr="00A77FAA">
        <w:rPr>
          <w:rFonts w:hAnsi="Times New Roman" w:ascii="Times New Roman"/>
          <w:szCs w:val="24"/>
          <w:lang w:val="hr-HR"/>
        </w:rPr>
        <w:t>podnijela je</w:t>
      </w:r>
      <w:r w:rsidR="00035E27" w:rsidRPr="00A77FAA">
        <w:rPr>
          <w:rFonts w:hAnsi="Times New Roman" w:ascii="Times New Roman"/>
          <w:szCs w:val="24"/>
          <w:lang w:val="hr-HR"/>
        </w:rPr>
        <w:t xml:space="preserve"> </w:t>
      </w:r>
      <w:r w:rsidRPr="00A77FAA">
        <w:rPr>
          <w:rFonts w:hAnsi="Times New Roman" w:ascii="Times New Roman"/>
          <w:szCs w:val="24"/>
          <w:lang w:val="hr-HR"/>
        </w:rPr>
        <w:t xml:space="preserve">zahtjev za provedbu skraćenog stečajnog postupka (dalje: zahtjev) nad dužnikom </w:t>
      </w:r>
      <w:r w:rsidR="0064424F" w:rsidRPr="00495E9E">
        <w:rPr>
          <w:rFonts w:hAnsi="Times New Roman" w:ascii="Times New Roman"/>
        </w:rPr>
        <w:t>PROMO FUTURA</w:t>
      </w:r>
      <w:r w:rsidR="0064424F" w:rsidRPr="00495E9E">
        <w:rPr>
          <w:rFonts w:hAnsi="Times New Roman" w:ascii="Times New Roman"/>
          <w:lang w:val="pt-BR"/>
        </w:rPr>
        <w:t xml:space="preserve"> d.o.o., Vrbovec, Brdo 3, OIB:</w:t>
      </w:r>
      <w:r w:rsidR="0064424F" w:rsidRPr="00495E9E">
        <w:rPr>
          <w:rFonts w:hAnsi="Times New Roman" w:ascii="Times New Roman"/>
        </w:rPr>
        <w:t>91327649954</w:t>
      </w:r>
      <w:r w:rsidR="00035E27" w:rsidRPr="00A77FAA">
        <w:rPr>
          <w:rFonts w:hAnsi="Times New Roman" w:ascii="Times New Roman"/>
          <w:szCs w:val="24"/>
          <w:lang w:val="hr-HR"/>
        </w:rPr>
        <w:t xml:space="preserve"> (dalje: dužnik)</w:t>
      </w:r>
      <w:r w:rsidR="00946A86" w:rsidRPr="00A77FAA">
        <w:rPr>
          <w:rFonts w:hAnsi="Times New Roman" w:ascii="Times New Roman"/>
          <w:szCs w:val="24"/>
          <w:lang w:val="hr-HR"/>
        </w:rPr>
        <w:t>,</w:t>
      </w:r>
      <w:r w:rsidRPr="00A77FAA">
        <w:rPr>
          <w:rFonts w:hAnsi="Times New Roman" w:ascii="Times New Roman"/>
          <w:szCs w:val="24"/>
          <w:lang w:val="hr-HR"/>
        </w:rPr>
        <w:t xml:space="preserve"> na temelju odredbe čl. </w:t>
      </w:r>
      <w:r w:rsidR="0064424F">
        <w:rPr>
          <w:rFonts w:hAnsi="Times New Roman" w:ascii="Times New Roman"/>
          <w:szCs w:val="24"/>
          <w:lang w:val="hr-HR"/>
        </w:rPr>
        <w:t>429</w:t>
      </w:r>
      <w:r w:rsidRPr="00A77FAA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64424F">
        <w:rPr>
          <w:rFonts w:hAnsi="Times New Roman" w:ascii="Times New Roman"/>
          <w:szCs w:val="24"/>
          <w:lang w:val="hr-HR"/>
        </w:rPr>
        <w:t>6</w:t>
      </w:r>
      <w:r w:rsidRPr="00A77FAA">
        <w:rPr>
          <w:rFonts w:hAnsi="Times New Roman" w:ascii="Times New Roman"/>
          <w:szCs w:val="24"/>
          <w:lang w:val="hr-HR"/>
        </w:rPr>
        <w:t xml:space="preserve">. </w:t>
      </w:r>
      <w:r w:rsidR="00946A86" w:rsidRPr="00A77FAA">
        <w:rPr>
          <w:rFonts w:hAnsi="Times New Roman" w:ascii="Times New Roman"/>
          <w:szCs w:val="24"/>
          <w:lang w:val="hr-HR"/>
        </w:rPr>
        <w:t>rujna</w:t>
      </w:r>
      <w:r w:rsidRPr="00A77FAA">
        <w:rPr>
          <w:rFonts w:hAnsi="Times New Roman" w:ascii="Times New Roman"/>
          <w:szCs w:val="24"/>
          <w:lang w:val="hr-HR"/>
        </w:rPr>
        <w:t xml:space="preserve"> 201</w:t>
      </w:r>
      <w:r w:rsidR="0064424F">
        <w:rPr>
          <w:rFonts w:hAnsi="Times New Roman" w:ascii="Times New Roman"/>
          <w:szCs w:val="24"/>
          <w:lang w:val="hr-HR"/>
        </w:rPr>
        <w:t>7</w:t>
      </w:r>
      <w:r w:rsidRPr="00A77FAA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4A245E">
        <w:rPr>
          <w:rFonts w:hAnsi="Times New Roman" w:ascii="Times New Roman"/>
          <w:szCs w:val="24"/>
          <w:lang w:val="hr-HR"/>
        </w:rPr>
        <w:t>o</w:t>
      </w:r>
      <w:r w:rsidRPr="00A77FAA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82677E">
        <w:rPr>
          <w:rFonts w:hAnsi="Times New Roman" w:ascii="Times New Roman"/>
          <w:szCs w:val="24"/>
          <w:lang w:val="hr-HR"/>
        </w:rPr>
        <w:t>120</w:t>
      </w:r>
      <w:r w:rsidRPr="00A77FAA">
        <w:rPr>
          <w:rFonts w:hAnsi="Times New Roman" w:ascii="Times New Roman"/>
          <w:szCs w:val="24"/>
          <w:lang w:val="hr-HR"/>
        </w:rPr>
        <w:t xml:space="preserve"> dana, u ukupnom iznosu od </w:t>
      </w:r>
      <w:r w:rsidR="0082677E">
        <w:rPr>
          <w:rFonts w:hAnsi="Times New Roman" w:ascii="Times New Roman"/>
          <w:szCs w:val="24"/>
          <w:lang w:val="hr-HR"/>
        </w:rPr>
        <w:t>25.510,92</w:t>
      </w:r>
      <w:r w:rsidRPr="00A77FAA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CC13C1" w:rsidP="00CC13C1" w:rsidR="00CC13C1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Nakon uvida u sudski registar za dužnika, sud je </w:t>
      </w:r>
      <w:r>
        <w:rPr>
          <w:rFonts w:hAnsi="Times New Roman" w:ascii="Times New Roman"/>
          <w:szCs w:val="24"/>
          <w:lang w:val="hr-HR"/>
        </w:rPr>
        <w:t>oglasom od 27. rujna 2017., ko</w:t>
      </w:r>
      <w:r w:rsidRPr="00A77FAA">
        <w:rPr>
          <w:rFonts w:hAnsi="Times New Roman" w:ascii="Times New Roman"/>
          <w:szCs w:val="24"/>
          <w:lang w:val="hr-HR"/>
        </w:rPr>
        <w:t xml:space="preserve">ji </w:t>
      </w:r>
      <w:r>
        <w:rPr>
          <w:rFonts w:hAnsi="Times New Roman" w:ascii="Times New Roman"/>
          <w:szCs w:val="24"/>
          <w:lang w:val="hr-HR"/>
        </w:rPr>
        <w:t xml:space="preserve">je objavljen na </w:t>
      </w:r>
      <w:r w:rsidRPr="00A77FAA">
        <w:rPr>
          <w:rFonts w:hAnsi="Times New Roman" w:ascii="Times New Roman"/>
          <w:szCs w:val="24"/>
          <w:lang w:val="hr-HR"/>
        </w:rPr>
        <w:t xml:space="preserve">mrežnoj stranici e-Oglasna ploča sudova </w:t>
      </w:r>
      <w:r>
        <w:rPr>
          <w:rFonts w:hAnsi="Times New Roman" w:ascii="Times New Roman"/>
          <w:szCs w:val="24"/>
          <w:lang w:val="hr-HR"/>
        </w:rPr>
        <w:t>28</w:t>
      </w:r>
      <w:r w:rsidRPr="004863A8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rujna</w:t>
      </w:r>
      <w:r w:rsidRPr="004863A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4863A8">
        <w:rPr>
          <w:rFonts w:hAnsi="Times New Roman" w:ascii="Times New Roman"/>
          <w:szCs w:val="24"/>
          <w:lang w:val="hr-HR"/>
        </w:rPr>
        <w:t>.,</w:t>
      </w:r>
      <w:r>
        <w:rPr>
          <w:rFonts w:hAnsi="Times New Roman" w:ascii="Times New Roman"/>
          <w:szCs w:val="24"/>
          <w:lang w:val="hr-HR"/>
        </w:rPr>
        <w:t xml:space="preserve"> pozvao osobe</w:t>
      </w:r>
      <w:r w:rsidRPr="00A77FAA">
        <w:rPr>
          <w:rFonts w:hAnsi="Times New Roman" w:ascii="Times New Roman"/>
          <w:szCs w:val="24"/>
          <w:lang w:val="hr-HR"/>
        </w:rPr>
        <w:t xml:space="preserve"> ovlašten</w:t>
      </w:r>
      <w:r>
        <w:rPr>
          <w:rFonts w:hAnsi="Times New Roman" w:ascii="Times New Roman"/>
          <w:szCs w:val="24"/>
          <w:lang w:val="hr-HR"/>
        </w:rPr>
        <w:t>e</w:t>
      </w:r>
      <w:r w:rsidRPr="00A77FAA">
        <w:rPr>
          <w:rFonts w:hAnsi="Times New Roman" w:ascii="Times New Roman"/>
          <w:szCs w:val="24"/>
          <w:lang w:val="hr-HR"/>
        </w:rPr>
        <w:t xml:space="preserve"> za zastupanje dužnika po zakonu u roku od 15 dana od dana objave oglasa, podnijeti sudu javnobilježnički ovjerovljen popis imovine i obveza dužnika na propisanom obrascu te je pozvao dužnikove vjerovnike u roku od 45 dana od dana objave oglasa, predložiti otvaranje stečajnog postupka nad dužnikom i predujmiti sredstva za namirenje troškova postupka, uz upozorenje na pravne posljedice ne postupanja po pozivu iz navedenog oglasa iz čl. 431. SZ-a.</w:t>
      </w:r>
    </w:p>
    <w:p w:rsidRDefault="00A77FAA" w:rsidP="00A77FAA" w:rsidR="00A77FAA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toga članka sud će po službenoj dužnosti donijeti rješenje o otvaranju i zaključenju skraćenoga stečajnog postupka. Odredbe članaka 132. i 133. te članaka 286. − 292. SZ-a primijenit će se na odgovarajući način (čl. 432. st. 2. SZ).</w:t>
      </w:r>
    </w:p>
    <w:p w:rsidRDefault="00A77FAA" w:rsidP="00A77FAA" w:rsidR="00A77FAA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A77FAA" w:rsidP="00A77FAA" w:rsidR="00A77FAA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  <w:t xml:space="preserve">Nadalje, odredbama čl. 433. SZ-a propisano je da ako nisu ispunjene pretpostavke za istodobno otvaranje i zaključenje skraćenoga stečajnog postupka u smislu odredbe članka 431. </w:t>
      </w:r>
      <w:r w:rsidR="001576A3">
        <w:rPr>
          <w:rFonts w:hAnsi="Times New Roman" w:ascii="Times New Roman"/>
          <w:szCs w:val="24"/>
          <w:lang w:val="hr-HR"/>
        </w:rPr>
        <w:t>toga</w:t>
      </w:r>
      <w:r w:rsidRPr="00A77FAA">
        <w:rPr>
          <w:rFonts w:hAnsi="Times New Roman" w:ascii="Times New Roman"/>
          <w:szCs w:val="24"/>
          <w:lang w:val="hr-HR"/>
        </w:rPr>
        <w:t xml:space="preserve"> Zakona, sud će obustaviti skraćeni stečajni postupak i </w:t>
      </w:r>
      <w:r w:rsidRPr="00A77FAA">
        <w:rPr>
          <w:rFonts w:hAnsi="Times New Roman" w:ascii="Times New Roman"/>
          <w:szCs w:val="24"/>
          <w:lang w:val="hr-HR"/>
        </w:rPr>
        <w:lastRenderedPageBreak/>
        <w:t xml:space="preserve">odgovarajućom primjenom općih odredbi stečajnoga postupka </w:t>
      </w:r>
      <w:r w:rsidR="001576A3">
        <w:rPr>
          <w:rFonts w:hAnsi="Times New Roman" w:ascii="Times New Roman"/>
          <w:szCs w:val="24"/>
          <w:lang w:val="hr-HR"/>
        </w:rPr>
        <w:t>toga</w:t>
      </w:r>
      <w:r w:rsidRPr="00A77FAA">
        <w:rPr>
          <w:rFonts w:hAnsi="Times New Roman" w:ascii="Times New Roman"/>
          <w:szCs w:val="24"/>
          <w:lang w:val="hr-HR"/>
        </w:rPr>
        <w:t xml:space="preserve"> Zakona donijeti rješenje o pokretanju prethodnoga postupka odnosno otvaranju stečajnoga postupka.</w:t>
      </w:r>
    </w:p>
    <w:p w:rsidRDefault="00A77FAA" w:rsidP="002B6470" w:rsidR="009526AF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konkretnom slučaju </w:t>
      </w:r>
      <w:r w:rsidR="00CC13C1">
        <w:rPr>
          <w:rFonts w:hAnsi="Times New Roman" w:ascii="Times New Roman"/>
          <w:szCs w:val="24"/>
          <w:lang w:val="hr-HR"/>
        </w:rPr>
        <w:t xml:space="preserve">FOND ZA ZAŠTITU OKOLIŠA I ENERGETSKU UČINKOVITOST, Zagreb, Radnička cesta 80, OIB: 85828625994, </w:t>
      </w:r>
      <w:r w:rsidR="002B6470" w:rsidRPr="00A77FAA">
        <w:rPr>
          <w:rFonts w:hAnsi="Times New Roman" w:ascii="Times New Roman"/>
          <w:szCs w:val="24"/>
          <w:lang w:val="hr-HR"/>
        </w:rPr>
        <w:t>dostavi</w:t>
      </w:r>
      <w:r w:rsidR="00CC13C1">
        <w:rPr>
          <w:rFonts w:hAnsi="Times New Roman" w:ascii="Times New Roman"/>
          <w:szCs w:val="24"/>
          <w:lang w:val="hr-HR"/>
        </w:rPr>
        <w:t>o</w:t>
      </w:r>
      <w:r w:rsidR="00BB7066" w:rsidRPr="00A77FAA">
        <w:rPr>
          <w:rFonts w:hAnsi="Times New Roman" w:ascii="Times New Roman"/>
          <w:szCs w:val="24"/>
          <w:lang w:val="hr-HR"/>
        </w:rPr>
        <w:t xml:space="preserve"> je</w:t>
      </w:r>
      <w:r w:rsidR="00FD0F8B" w:rsidRPr="00A77FAA">
        <w:rPr>
          <w:rFonts w:hAnsi="Times New Roman" w:ascii="Times New Roman"/>
          <w:szCs w:val="24"/>
          <w:lang w:val="hr-HR"/>
        </w:rPr>
        <w:t>,</w:t>
      </w:r>
      <w:r w:rsidRPr="00A77FAA">
        <w:rPr>
          <w:rFonts w:hAnsi="Times New Roman" w:ascii="Times New Roman"/>
          <w:szCs w:val="24"/>
          <w:lang w:val="hr-HR"/>
        </w:rPr>
        <w:t xml:space="preserve"> </w:t>
      </w:r>
      <w:r w:rsidR="00CC13C1">
        <w:rPr>
          <w:rFonts w:hAnsi="Times New Roman" w:ascii="Times New Roman"/>
          <w:szCs w:val="24"/>
          <w:lang w:val="hr-HR"/>
        </w:rPr>
        <w:t>12. listopada 2017</w:t>
      </w:r>
      <w:r w:rsidRPr="00A77FAA">
        <w:rPr>
          <w:rFonts w:hAnsi="Times New Roman" w:ascii="Times New Roman"/>
          <w:szCs w:val="24"/>
          <w:lang w:val="hr-HR"/>
        </w:rPr>
        <w:t xml:space="preserve">., </w:t>
      </w:r>
      <w:r w:rsidR="002B6470" w:rsidRPr="00A77FAA">
        <w:rPr>
          <w:rFonts w:hAnsi="Times New Roman" w:ascii="Times New Roman"/>
          <w:szCs w:val="24"/>
          <w:lang w:val="hr-HR"/>
        </w:rPr>
        <w:t>kao vjerovnik, prijedlog za otvaranje s</w:t>
      </w:r>
      <w:r w:rsidR="000F60F4" w:rsidRPr="00A77FAA">
        <w:rPr>
          <w:rFonts w:hAnsi="Times New Roman" w:ascii="Times New Roman"/>
          <w:szCs w:val="24"/>
          <w:lang w:val="hr-HR"/>
        </w:rPr>
        <w:t xml:space="preserve">tečajnog postupka nad dužnikom u kojemu se u bitnome navodi kako vjerovnik ima </w:t>
      </w:r>
      <w:r w:rsidR="000C57EC" w:rsidRPr="00A77FAA">
        <w:rPr>
          <w:rFonts w:hAnsi="Times New Roman" w:ascii="Times New Roman"/>
          <w:szCs w:val="24"/>
          <w:lang w:val="hr-HR"/>
        </w:rPr>
        <w:t xml:space="preserve">novčanu </w:t>
      </w:r>
      <w:r w:rsidR="000F60F4" w:rsidRPr="00A77FAA">
        <w:rPr>
          <w:rFonts w:hAnsi="Times New Roman" w:ascii="Times New Roman"/>
          <w:szCs w:val="24"/>
          <w:lang w:val="hr-HR"/>
        </w:rPr>
        <w:t xml:space="preserve">tražbinu </w:t>
      </w:r>
      <w:r w:rsidR="000C57EC" w:rsidRPr="00A77FAA">
        <w:rPr>
          <w:rFonts w:hAnsi="Times New Roman" w:ascii="Times New Roman"/>
          <w:szCs w:val="24"/>
          <w:lang w:val="hr-HR"/>
        </w:rPr>
        <w:t xml:space="preserve">prema dužniku </w:t>
      </w:r>
      <w:r w:rsidR="000F60F4" w:rsidRPr="00A77FAA">
        <w:rPr>
          <w:rFonts w:hAnsi="Times New Roman" w:ascii="Times New Roman"/>
          <w:szCs w:val="24"/>
          <w:lang w:val="hr-HR"/>
        </w:rPr>
        <w:t>u iznosu od</w:t>
      </w:r>
      <w:r w:rsidR="003D0221">
        <w:rPr>
          <w:rFonts w:hAnsi="Times New Roman" w:ascii="Times New Roman"/>
          <w:szCs w:val="24"/>
          <w:lang w:val="hr-HR"/>
        </w:rPr>
        <w:t xml:space="preserve"> 31,32</w:t>
      </w:r>
      <w:r w:rsidR="000F60F4" w:rsidRPr="00A77FAA">
        <w:rPr>
          <w:rFonts w:hAnsi="Times New Roman" w:ascii="Times New Roman"/>
          <w:szCs w:val="24"/>
          <w:lang w:val="hr-HR"/>
        </w:rPr>
        <w:t xml:space="preserve"> kn koja se temelji na </w:t>
      </w:r>
      <w:r w:rsidR="003D0221">
        <w:rPr>
          <w:rFonts w:hAnsi="Times New Roman" w:ascii="Times New Roman"/>
          <w:szCs w:val="24"/>
          <w:lang w:val="hr-HR"/>
        </w:rPr>
        <w:t xml:space="preserve">rješenju o plaćanju naknade gospodarenja električnim i elektroničkim otpadom od 2. lipnja 2017., Klasa: UP/I 351-02/16-27/16600, Ur.broj.: 563-06-3-1/53-17-3, koje je dostavio u spis. </w:t>
      </w:r>
      <w:r w:rsidR="003524DF" w:rsidRPr="00A77FAA">
        <w:rPr>
          <w:rFonts w:hAnsi="Times New Roman" w:ascii="Times New Roman"/>
          <w:szCs w:val="24"/>
          <w:lang w:val="hr-HR"/>
        </w:rPr>
        <w:t xml:space="preserve">Uvidom u </w:t>
      </w:r>
      <w:r w:rsidR="003D0221">
        <w:rPr>
          <w:rFonts w:hAnsi="Times New Roman" w:ascii="Times New Roman"/>
          <w:szCs w:val="24"/>
          <w:lang w:val="hr-HR"/>
        </w:rPr>
        <w:t xml:space="preserve">navedeno </w:t>
      </w:r>
      <w:r w:rsidR="003524DF" w:rsidRPr="00A77FAA">
        <w:rPr>
          <w:rFonts w:hAnsi="Times New Roman" w:ascii="Times New Roman"/>
          <w:szCs w:val="24"/>
          <w:lang w:val="hr-HR"/>
        </w:rPr>
        <w:t xml:space="preserve">rješenje </w:t>
      </w:r>
      <w:r w:rsidR="003D0221">
        <w:rPr>
          <w:rFonts w:hAnsi="Times New Roman" w:ascii="Times New Roman"/>
          <w:szCs w:val="24"/>
          <w:lang w:val="hr-HR"/>
        </w:rPr>
        <w:t xml:space="preserve">u bitnome je utvrđeno kako je ovdje dužnik kao obveznik plaćanja obvezan na plaćanje naknade gospodarenja u iznosu od 31,32 kn u korist računa ovdje predlagatelja. </w:t>
      </w:r>
      <w:r w:rsidR="00583809" w:rsidRPr="00A77FAA">
        <w:rPr>
          <w:rFonts w:hAnsi="Times New Roman" w:ascii="Times New Roman"/>
          <w:szCs w:val="24"/>
          <w:lang w:val="hr-HR"/>
        </w:rPr>
        <w:t xml:space="preserve">Na </w:t>
      </w:r>
      <w:r w:rsidR="001576A3">
        <w:rPr>
          <w:rFonts w:hAnsi="Times New Roman" w:ascii="Times New Roman"/>
          <w:szCs w:val="24"/>
          <w:lang w:val="hr-HR"/>
        </w:rPr>
        <w:t xml:space="preserve">taj način </w:t>
      </w:r>
      <w:r w:rsidR="003D0221">
        <w:rPr>
          <w:rFonts w:hAnsi="Times New Roman" w:ascii="Times New Roman"/>
          <w:szCs w:val="24"/>
          <w:lang w:val="hr-HR"/>
        </w:rPr>
        <w:t xml:space="preserve">je navedeni vjerovnik </w:t>
      </w:r>
      <w:r w:rsidR="00583809" w:rsidRPr="00A77FAA">
        <w:rPr>
          <w:rFonts w:hAnsi="Times New Roman" w:ascii="Times New Roman"/>
          <w:szCs w:val="24"/>
          <w:lang w:val="hr-HR"/>
        </w:rPr>
        <w:t>učini</w:t>
      </w:r>
      <w:r w:rsidR="003D0221">
        <w:rPr>
          <w:rFonts w:hAnsi="Times New Roman" w:ascii="Times New Roman"/>
          <w:szCs w:val="24"/>
          <w:lang w:val="hr-HR"/>
        </w:rPr>
        <w:t>o</w:t>
      </w:r>
      <w:r w:rsidR="00583809" w:rsidRPr="00A77FAA">
        <w:rPr>
          <w:rFonts w:hAnsi="Times New Roman" w:ascii="Times New Roman"/>
          <w:szCs w:val="24"/>
          <w:lang w:val="hr-HR"/>
        </w:rPr>
        <w:t xml:space="preserve"> vjerojatnim postojanje tražbine prema dužniku.</w:t>
      </w:r>
    </w:p>
    <w:p w:rsidRDefault="00583809" w:rsidP="00C624C3" w:rsidR="00C624C3" w:rsidRPr="00C624C3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Nadalje, </w:t>
      </w:r>
      <w:r w:rsidR="00A77FAA">
        <w:rPr>
          <w:rFonts w:hAnsi="Times New Roman" w:ascii="Times New Roman"/>
          <w:szCs w:val="24"/>
          <w:lang w:val="hr-HR"/>
        </w:rPr>
        <w:t xml:space="preserve">navedeni </w:t>
      </w:r>
      <w:r w:rsidRPr="00A77FAA">
        <w:rPr>
          <w:rFonts w:hAnsi="Times New Roman" w:ascii="Times New Roman"/>
          <w:szCs w:val="24"/>
          <w:lang w:val="hr-HR"/>
        </w:rPr>
        <w:t xml:space="preserve">vjerovnik u prijedlogu za otvaranje stečajnog postupka navodi </w:t>
      </w:r>
      <w:r w:rsidR="009526AF" w:rsidRPr="00A77FAA">
        <w:rPr>
          <w:rFonts w:hAnsi="Times New Roman" w:ascii="Times New Roman"/>
          <w:szCs w:val="24"/>
          <w:lang w:val="hr-HR"/>
        </w:rPr>
        <w:t>kako kod dužnika postoji stečajni razlog</w:t>
      </w:r>
      <w:r w:rsidR="00657332">
        <w:rPr>
          <w:rFonts w:hAnsi="Times New Roman" w:ascii="Times New Roman"/>
          <w:szCs w:val="24"/>
          <w:lang w:val="hr-HR"/>
        </w:rPr>
        <w:t xml:space="preserve"> nesposobnosti za plaćanje </w:t>
      </w:r>
      <w:r w:rsidR="009526AF" w:rsidRPr="00A77FAA">
        <w:rPr>
          <w:rFonts w:hAnsi="Times New Roman" w:ascii="Times New Roman"/>
          <w:szCs w:val="24"/>
          <w:lang w:val="hr-HR"/>
        </w:rPr>
        <w:t>jer u očevidniku redoslijeda osnova za plaćanje ima više neizvršenih osnova za plaćanje u razdoblju dužem od 60 dana</w:t>
      </w:r>
      <w:r w:rsidR="00657332">
        <w:rPr>
          <w:rFonts w:hAnsi="Times New Roman" w:ascii="Times New Roman"/>
          <w:szCs w:val="24"/>
          <w:lang w:val="hr-HR"/>
        </w:rPr>
        <w:t>. I</w:t>
      </w:r>
      <w:r w:rsidR="009526AF" w:rsidRPr="00A77FAA">
        <w:rPr>
          <w:rFonts w:hAnsi="Times New Roman" w:ascii="Times New Roman"/>
          <w:szCs w:val="24"/>
          <w:lang w:val="hr-HR"/>
        </w:rPr>
        <w:t>z potvrde o</w:t>
      </w:r>
      <w:r w:rsidR="00657332">
        <w:rPr>
          <w:rFonts w:hAnsi="Times New Roman" w:ascii="Times New Roman"/>
          <w:szCs w:val="24"/>
          <w:lang w:val="hr-HR"/>
        </w:rPr>
        <w:t xml:space="preserve"> blokadi računa i novčanih sredstava (list 13. spisa) i Očevidnika o redoslijedu plaćanja s obračunatom kamatom (list 14. – 16. spisa) proizlazi kako je </w:t>
      </w:r>
      <w:r w:rsidR="009526AF" w:rsidRPr="00A77FAA">
        <w:rPr>
          <w:rFonts w:hAnsi="Times New Roman" w:ascii="Times New Roman"/>
          <w:szCs w:val="24"/>
          <w:lang w:val="hr-HR"/>
        </w:rPr>
        <w:t xml:space="preserve">na dan </w:t>
      </w:r>
      <w:r w:rsidR="00657332">
        <w:rPr>
          <w:rFonts w:hAnsi="Times New Roman" w:ascii="Times New Roman"/>
          <w:szCs w:val="24"/>
          <w:lang w:val="hr-HR"/>
        </w:rPr>
        <w:t>4</w:t>
      </w:r>
      <w:r w:rsidR="009526AF" w:rsidRPr="00A77FAA">
        <w:rPr>
          <w:rFonts w:hAnsi="Times New Roman" w:ascii="Times New Roman"/>
          <w:szCs w:val="24"/>
          <w:lang w:val="hr-HR"/>
        </w:rPr>
        <w:t xml:space="preserve">. </w:t>
      </w:r>
      <w:r w:rsidR="00657332">
        <w:rPr>
          <w:rFonts w:hAnsi="Times New Roman" w:ascii="Times New Roman"/>
          <w:szCs w:val="24"/>
          <w:lang w:val="hr-HR"/>
        </w:rPr>
        <w:t xml:space="preserve">listopada </w:t>
      </w:r>
      <w:r w:rsidR="009526AF" w:rsidRPr="00A77FAA">
        <w:rPr>
          <w:rFonts w:hAnsi="Times New Roman" w:ascii="Times New Roman"/>
          <w:szCs w:val="24"/>
          <w:lang w:val="hr-HR"/>
        </w:rPr>
        <w:t>2017. dužnik u očevidniku redoslijeda osnova za plaćanje ima</w:t>
      </w:r>
      <w:r w:rsidR="00657332">
        <w:rPr>
          <w:rFonts w:hAnsi="Times New Roman" w:ascii="Times New Roman"/>
          <w:szCs w:val="24"/>
          <w:lang w:val="hr-HR"/>
        </w:rPr>
        <w:t>o</w:t>
      </w:r>
      <w:r w:rsidR="009526AF" w:rsidRPr="00A77FAA">
        <w:rPr>
          <w:rFonts w:hAnsi="Times New Roman" w:ascii="Times New Roman"/>
          <w:szCs w:val="24"/>
          <w:lang w:val="hr-HR"/>
        </w:rPr>
        <w:t xml:space="preserve"> evidentirane neizvršene osnove za plaćanj</w:t>
      </w:r>
      <w:r w:rsidR="00915528">
        <w:rPr>
          <w:rFonts w:hAnsi="Times New Roman" w:ascii="Times New Roman"/>
          <w:szCs w:val="24"/>
          <w:lang w:val="hr-HR"/>
        </w:rPr>
        <w:t>e</w:t>
      </w:r>
      <w:r w:rsidR="009526AF" w:rsidRPr="00A77FAA">
        <w:rPr>
          <w:rFonts w:hAnsi="Times New Roman" w:ascii="Times New Roman"/>
          <w:szCs w:val="24"/>
          <w:lang w:val="hr-HR"/>
        </w:rPr>
        <w:t xml:space="preserve"> </w:t>
      </w:r>
      <w:r w:rsidR="00915528">
        <w:rPr>
          <w:rFonts w:hAnsi="Times New Roman" w:ascii="Times New Roman"/>
          <w:szCs w:val="24"/>
          <w:lang w:val="hr-HR"/>
        </w:rPr>
        <w:t xml:space="preserve">u </w:t>
      </w:r>
      <w:r w:rsidR="009526AF" w:rsidRPr="00A77FAA">
        <w:rPr>
          <w:rFonts w:hAnsi="Times New Roman" w:ascii="Times New Roman"/>
          <w:szCs w:val="24"/>
          <w:lang w:val="hr-HR"/>
        </w:rPr>
        <w:t xml:space="preserve">neprekinutom razdoblju od </w:t>
      </w:r>
      <w:r w:rsidR="00657332">
        <w:rPr>
          <w:rFonts w:hAnsi="Times New Roman" w:ascii="Times New Roman"/>
          <w:szCs w:val="24"/>
          <w:lang w:val="hr-HR"/>
        </w:rPr>
        <w:t>147</w:t>
      </w:r>
      <w:r w:rsidR="009526AF" w:rsidRPr="00A77FAA">
        <w:rPr>
          <w:rFonts w:hAnsi="Times New Roman" w:ascii="Times New Roman"/>
          <w:szCs w:val="24"/>
          <w:lang w:val="hr-HR"/>
        </w:rPr>
        <w:t xml:space="preserve"> dana</w:t>
      </w:r>
      <w:r w:rsidR="00657332">
        <w:rPr>
          <w:rFonts w:hAnsi="Times New Roman" w:ascii="Times New Roman"/>
          <w:szCs w:val="24"/>
          <w:lang w:val="hr-HR"/>
        </w:rPr>
        <w:t xml:space="preserve"> u iznosu od 28.903,93 kn. </w:t>
      </w:r>
      <w:r w:rsidR="00C624C3" w:rsidRPr="00A77FAA">
        <w:rPr>
          <w:rFonts w:hAnsi="Times New Roman" w:ascii="Times New Roman"/>
          <w:szCs w:val="24"/>
          <w:lang w:val="hr-HR"/>
        </w:rPr>
        <w:t xml:space="preserve">Budući da dužnik </w:t>
      </w:r>
      <w:r w:rsidR="00C624C3" w:rsidRPr="00C624C3">
        <w:rPr>
          <w:rFonts w:hAnsi="Times New Roman" w:ascii="Times New Roman"/>
          <w:szCs w:val="24"/>
          <w:lang w:val="hr-HR"/>
        </w:rPr>
        <w:t>u očevidniku o redoslijedu plaćanja ima evidentirane neizvršene osnove za plaćanje u razdoblju dužem od 60 dana, zbog čega se, u skladu s odredbom čl. 6. st. 2. podstavak 1. SZ-a, smatra da je nesposoban za plaćanje</w:t>
      </w:r>
      <w:r w:rsidR="00C624C3" w:rsidRPr="00A77FAA">
        <w:rPr>
          <w:rFonts w:hAnsi="Times New Roman" w:ascii="Times New Roman"/>
          <w:szCs w:val="24"/>
          <w:lang w:val="hr-HR"/>
        </w:rPr>
        <w:t xml:space="preserve">, to je vjerovnik učinio vjerojatnim i postojanje </w:t>
      </w:r>
      <w:r w:rsidR="00C624C3" w:rsidRPr="00C624C3">
        <w:rPr>
          <w:rFonts w:hAnsi="Times New Roman" w:ascii="Times New Roman"/>
          <w:szCs w:val="24"/>
          <w:lang w:val="hr-HR"/>
        </w:rPr>
        <w:t>stečajnog razloga nesposobnosti za plaćanje u smislu odredaba čl. 6. SZ-a.</w:t>
      </w:r>
    </w:p>
    <w:p w:rsidRDefault="002B6470" w:rsidP="00657332" w:rsidR="00657332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="00A77FAA">
        <w:rPr>
          <w:rFonts w:hAnsi="Times New Roman" w:ascii="Times New Roman"/>
          <w:szCs w:val="24"/>
          <w:lang w:val="hr-HR"/>
        </w:rPr>
        <w:t xml:space="preserve">Konačno, </w:t>
      </w:r>
      <w:r w:rsidR="00657332">
        <w:rPr>
          <w:rFonts w:hAnsi="Times New Roman" w:ascii="Times New Roman"/>
          <w:szCs w:val="24"/>
          <w:lang w:val="hr-HR"/>
        </w:rPr>
        <w:t>iz zahtjeva za provedbu skraćenoga stečajnoga postupka od 8. rujna 2017. (list 1. spisa) proizlazi kako su u konkretnom slučaju osigurana novčana sredstva u iznosu od 5.000,00 kn na ime predujma za namirenje troškova stečajnoga postupka u skladu s odredbama čl. 112. SZ-a.</w:t>
      </w:r>
    </w:p>
    <w:p w:rsidRDefault="000F76B5" w:rsidP="002B6470" w:rsidR="00A77FAA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</w:t>
      </w:r>
      <w:r w:rsidR="00AB1F90" w:rsidRPr="00A77FAA">
        <w:rPr>
          <w:rFonts w:hAnsi="Times New Roman" w:ascii="Times New Roman"/>
          <w:szCs w:val="24"/>
          <w:lang w:val="hr-HR"/>
        </w:rPr>
        <w:t xml:space="preserve">navedeni vjerovnik </w:t>
      </w:r>
      <w:r w:rsidR="002B6470" w:rsidRPr="00A77FAA">
        <w:rPr>
          <w:rFonts w:hAnsi="Times New Roman" w:ascii="Times New Roman"/>
          <w:szCs w:val="24"/>
          <w:lang w:val="hr-HR"/>
        </w:rPr>
        <w:t>u roku 45 dana od dana objave oglasa</w:t>
      </w:r>
      <w:r>
        <w:rPr>
          <w:rFonts w:hAnsi="Times New Roman" w:ascii="Times New Roman"/>
          <w:szCs w:val="24"/>
          <w:lang w:val="hr-HR"/>
        </w:rPr>
        <w:t xml:space="preserve"> (koji je u konkretnom slučaju objavljen </w:t>
      </w:r>
      <w:r w:rsidR="00657332">
        <w:rPr>
          <w:rFonts w:hAnsi="Times New Roman" w:ascii="Times New Roman"/>
          <w:szCs w:val="24"/>
          <w:lang w:val="hr-HR"/>
        </w:rPr>
        <w:t>28</w:t>
      </w:r>
      <w:r w:rsidRPr="00A77FAA">
        <w:rPr>
          <w:rFonts w:hAnsi="Times New Roman" w:ascii="Times New Roman"/>
          <w:szCs w:val="24"/>
          <w:lang w:val="hr-HR"/>
        </w:rPr>
        <w:t>. rujna 201</w:t>
      </w:r>
      <w:r w:rsidR="00657332">
        <w:rPr>
          <w:rFonts w:hAnsi="Times New Roman" w:ascii="Times New Roman"/>
          <w:szCs w:val="24"/>
          <w:lang w:val="hr-HR"/>
        </w:rPr>
        <w:t>7</w:t>
      </w:r>
      <w:r w:rsidRPr="00A77FAA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>)</w:t>
      </w:r>
      <w:r w:rsidRPr="00A77FAA">
        <w:rPr>
          <w:rFonts w:hAnsi="Times New Roman" w:ascii="Times New Roman"/>
          <w:szCs w:val="24"/>
          <w:lang w:val="hr-HR"/>
        </w:rPr>
        <w:t>,</w:t>
      </w:r>
      <w:r w:rsidR="002B6470" w:rsidRPr="00A77FAA">
        <w:rPr>
          <w:rFonts w:hAnsi="Times New Roman" w:ascii="Times New Roman"/>
          <w:szCs w:val="24"/>
          <w:lang w:val="hr-HR"/>
        </w:rPr>
        <w:t xml:space="preserve"> predložio </w:t>
      </w:r>
      <w:r w:rsidR="00AB1F90" w:rsidRPr="00A77FAA">
        <w:rPr>
          <w:rFonts w:hAnsi="Times New Roman" w:ascii="Times New Roman"/>
          <w:szCs w:val="24"/>
          <w:lang w:val="hr-HR"/>
        </w:rPr>
        <w:t>otvaranj</w:t>
      </w:r>
      <w:r>
        <w:rPr>
          <w:rFonts w:hAnsi="Times New Roman" w:ascii="Times New Roman"/>
          <w:szCs w:val="24"/>
          <w:lang w:val="hr-HR"/>
        </w:rPr>
        <w:t>e</w:t>
      </w:r>
      <w:r w:rsidR="00AB1F90" w:rsidRPr="00A77FAA">
        <w:rPr>
          <w:rFonts w:hAnsi="Times New Roman" w:ascii="Times New Roman"/>
          <w:szCs w:val="24"/>
          <w:lang w:val="hr-HR"/>
        </w:rPr>
        <w:t xml:space="preserve"> stečajnog</w:t>
      </w:r>
      <w:r>
        <w:rPr>
          <w:rFonts w:hAnsi="Times New Roman" w:ascii="Times New Roman"/>
          <w:szCs w:val="24"/>
          <w:lang w:val="hr-HR"/>
        </w:rPr>
        <w:t>a</w:t>
      </w:r>
      <w:r w:rsidR="00AB1F90" w:rsidRPr="00A77FAA">
        <w:rPr>
          <w:rFonts w:hAnsi="Times New Roman" w:ascii="Times New Roman"/>
          <w:szCs w:val="24"/>
          <w:lang w:val="hr-HR"/>
        </w:rPr>
        <w:t xml:space="preserve"> postupka nad dužnikom, </w:t>
      </w:r>
      <w:r>
        <w:rPr>
          <w:rFonts w:hAnsi="Times New Roman" w:ascii="Times New Roman"/>
          <w:szCs w:val="24"/>
          <w:lang w:val="hr-HR"/>
        </w:rPr>
        <w:t xml:space="preserve">to je, </w:t>
      </w:r>
      <w:r w:rsidR="00A77FAA" w:rsidRPr="00A77FAA">
        <w:rPr>
          <w:rFonts w:hAnsi="Times New Roman" w:ascii="Times New Roman"/>
          <w:szCs w:val="24"/>
          <w:lang w:val="hr-HR"/>
        </w:rPr>
        <w:t xml:space="preserve">uzevši u obzir navedeno, na temelju </w:t>
      </w:r>
      <w:r w:rsidR="002B6470" w:rsidRPr="00A77FAA">
        <w:rPr>
          <w:rFonts w:hAnsi="Times New Roman" w:ascii="Times New Roman"/>
          <w:szCs w:val="24"/>
          <w:lang w:val="hr-HR"/>
        </w:rPr>
        <w:t>odred</w:t>
      </w:r>
      <w:r w:rsidR="00A77FAA" w:rsidRPr="00A77FAA">
        <w:rPr>
          <w:rFonts w:hAnsi="Times New Roman" w:ascii="Times New Roman"/>
          <w:szCs w:val="24"/>
          <w:lang w:val="hr-HR"/>
        </w:rPr>
        <w:t>a</w:t>
      </w:r>
      <w:r w:rsidR="002B6470" w:rsidRPr="00A77FAA">
        <w:rPr>
          <w:rFonts w:hAnsi="Times New Roman" w:ascii="Times New Roman"/>
          <w:szCs w:val="24"/>
          <w:lang w:val="hr-HR"/>
        </w:rPr>
        <w:t>b</w:t>
      </w:r>
      <w:r w:rsidR="00A77FAA" w:rsidRPr="00A77FAA">
        <w:rPr>
          <w:rFonts w:hAnsi="Times New Roman" w:ascii="Times New Roman"/>
          <w:szCs w:val="24"/>
          <w:lang w:val="hr-HR"/>
        </w:rPr>
        <w:t>a</w:t>
      </w:r>
      <w:r w:rsidR="002B6470" w:rsidRPr="00A77FAA">
        <w:rPr>
          <w:rFonts w:hAnsi="Times New Roman" w:ascii="Times New Roman"/>
          <w:szCs w:val="24"/>
          <w:lang w:val="hr-HR"/>
        </w:rPr>
        <w:t xml:space="preserve"> čl. 433. SZ-a</w:t>
      </w:r>
      <w:r w:rsidR="00A77FAA" w:rsidRPr="00A77FAA">
        <w:rPr>
          <w:rFonts w:hAnsi="Times New Roman" w:ascii="Times New Roman"/>
          <w:szCs w:val="24"/>
          <w:lang w:val="hr-HR"/>
        </w:rPr>
        <w:t>, odlučeno kao u izreci ovog rješenja.</w:t>
      </w:r>
    </w:p>
    <w:p w:rsidRDefault="00EC6F8C" w:rsidP="00A77FAA" w:rsidR="002B6470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Podredno se napominje</w:t>
      </w:r>
      <w:r w:rsidR="002B6470" w:rsidRPr="00A77FAA">
        <w:rPr>
          <w:rFonts w:hAnsi="Times New Roman" w:ascii="Times New Roman"/>
          <w:szCs w:val="24"/>
          <w:lang w:val="hr-HR"/>
        </w:rPr>
        <w:t xml:space="preserve">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A77FAA" w:rsidP="002F3C53" w:rsidR="00A77FAA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U Zagrebu </w:t>
      </w:r>
      <w:r w:rsidR="009C5CC8">
        <w:rPr>
          <w:rFonts w:hAnsi="Times New Roman" w:ascii="Times New Roman"/>
          <w:szCs w:val="24"/>
          <w:lang w:val="hr-HR"/>
        </w:rPr>
        <w:t>15. prosinca</w:t>
      </w:r>
      <w:r w:rsidRPr="00A77FAA">
        <w:rPr>
          <w:rFonts w:hAnsi="Times New Roman" w:ascii="Times New Roman"/>
          <w:szCs w:val="24"/>
          <w:lang w:val="hr-HR"/>
        </w:rPr>
        <w:t xml:space="preserve"> 2017.</w:t>
      </w:r>
    </w:p>
    <w:p w:rsidRDefault="002F3C53" w:rsidP="002F3C53" w:rsidR="002F3C53" w:rsidRPr="00A77FA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SUDAC</w:t>
      </w:r>
    </w:p>
    <w:p w:rsidRDefault="002F3C53" w:rsidP="00E62CAB" w:rsidR="002F3C53" w:rsidRPr="00A77FAA">
      <w:pPr>
        <w:ind w:left="5040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mr.sc. Ivana Koštarić Fegeš</w:t>
      </w:r>
      <w:r w:rsidR="00E62CAB">
        <w:rPr>
          <w:rFonts w:hAnsi="Times New Roman" w:ascii="Times New Roman"/>
          <w:szCs w:val="24"/>
          <w:lang w:val="hr-HR"/>
        </w:rPr>
        <w:t>, v.r.</w:t>
      </w:r>
    </w:p>
    <w:p w:rsidRDefault="002F3C53" w:rsidP="002F3C53" w:rsidR="002F3C53" w:rsidRPr="00A77FA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F3C53" w:rsidP="002F3C53" w:rsidR="002F3C53" w:rsidRPr="0065733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657332">
        <w:rPr>
          <w:rFonts w:hAnsi="Times New Roman" w:ascii="Times New Roman"/>
          <w:szCs w:val="24"/>
          <w:lang w:val="hr-HR"/>
        </w:rPr>
        <w:t>UPUTA O PRAVNOM LIJEKU</w:t>
      </w:r>
      <w:r w:rsidR="00657332">
        <w:rPr>
          <w:rFonts w:hAnsi="Times New Roman" w:ascii="Times New Roman"/>
          <w:szCs w:val="24"/>
          <w:lang w:val="hr-HR"/>
        </w:rPr>
        <w:t>:</w:t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9B3C28" w:rsidRPr="00A77FAA">
        <w:rPr>
          <w:rFonts w:hAnsi="Times New Roman" w:ascii="Times New Roman"/>
          <w:szCs w:val="24"/>
          <w:lang w:val="hr-HR"/>
        </w:rPr>
        <w:t xml:space="preserve">od dostave </w:t>
      </w:r>
      <w:r w:rsidRPr="00A77FAA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657332" w:rsidP="002F3C53" w:rsidR="00657332">
      <w:pPr>
        <w:jc w:val="both"/>
        <w:rPr>
          <w:rFonts w:hAnsi="Times New Roman" w:ascii="Times New Roman"/>
          <w:szCs w:val="24"/>
          <w:lang w:val="hr-HR"/>
        </w:rPr>
      </w:pPr>
    </w:p>
    <w:p w:rsidRDefault="00E62CAB" w:rsidP="00E62CAB" w:rsidR="00E62CA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E62CAB" w:rsidP="00A20843" w:rsidR="00E62CA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A20843" w:rsidP="00A20843" w:rsidR="00A2084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p w:rsidRDefault="0091753F" w:rsidP="00A20843" w:rsidR="00F92F0D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p w:rsidRDefault="00464EAF" w:rsidP="002B6470" w:rsidR="0071133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sectPr w:rsidSect="00E62CAB" w:rsidR="00711333" w:rsidRPr="00A77FAA">
      <w:headerReference w:type="even" r:id="rId10"/>
      <w:headerReference w:type="default" r:id="rId11"/>
      <w:pgSz w:code="9" w:h="16840" w:w="11907"/>
      <w:pgMar w:gutter="0" w:footer="720" w:header="720" w:left="1985" w:bottom="993" w:right="1418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62CAB">
      <w:rPr>
        <w:rStyle w:val="Brojstranice"/>
        <w:rFonts w:hAnsi="Times New Roman" w:ascii="Times New Roman"/>
        <w:noProof/>
      </w:rPr>
      <w:t>3</w:t>
    </w:r>
    <w:r w:rsidRPr="00F34093">
      <w:rPr>
        <w:rStyle w:val="Brojstranice"/>
        <w:rFonts w:hAnsi="Times New Roman" w:ascii="Times New Roman"/>
      </w:rPr>
      <w:fldChar w:fldCharType="end"/>
    </w:r>
  </w:p>
  <w:p w:rsidRDefault="002F3C53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8282D">
      <w:rPr>
        <w:rFonts w:hAnsi="Times New Roman" w:ascii="Times New Roman"/>
        <w:szCs w:val="24"/>
      </w:rPr>
      <w:t>. St-</w:t>
    </w:r>
    <w:r w:rsidR="00071394">
      <w:rPr>
        <w:rFonts w:hAnsi="Times New Roman" w:ascii="Times New Roman"/>
        <w:szCs w:val="24"/>
      </w:rPr>
      <w:t>2475</w:t>
    </w:r>
    <w:r w:rsidR="00BC6732">
      <w:rPr>
        <w:rFonts w:hAnsi="Times New Roman" w:ascii="Times New Roman"/>
        <w:szCs w:val="24"/>
      </w:rPr>
      <w:t>/1</w:t>
    </w:r>
    <w:r w:rsidR="00071394">
      <w:rPr>
        <w:rFonts w:hAnsi="Times New Roman" w:ascii="Times New Roman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99C6D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26EE2"/>
    <w:rsid w:val="00035E27"/>
    <w:rsid w:val="00041293"/>
    <w:rsid w:val="0006762B"/>
    <w:rsid w:val="00071394"/>
    <w:rsid w:val="00073859"/>
    <w:rsid w:val="000B5A32"/>
    <w:rsid w:val="000B609B"/>
    <w:rsid w:val="000C57EC"/>
    <w:rsid w:val="000F339C"/>
    <w:rsid w:val="000F60F4"/>
    <w:rsid w:val="000F76B5"/>
    <w:rsid w:val="00112B50"/>
    <w:rsid w:val="00130ABF"/>
    <w:rsid w:val="001333B3"/>
    <w:rsid w:val="00140F6C"/>
    <w:rsid w:val="001576A3"/>
    <w:rsid w:val="00161295"/>
    <w:rsid w:val="00163C90"/>
    <w:rsid w:val="001775A2"/>
    <w:rsid w:val="00182088"/>
    <w:rsid w:val="00186B75"/>
    <w:rsid w:val="001901E0"/>
    <w:rsid w:val="00194EBF"/>
    <w:rsid w:val="001A22BB"/>
    <w:rsid w:val="001C44B8"/>
    <w:rsid w:val="001C4CB4"/>
    <w:rsid w:val="00214938"/>
    <w:rsid w:val="00257F6E"/>
    <w:rsid w:val="00275665"/>
    <w:rsid w:val="00284525"/>
    <w:rsid w:val="00291D59"/>
    <w:rsid w:val="00295991"/>
    <w:rsid w:val="002A0BE2"/>
    <w:rsid w:val="002A2DE3"/>
    <w:rsid w:val="002B6470"/>
    <w:rsid w:val="002C147D"/>
    <w:rsid w:val="002E02D4"/>
    <w:rsid w:val="002F3C53"/>
    <w:rsid w:val="00302FCB"/>
    <w:rsid w:val="00324D4E"/>
    <w:rsid w:val="00325BC7"/>
    <w:rsid w:val="00327E9E"/>
    <w:rsid w:val="00335CD1"/>
    <w:rsid w:val="003406C1"/>
    <w:rsid w:val="00340E22"/>
    <w:rsid w:val="003474BF"/>
    <w:rsid w:val="003524DF"/>
    <w:rsid w:val="0036028F"/>
    <w:rsid w:val="0036561D"/>
    <w:rsid w:val="00372F0D"/>
    <w:rsid w:val="00376A41"/>
    <w:rsid w:val="003A137F"/>
    <w:rsid w:val="003A6429"/>
    <w:rsid w:val="003C021E"/>
    <w:rsid w:val="003C37CB"/>
    <w:rsid w:val="003C7406"/>
    <w:rsid w:val="003D0221"/>
    <w:rsid w:val="003D3B21"/>
    <w:rsid w:val="003E5697"/>
    <w:rsid w:val="00431FD5"/>
    <w:rsid w:val="00440E47"/>
    <w:rsid w:val="004560C6"/>
    <w:rsid w:val="00464EAF"/>
    <w:rsid w:val="004717F7"/>
    <w:rsid w:val="00495E9E"/>
    <w:rsid w:val="004A245E"/>
    <w:rsid w:val="004A4385"/>
    <w:rsid w:val="004B15A9"/>
    <w:rsid w:val="004B4712"/>
    <w:rsid w:val="004C3E80"/>
    <w:rsid w:val="004D2E5F"/>
    <w:rsid w:val="004D31F6"/>
    <w:rsid w:val="004D6EFB"/>
    <w:rsid w:val="004E3CA8"/>
    <w:rsid w:val="004F79F7"/>
    <w:rsid w:val="00505B02"/>
    <w:rsid w:val="00565D6E"/>
    <w:rsid w:val="00583809"/>
    <w:rsid w:val="005940E9"/>
    <w:rsid w:val="005A2A50"/>
    <w:rsid w:val="005A3213"/>
    <w:rsid w:val="005A713C"/>
    <w:rsid w:val="005B1816"/>
    <w:rsid w:val="005B18D5"/>
    <w:rsid w:val="005F7685"/>
    <w:rsid w:val="00626D4C"/>
    <w:rsid w:val="00627967"/>
    <w:rsid w:val="006356C5"/>
    <w:rsid w:val="006370A1"/>
    <w:rsid w:val="0064041D"/>
    <w:rsid w:val="006425EE"/>
    <w:rsid w:val="0064424F"/>
    <w:rsid w:val="00657332"/>
    <w:rsid w:val="0067762B"/>
    <w:rsid w:val="00680F33"/>
    <w:rsid w:val="0068282D"/>
    <w:rsid w:val="00685FBA"/>
    <w:rsid w:val="006A36FF"/>
    <w:rsid w:val="006A5185"/>
    <w:rsid w:val="006C0C9D"/>
    <w:rsid w:val="006C314D"/>
    <w:rsid w:val="006E16E6"/>
    <w:rsid w:val="006E488E"/>
    <w:rsid w:val="006F1FA2"/>
    <w:rsid w:val="006F2DB4"/>
    <w:rsid w:val="006F65A7"/>
    <w:rsid w:val="006F6D4E"/>
    <w:rsid w:val="00711333"/>
    <w:rsid w:val="007122F4"/>
    <w:rsid w:val="00764304"/>
    <w:rsid w:val="00767FB1"/>
    <w:rsid w:val="00781DF4"/>
    <w:rsid w:val="007A29F9"/>
    <w:rsid w:val="007A3924"/>
    <w:rsid w:val="007B28F7"/>
    <w:rsid w:val="007C6968"/>
    <w:rsid w:val="0082677E"/>
    <w:rsid w:val="008470E7"/>
    <w:rsid w:val="0085631A"/>
    <w:rsid w:val="00862D18"/>
    <w:rsid w:val="00871A45"/>
    <w:rsid w:val="0088276B"/>
    <w:rsid w:val="008C06FE"/>
    <w:rsid w:val="008C5861"/>
    <w:rsid w:val="00902EEE"/>
    <w:rsid w:val="00915528"/>
    <w:rsid w:val="0091753F"/>
    <w:rsid w:val="00946A86"/>
    <w:rsid w:val="009526AF"/>
    <w:rsid w:val="00965B7C"/>
    <w:rsid w:val="009668DE"/>
    <w:rsid w:val="00997BA9"/>
    <w:rsid w:val="009A7E24"/>
    <w:rsid w:val="009B215C"/>
    <w:rsid w:val="009B3C28"/>
    <w:rsid w:val="009C5CC8"/>
    <w:rsid w:val="00A02DFD"/>
    <w:rsid w:val="00A101E8"/>
    <w:rsid w:val="00A11C2C"/>
    <w:rsid w:val="00A20843"/>
    <w:rsid w:val="00A517CE"/>
    <w:rsid w:val="00A73365"/>
    <w:rsid w:val="00A77FAA"/>
    <w:rsid w:val="00A93140"/>
    <w:rsid w:val="00A95334"/>
    <w:rsid w:val="00AB1F90"/>
    <w:rsid w:val="00AB7883"/>
    <w:rsid w:val="00AE42BB"/>
    <w:rsid w:val="00AE6E9B"/>
    <w:rsid w:val="00B03169"/>
    <w:rsid w:val="00B04D13"/>
    <w:rsid w:val="00B168AE"/>
    <w:rsid w:val="00B34AB1"/>
    <w:rsid w:val="00B34C70"/>
    <w:rsid w:val="00B4055C"/>
    <w:rsid w:val="00B43C9A"/>
    <w:rsid w:val="00B5469E"/>
    <w:rsid w:val="00BB593D"/>
    <w:rsid w:val="00BB7066"/>
    <w:rsid w:val="00BC09C0"/>
    <w:rsid w:val="00BC3226"/>
    <w:rsid w:val="00BC6732"/>
    <w:rsid w:val="00BD1239"/>
    <w:rsid w:val="00BD5CF6"/>
    <w:rsid w:val="00BD649B"/>
    <w:rsid w:val="00BF0C89"/>
    <w:rsid w:val="00C01640"/>
    <w:rsid w:val="00C17466"/>
    <w:rsid w:val="00C17F3C"/>
    <w:rsid w:val="00C35157"/>
    <w:rsid w:val="00C4489F"/>
    <w:rsid w:val="00C524B4"/>
    <w:rsid w:val="00C624C3"/>
    <w:rsid w:val="00C84468"/>
    <w:rsid w:val="00C94454"/>
    <w:rsid w:val="00CA6259"/>
    <w:rsid w:val="00CB0F3B"/>
    <w:rsid w:val="00CC13C1"/>
    <w:rsid w:val="00CE31C3"/>
    <w:rsid w:val="00CE4F54"/>
    <w:rsid w:val="00CF2939"/>
    <w:rsid w:val="00D03A92"/>
    <w:rsid w:val="00D1024B"/>
    <w:rsid w:val="00D10382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2CAB"/>
    <w:rsid w:val="00E67442"/>
    <w:rsid w:val="00EA4124"/>
    <w:rsid w:val="00EC6F8C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A065F"/>
    <w:rsid w:val="00FB55C8"/>
    <w:rsid w:val="00FC5BBE"/>
    <w:rsid w:val="00FD0F8B"/>
    <w:rsid w:val="00FE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C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C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C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C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C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C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C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C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St-2475/2017-8</izvorni_sadrzaj>
    <derivirana_varijabla naziv="DomainObject.Oznaka_1">St-2475/2017-8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2475</izvorni_sadrzaj>
    <derivirana_varijabla naziv="DomainObject.Predmet.Broj_1">2475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2017.</izvorni_sadrzaj>
    <derivirana_varijabla naziv="DomainObject.Predmet.DatumRjesavanja_1">15.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St-2475/2017</izvorni_sadrzaj>
    <derivirana_varijabla naziv="DomainObject.Predmet.OznakaBroj_1">St-2475/2017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 FUTURA d.o.o.</izvorni_sadrzaj>
    <derivirana_varijabla naziv="DomainObject.Predmet.ProtustrankaFormated_1">  PROMO FUTURA d.o.o.</derivirana_varijabla>
  </DomainObject.Predmet.ProtustrankaFormated>
  <DomainObject.Predmet.ProtustrankaFormatedOIB>
    <izvorni_sadrzaj>  PROMO FUTURA d.o.o., OIB 91327649954</izvorni_sadrzaj>
    <derivirana_varijabla naziv="DomainObject.Predmet.ProtustrankaFormatedOIB_1">  PROMO FUTURA d.o.o., OIB 91327649954</derivirana_varijabla>
  </DomainObject.Predmet.ProtustrankaFormatedOIB>
  <DomainObject.Predmet.ProtustrankaFormatedWithAdress>
    <izvorni_sadrzaj> PROMO FUTURA d.o.o., Brdo 3, 10340 Vrbovec</izvorni_sadrzaj>
    <derivirana_varijabla naziv="DomainObject.Predmet.ProtustrankaFormatedWithAdress_1"> PROMO FUTURA d.o.o., Brdo 3, 10340 Vrbovec</derivirana_varijabla>
  </DomainObject.Predmet.ProtustrankaFormatedWithAdress>
  <DomainObject.Predmet.ProtustrankaFormatedWithAdressOIB>
    <izvorni_sadrzaj> PROMO FUTURA d.o.o., OIB 91327649954, Brdo 3, 10340 Vrbovec</izvorni_sadrzaj>
    <derivirana_varijabla naziv="DomainObject.Predmet.ProtustrankaFormatedWithAdressOIB_1"> PROMO FUTURA d.o.o., OIB 91327649954, Brdo 3, 10340 Vrbovec</derivirana_varijabla>
  </DomainObject.Predmet.ProtustrankaFormatedWithAdressOIB>
  <DomainObject.Predmet.ProtustrankaWithAdress>
    <izvorni_sadrzaj>PROMO FUTURA d.o.o. Brdo 3, 10340 Vrbovec</izvorni_sadrzaj>
    <derivirana_varijabla naziv="DomainObject.Predmet.ProtustrankaWithAdress_1">PROMO FUTURA d.o.o. Brdo 3, 10340 Vrbovec</derivirana_varijabla>
  </DomainObject.Predmet.ProtustrankaWithAdress>
  <DomainObject.Predmet.ProtustrankaWithAdressOIB>
    <izvorni_sadrzaj>PROMO FUTURA d.o.o., OIB 91327649954, Brdo 3, 10340 Vrbovec</izvorni_sadrzaj>
    <derivirana_varijabla naziv="DomainObject.Predmet.ProtustrankaWithAdressOIB_1">PROMO FUTURA d.o.o., OIB 91327649954, Brdo 3, 10340 Vrbovec</derivirana_varijabla>
  </DomainObject.Predmet.ProtustrankaWithAdressOIB>
  <DomainObject.Predmet.ProtustrankaNazivFormated>
    <izvorni_sadrzaj>PROMO FUTURA d.o.o.</izvorni_sadrzaj>
    <derivirana_varijabla naziv="DomainObject.Predmet.ProtustrankaNazivFormated_1">PROMO FUTURA d.o.o.</derivirana_varijabla>
  </DomainObject.Predmet.ProtustrankaNazivFormated>
  <DomainObject.Predmet.ProtustrankaNazivFormatedOIB>
    <izvorni_sadrzaj>PROMO FUTURA d.o.o., OIB 91327649954</izvorni_sadrzaj>
    <derivirana_varijabla naziv="DomainObject.Predmet.ProtustrankaNazivFormatedOIB_1">PROMO FUTURA d.o.o., OIB 91327649954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FUTURA d.o.o.</item>
    </izvorni_sadrzaj>
    <derivirana_varijabla naziv="DomainObject.Predmet.ProtuStrankaListFormated_1">
      <item>PROMO FUTURA d.o.o.</item>
    </derivirana_varijabla>
  </DomainObject.Predmet.ProtuStrankaListFormated>
  <DomainObject.Predmet.ProtuStrankaListFormatedOIB>
    <izvorni_sadrzaj>
      <item>PROMO FUTURA d.o.o., OIB 91327649954</item>
    </izvorni_sadrzaj>
    <derivirana_varijabla naziv="DomainObject.Predmet.ProtuStrankaListFormatedOIB_1">
      <item>PROMO FUTURA d.o.o., OIB 91327649954</item>
    </derivirana_varijabla>
  </DomainObject.Predmet.ProtuStrankaListFormatedOIB>
  <DomainObject.Predmet.ProtuStrankaListFormatedWithAdress>
    <izvorni_sadrzaj>
      <item>PROMO FUTURA d.o.o., Brdo 3, 10340 Vrbovec</item>
    </izvorni_sadrzaj>
    <derivirana_varijabla naziv="DomainObject.Predmet.ProtuStrankaListFormatedWithAdress_1">
      <item>PROMO FUTURA d.o.o., Brdo 3, 10340 Vrbovec</item>
    </derivirana_varijabla>
  </DomainObject.Predmet.ProtuStrankaListFormatedWithAdress>
  <DomainObject.Predmet.ProtuStrankaListFormatedWithAdressOIB>
    <izvorni_sadrzaj>
      <item>PROMO FUTURA d.o.o., OIB 91327649954, Brdo 3, 10340 Vrbovec</item>
    </izvorni_sadrzaj>
    <derivirana_varijabla naziv="DomainObject.Predmet.ProtuStrankaListFormatedWithAdressOIB_1">
      <item>PROMO FUTURA d.o.o., OIB 91327649954, Brdo 3, 10340 Vrbovec</item>
    </derivirana_varijabla>
  </DomainObject.Predmet.ProtuStrankaListFormatedWithAdressOIB>
  <DomainObject.Predmet.ProtuStrankaListNazivFormated>
    <izvorni_sadrzaj>
      <item>PROMO FUTURA d.o.o.</item>
    </izvorni_sadrzaj>
    <derivirana_varijabla naziv="DomainObject.Predmet.ProtuStrankaListNazivFormated_1">
      <item>PROMO FUTURA d.o.o.</item>
    </derivirana_varijabla>
  </DomainObject.Predmet.ProtuStrankaListNazivFormated>
  <DomainObject.Predmet.ProtuStrankaListNazivFormatedOIB>
    <izvorni_sadrzaj>
      <item>PROMO FUTURA d.o.o., OIB 91327649954</item>
    </izvorni_sadrzaj>
    <derivirana_varijabla naziv="DomainObject.Predmet.ProtuStrankaListNazivFormatedOIB_1">
      <item>PROMO FUTURA d.o.o., OIB 91327649954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St-2475/2017-8</izvorni_sadrzaj>
    <derivirana_varijabla naziv="DomainObject.PoslovniBrojDokumenta_1">St-2475/2017-8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FUTURA d.o.o.</izvorni_sadrzaj>
    <derivirana_varijabla naziv="DomainObject.Predmet.ProtustrankaIDrugi_1">PROMO FUTURA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 FUTURA d.o.o., OIB 91327649954, Brdo 3, 10340 Vrbovec</izvorni_sadrzaj>
    <derivirana_varijabla naziv="DomainObject.Predmet.ProtustrankaIDrugiAdressOIB_1">PROMO FUTURA d.o.o., OIB 91327649954, Brdo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2017.</izvorni_sadrzaj>
    <derivirana_varijabla naziv="DomainObject.Predmet.OdlukaRjesenje.DatumDonosenjaOdluke_1">15.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St-2475/2017-8</izvorni_sadrzaj>
    <derivirana_varijabla naziv="DomainObject.Predmet.OdlukaRjesenje.Oznaka_1">St-2475/2017-8</derivirana_varijabla>
  </DomainObject.Predmet.OdlukaRjesenje.Oznaka>
  <DomainObject.Predmet.SudioniciListNaziv>
    <izvorni_sadrzaj>
      <item>PROMO FUTURA d.o.o.</item>
      <item>FINA Regionalni centar Zagreb</item>
    </izvorni_sadrzaj>
    <derivirana_varijabla naziv="DomainObject.Predmet.SudioniciListNaziv_1">
      <item>PROMO FUTURA d.o.o.</item>
      <item>FINA Regionalni centar Zagreb</item>
    </derivirana_varijabla>
  </DomainObject.Predmet.SudioniciListNaziv>
  <DomainObject.Predmet.SudioniciListAdressOIB>
    <izvorni_sadrzaj>
      <item>PROMO FUTURA d.o.o., OIB 91327649954, Brdo 3,10340 Vrbovec</item>
      <item>FINA Regionalni centar Zagreb, OIB 85821130368, Trg svibanjskih žrtava 1995. 1,10000 Zagreb</item>
    </izvorni_sadrzaj>
    <derivirana_varijabla naziv="DomainObject.Predmet.SudioniciListAdressOIB_1">
      <item>PROMO FUTURA d.o.o., OIB 91327649954, Brdo 3,10340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91327649954</item>
      <item>, OIB 85821130368</item>
    </izvorni_sadrzaj>
    <derivirana_varijabla naziv="DomainObject.Predmet.SudioniciListNazivOIB_1">
      <item>, OIB 91327649954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907</properties:Words>
  <properties:Characters>4934</properties:Characters>
  <properties:Lines>104</properties:Lines>
  <properties:Paragraphs>26</properties:Paragraphs>
  <properties:TotalTime>267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2017-02-28T12:19:00Z</dcterms:created>
  <dc:creator>Sudsko vijeæe</dc:creator>
  <cp:lastModifiedBy>Katarina Drndelić</cp:lastModifiedBy>
  <cp:lastPrinted>2017-12-18T08:48:00Z</cp:lastPrinted>
  <dcterms:modified xmlns:xsi="http://www.w3.org/2001/XMLSchema-instance" xsi:type="dcterms:W3CDTF">2017-12-18T08:48:00Z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St-2475/2017-8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