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1abad3" w14:paraId="91abad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AB27AC">
        <w:rPr>
          <w:rFonts w:hAnsi="Times New Roman" w:ascii="Times New Roman"/>
          <w:b/>
          <w:sz w:val="24"/>
          <w:szCs w:val="24"/>
        </w:rPr>
        <w:t>1934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AB27AC">
        <w:rPr>
          <w:rFonts w:hAnsi="Times New Roman" w:ascii="Times New Roman"/>
          <w:sz w:val="24"/>
          <w:szCs w:val="24"/>
        </w:rPr>
        <w:t>1934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AB27AC">
        <w:rPr>
          <w:rFonts w:hAnsi="Times New Roman" w:ascii="Times New Roman"/>
          <w:sz w:val="24"/>
          <w:szCs w:val="24"/>
        </w:rPr>
        <w:t>BOLJI OKOLIŠ d.o.o</w:t>
      </w:r>
      <w:r w:rsidR="00DC2090" w:rsidRPr="00DC2090">
        <w:rPr>
          <w:rFonts w:hAnsi="Times New Roman" w:ascii="Times New Roman"/>
          <w:sz w:val="24"/>
          <w:szCs w:val="24"/>
        </w:rPr>
        <w:t>.</w:t>
      </w:r>
      <w:r w:rsidR="00DC2090">
        <w:rPr>
          <w:rFonts w:hAnsi="Times New Roman" w:ascii="Times New Roman"/>
          <w:sz w:val="24"/>
          <w:szCs w:val="24"/>
        </w:rPr>
        <w:t xml:space="preserve"> </w:t>
      </w:r>
      <w:r w:rsidR="0095525B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B27AC" w:rsidRPr="00AB27AC">
        <w:rPr>
          <w:rFonts w:hAnsi="Times New Roman" w:ascii="Times New Roman"/>
          <w:sz w:val="24"/>
          <w:szCs w:val="24"/>
        </w:rPr>
        <w:t>97003606245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1D2879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7AC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8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28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28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28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8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28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28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28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St-1934/2016</izvorni_sadrzaj>
    <derivirana_varijabla naziv="DomainObject.Predmet.OznakaBroj_1">St-1934/2016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OKOLIŠ d.o.o.</izvorni_sadrzaj>
    <derivirana_varijabla naziv="DomainObject.Predmet.ProtustrankaFormated_1">  BOLJI OKOLIŠ d.o.o.</derivirana_varijabla>
  </DomainObject.Predmet.ProtustrankaFormated>
  <DomainObject.Predmet.ProtustrankaFormatedOIB>
    <izvorni_sadrzaj>  BOLJI OKOLIŠ d.o.o., OIB 97003606245</izvorni_sadrzaj>
    <derivirana_varijabla naziv="DomainObject.Predmet.ProtustrankaFormatedOIB_1">  BOLJI OKOLIŠ d.o.o., OIB 97003606245</derivirana_varijabla>
  </DomainObject.Predmet.ProtustrankaFormatedOIB>
  <DomainObject.Predmet.ProtustrankaFormatedWithAdress>
    <izvorni_sadrzaj> BOLJI OKOLIŠ d.o.o., Ribnjak 18, 10000 Zagreb</izvorni_sadrzaj>
    <derivirana_varijabla naziv="DomainObject.Predmet.ProtustrankaFormatedWithAdress_1"> BOLJI OKOLIŠ d.o.o., Ribnjak 18, 10000 Zagreb</derivirana_varijabla>
  </DomainObject.Predmet.ProtustrankaFormatedWithAdress>
  <DomainObject.Predmet.ProtustrankaFormatedWithAdressOIB>
    <izvorni_sadrzaj> BOLJI OKOLIŠ d.o.o., OIB 97003606245, Ribnjak 18, 10000 Zagreb</izvorni_sadrzaj>
    <derivirana_varijabla naziv="DomainObject.Predmet.ProtustrankaFormatedWithAdressOIB_1"> BOLJI OKOLIŠ d.o.o., OIB 97003606245, Ribnjak 18, 10000 Zagreb</derivirana_varijabla>
  </DomainObject.Predmet.ProtustrankaFormatedWithAdressOIB>
  <DomainObject.Predmet.ProtustrankaWithAdress>
    <izvorni_sadrzaj>BOLJI OKOLIŠ d.o.o. Ribnjak 18, 10000 Zagreb</izvorni_sadrzaj>
    <derivirana_varijabla naziv="DomainObject.Predmet.ProtustrankaWithAdress_1">BOLJI OKOLIŠ d.o.o. Ribnjak 18, 10000 Zagreb</derivirana_varijabla>
  </DomainObject.Predmet.ProtustrankaWithAdress>
  <DomainObject.Predmet.ProtustrankaWithAdressOIB>
    <izvorni_sadrzaj>BOLJI OKOLIŠ d.o.o., OIB 97003606245, Ribnjak 18, 10000 Zagreb</izvorni_sadrzaj>
    <derivirana_varijabla naziv="DomainObject.Predmet.ProtustrankaWithAdressOIB_1">BOLJI OKOLIŠ d.o.o., OIB 97003606245, Ribnjak 18, 10000 Zagreb</derivirana_varijabla>
  </DomainObject.Predmet.ProtustrankaWithAdressOIB>
  <DomainObject.Predmet.ProtustrankaNazivFormated>
    <izvorni_sadrzaj>BOLJI OKOLIŠ d.o.o.</izvorni_sadrzaj>
    <derivirana_varijabla naziv="DomainObject.Predmet.ProtustrankaNazivFormated_1">BOLJI OKOLIŠ d.o.o.</derivirana_varijabla>
  </DomainObject.Predmet.ProtustrankaNazivFormated>
  <DomainObject.Predmet.ProtustrankaNazivFormatedOIB>
    <izvorni_sadrzaj>BOLJI OKOLIŠ d.o.o., OIB 97003606245</izvorni_sadrzaj>
    <derivirana_varijabla naziv="DomainObject.Predmet.ProtustrankaNazivFormatedOIB_1">BOLJI OKOLIŠ d.o.o., OIB 97003606245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OKOLIŠ d.o.o.</item>
    </izvorni_sadrzaj>
    <derivirana_varijabla naziv="DomainObject.Predmet.ProtuStrankaListFormated_1">
      <item>BOLJI OKOLIŠ d.o.o.</item>
    </derivirana_varijabla>
  </DomainObject.Predmet.ProtuStrankaListFormated>
  <DomainObject.Predmet.ProtuStrankaListFormatedOIB>
    <izvorni_sadrzaj>
      <item>BOLJI OKOLIŠ d.o.o., OIB 97003606245</item>
    </izvorni_sadrzaj>
    <derivirana_varijabla naziv="DomainObject.Predmet.ProtuStrankaListFormatedOIB_1">
      <item>BOLJI OKOLIŠ d.o.o., OIB 97003606245</item>
    </derivirana_varijabla>
  </DomainObject.Predmet.ProtuStrankaListFormatedOIB>
  <DomainObject.Predmet.ProtuStrankaListFormatedWithAdress>
    <izvorni_sadrzaj>
      <item>BOLJI OKOLIŠ d.o.o., Ribnjak 18, 10000 Zagreb</item>
    </izvorni_sadrzaj>
    <derivirana_varijabla naziv="DomainObject.Predmet.ProtuStrankaListFormatedWithAdress_1">
      <item>BOLJI OKOLIŠ d.o.o., Ribnjak 18, 10000 Zagreb</item>
    </derivirana_varijabla>
  </DomainObject.Predmet.ProtuStrankaListFormatedWithAdress>
  <DomainObject.Predmet.ProtuStrankaListFormatedWithAdressOIB>
    <izvorni_sadrzaj>
      <item>BOLJI OKOLIŠ d.o.o., OIB 97003606245, Ribnjak 18, 10000 Zagreb</item>
    </izvorni_sadrzaj>
    <derivirana_varijabla naziv="DomainObject.Predmet.ProtuStrankaListFormatedWithAdressOIB_1">
      <item>BOLJI OKOLIŠ d.o.o., OIB 97003606245, Ribnjak 18, 10000 Zagreb</item>
    </derivirana_varijabla>
  </DomainObject.Predmet.ProtuStrankaListFormatedWithAdressOIB>
  <DomainObject.Predmet.ProtuStrankaListNazivFormated>
    <izvorni_sadrzaj>
      <item>BOLJI OKOLIŠ d.o.o.</item>
    </izvorni_sadrzaj>
    <derivirana_varijabla naziv="DomainObject.Predmet.ProtuStrankaListNazivFormated_1">
      <item>BOLJI OKOLIŠ d.o.o.</item>
    </derivirana_varijabla>
  </DomainObject.Predmet.ProtuStrankaListNazivFormated>
  <DomainObject.Predmet.ProtuStrankaListNazivFormatedOIB>
    <izvorni_sadrzaj>
      <item>BOLJI OKOLIŠ d.o.o., OIB 97003606245</item>
    </izvorni_sadrzaj>
    <derivirana_varijabla naziv="DomainObject.Predmet.ProtuStrankaListNazivFormatedOIB_1">
      <item>BOLJI OKOLIŠ d.o.o., OIB 97003606245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OKOLIŠ d.o.o.</izvorni_sadrzaj>
    <derivirana_varijabla naziv="DomainObject.Predmet.ProtustrankaIDrugi_1">BOLJI OKOLIŠ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BOLJI OKOLIŠ d.o.o., OIB 97003606245, Ribnjak 18, 10000 Zagreb</izvorni_sadrzaj>
    <derivirana_varijabla naziv="DomainObject.Predmet.ProtustrankaIDrugiAdressOIB_1">BOLJI OKOLIŠ d.o.o., OIB 97003606245, Ribnjak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BOLJI OKOLIŠ d.o.o.</item>
    </izvorni_sadrzaj>
    <derivirana_varijabla naziv="DomainObject.Predmet.SudioniciListNaziv_1">
      <item>FINA Regionalni centar Zagreb</item>
      <item>BOLJI OKOLIŠ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BOLJI OKOLIŠ d.o.o., OIB 97003606245, Ribnjak 18,10000 Zagreb</item>
    </izvorni_sadrzaj>
    <derivirana_varijabla naziv="DomainObject.Predmet.SudioniciListAdressOIB_1">
      <item>FINA Regionalni centar Zagreb, OIB 85821130368, Trg svibanjskih žrtava 1995. 1,10000 Zagreb</item>
      <item>BOLJI OKOLIŠ d.o.o., OIB 97003606245, Ribnjak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97003606245</item>
    </izvorni_sadrzaj>
    <derivirana_varijabla naziv="DomainObject.Predmet.SudioniciListNazivOIB_1">
      <item>, OIB 85821130368</item>
      <item>, OIB 97003606245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500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2016-04-19T06:54:00Z</cp:lastPrinted>
  <dcterms:modified xmlns:xsi="http://www.w3.org/2001/XMLSchema-instance" xsi:type="dcterms:W3CDTF">2016-04-19T06:58:00Z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