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4197" w14:paraId="4344197" w:rsidRDefault="009F37B7" w:rsidP="009F37B7" w:rsidR="009F37B7" w:rsidRPr="009F37B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9F37B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9F37B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37B7" w:rsidP="009F37B7" w:rsidR="009F37B7" w:rsidRPr="009F37B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9F37B7" w:rsidP="009F37B7" w:rsidR="009F37B7" w:rsidRPr="009F37B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>Trgovački sud u Zagrebu</w:t>
      </w:r>
    </w:p>
    <w:p w:rsidRDefault="009F37B7" w:rsidP="009F37B7" w:rsidR="009F37B7" w:rsidRPr="009F37B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>Zagreb, Amruševa 2/II, desno (p.p. 455)</w:t>
      </w:r>
      <w:r w:rsidRPr="009F37B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</w:t>
      </w:r>
      <w:r w:rsidRPr="009042A4">
        <w:rPr>
          <w:rFonts w:cs="Times New Roman" w:eastAsia="Times New Roman"/>
          <w:sz w:val="22"/>
          <w:lang w:eastAsia="hr-HR"/>
        </w:rPr>
        <w:t>8487/2015</w:t>
      </w:r>
    </w:p>
    <w:p w:rsidRDefault="009F37B7" w:rsidP="009F37B7" w:rsidR="009F37B7" w:rsidRPr="009F37B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>R J E Š E N J E</w:t>
      </w: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</w:t>
      </w:r>
      <w:r w:rsidRPr="009042A4">
        <w:rPr>
          <w:rFonts w:cs="Times New Roman" w:eastAsia="Times New Roman"/>
          <w:sz w:val="22"/>
          <w:lang w:eastAsia="hr-HR"/>
        </w:rPr>
        <w:t xml:space="preserve"> Podružnica Zagreb  </w:t>
      </w:r>
      <w:r w:rsidRPr="009F37B7">
        <w:rPr>
          <w:rFonts w:cs="Times New Roman" w:eastAsia="Times New Roman"/>
          <w:sz w:val="22"/>
          <w:lang w:eastAsia="hr-HR"/>
        </w:rPr>
        <w:t xml:space="preserve">za pokretanjem  skraćenog stečajnog postupka nad dužnikom  </w:t>
      </w:r>
      <w:r w:rsidRPr="009042A4">
        <w:rPr>
          <w:sz w:val="22"/>
        </w:rPr>
        <w:t xml:space="preserve">SEKULA GRADNJA d.o.o. za građenje i usluge, OIB: 76938755479, Zagreb, </w:t>
      </w:r>
      <w:proofErr w:type="spellStart"/>
      <w:r w:rsidRPr="009042A4">
        <w:rPr>
          <w:sz w:val="22"/>
        </w:rPr>
        <w:t>Čavoglavska</w:t>
      </w:r>
      <w:proofErr w:type="spellEnd"/>
      <w:r w:rsidRPr="009042A4">
        <w:rPr>
          <w:sz w:val="22"/>
        </w:rPr>
        <w:t xml:space="preserve"> ulica 12</w:t>
      </w:r>
      <w:r w:rsidR="00B4402E">
        <w:rPr>
          <w:rFonts w:cs="Times New Roman" w:eastAsia="Times New Roman"/>
          <w:sz w:val="22"/>
          <w:lang w:eastAsia="hr-HR"/>
        </w:rPr>
        <w:t xml:space="preserve">    </w:t>
      </w:r>
      <w:r w:rsidRPr="009F37B7">
        <w:rPr>
          <w:rFonts w:cs="Times New Roman" w:eastAsia="Times New Roman"/>
          <w:sz w:val="22"/>
          <w:lang w:eastAsia="hr-HR"/>
        </w:rPr>
        <w:t>dana</w:t>
      </w:r>
      <w:r w:rsidRPr="009042A4">
        <w:rPr>
          <w:rFonts w:cs="Times New Roman" w:eastAsia="Times New Roman"/>
          <w:sz w:val="22"/>
          <w:lang w:eastAsia="hr-HR"/>
        </w:rPr>
        <w:t xml:space="preserve"> 23.02.</w:t>
      </w:r>
      <w:r w:rsidRPr="009F37B7">
        <w:rPr>
          <w:rFonts w:cs="Times New Roman" w:eastAsia="Times New Roman"/>
          <w:sz w:val="22"/>
          <w:lang w:eastAsia="hr-HR"/>
        </w:rPr>
        <w:t>2016.god.</w:t>
      </w: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>r i j e š i o    je</w:t>
      </w: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9042A4">
        <w:rPr>
          <w:sz w:val="22"/>
        </w:rPr>
        <w:t xml:space="preserve">SEKULA GRADNJA d.o.o. za građenje i usluge, OIB: 76938755479, Zagreb, </w:t>
      </w:r>
      <w:proofErr w:type="spellStart"/>
      <w:r w:rsidRPr="009042A4">
        <w:rPr>
          <w:sz w:val="22"/>
        </w:rPr>
        <w:t>Čavoglavska</w:t>
      </w:r>
      <w:proofErr w:type="spellEnd"/>
      <w:r w:rsidRPr="009042A4">
        <w:rPr>
          <w:sz w:val="22"/>
        </w:rPr>
        <w:t xml:space="preserve"> ulica 12</w:t>
      </w:r>
      <w:r w:rsidRPr="009F37B7">
        <w:rPr>
          <w:rFonts w:cs="Times New Roman" w:eastAsia="Times New Roman"/>
          <w:sz w:val="22"/>
          <w:lang w:eastAsia="hr-HR"/>
        </w:rPr>
        <w:t xml:space="preserve"> </w:t>
      </w:r>
    </w:p>
    <w:p w:rsidRDefault="009F37B7" w:rsidP="009F37B7" w:rsidR="009F37B7" w:rsidRPr="009F37B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>Obrazloženje</w:t>
      </w: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ab/>
        <w:t xml:space="preserve">Zahtjev za provedbu skraćenog stečajnog postupka nad gore navedenom pravnom osobom podnijela je ovome sudu Financijska agencija  </w:t>
      </w:r>
      <w:r w:rsidRPr="009042A4">
        <w:rPr>
          <w:rFonts w:cs="Times New Roman" w:eastAsia="Times New Roman"/>
          <w:sz w:val="22"/>
          <w:lang w:eastAsia="hr-HR"/>
        </w:rPr>
        <w:t xml:space="preserve">Podružnica Zagreb  </w:t>
      </w:r>
      <w:r w:rsidRPr="009F37B7">
        <w:rPr>
          <w:rFonts w:cs="Times New Roman" w:eastAsia="Times New Roman"/>
          <w:sz w:val="22"/>
          <w:lang w:eastAsia="hr-HR"/>
        </w:rPr>
        <w:t xml:space="preserve">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9042A4">
        <w:rPr>
          <w:sz w:val="22"/>
        </w:rPr>
        <w:t>184.290,29</w:t>
      </w:r>
      <w:r w:rsidRPr="009F37B7">
        <w:rPr>
          <w:rFonts w:cs="Times New Roman" w:eastAsia="Times New Roman"/>
          <w:sz w:val="22"/>
          <w:lang w:eastAsia="hr-HR"/>
        </w:rPr>
        <w:t xml:space="preserve">    kuna na dan</w:t>
      </w:r>
      <w:r w:rsidRPr="009042A4">
        <w:rPr>
          <w:rFonts w:cs="Times New Roman" w:eastAsia="Times New Roman"/>
          <w:sz w:val="22"/>
          <w:lang w:eastAsia="hr-HR"/>
        </w:rPr>
        <w:t xml:space="preserve"> </w:t>
      </w:r>
      <w:r w:rsidR="009042A4" w:rsidRPr="009042A4">
        <w:rPr>
          <w:rFonts w:cs="Times New Roman" w:eastAsia="Times New Roman"/>
          <w:sz w:val="22"/>
          <w:lang w:eastAsia="hr-HR"/>
        </w:rPr>
        <w:t xml:space="preserve"> 01.09.2015.</w:t>
      </w:r>
      <w:r w:rsidRPr="009F37B7">
        <w:rPr>
          <w:rFonts w:cs="Times New Roman" w:eastAsia="Times New Roman"/>
          <w:sz w:val="22"/>
          <w:lang w:eastAsia="hr-HR"/>
        </w:rPr>
        <w:t xml:space="preserve">               .</w:t>
      </w: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ab/>
      </w:r>
    </w:p>
    <w:p w:rsidRDefault="009F37B7" w:rsidP="009F37B7" w:rsidR="009F37B7" w:rsidRPr="009F37B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9F37B7">
        <w:rPr>
          <w:rFonts w:cs="Times New Roman" w:eastAsia="Times New Roman"/>
          <w:sz w:val="22"/>
          <w:lang w:eastAsia="hr-HR"/>
        </w:rPr>
        <w:t>čl</w:t>
      </w:r>
      <w:proofErr w:type="spellEnd"/>
      <w:r w:rsidRPr="009F37B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  <w:r w:rsidRPr="009F37B7">
        <w:rPr>
          <w:rFonts w:cs="Times New Roman" w:eastAsia="Times New Roman"/>
          <w:sz w:val="22"/>
          <w:lang w:eastAsia="hr-HR"/>
        </w:rPr>
        <w:t>U Zagrebu,</w:t>
      </w:r>
      <w:r w:rsidR="009042A4" w:rsidRPr="009042A4">
        <w:rPr>
          <w:rFonts w:cs="Times New Roman" w:eastAsia="Times New Roman"/>
          <w:sz w:val="22"/>
          <w:lang w:eastAsia="hr-HR"/>
        </w:rPr>
        <w:t xml:space="preserve"> 23.02.</w:t>
      </w:r>
      <w:r w:rsidRPr="009F37B7">
        <w:rPr>
          <w:rFonts w:cs="Times New Roman" w:eastAsia="Times New Roman"/>
          <w:sz w:val="22"/>
          <w:lang w:eastAsia="hr-HR"/>
        </w:rPr>
        <w:t>2016. godine</w:t>
      </w: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lang w:eastAsia="hr-HR"/>
        </w:rPr>
      </w:pPr>
    </w:p>
    <w:p w:rsidRDefault="009F37B7" w:rsidP="002435A0" w:rsidR="00B017AB" w:rsidRPr="00DF50BA">
      <w:pPr>
        <w:ind w:firstLine="708" w:left="4956"/>
        <w:rPr>
          <w:szCs w:val="24"/>
        </w:rPr>
      </w:pPr>
      <w:r w:rsidRPr="009F37B7">
        <w:rPr>
          <w:rFonts w:cs="Times New Roman" w:eastAsia="Times New Roman"/>
          <w:sz w:val="22"/>
          <w:lang w:eastAsia="hr-HR"/>
        </w:rPr>
        <w:t xml:space="preserve">      </w:t>
      </w:r>
      <w:r w:rsidR="00B017AB" w:rsidRPr="00DF50BA">
        <w:rPr>
          <w:szCs w:val="24"/>
        </w:rPr>
        <w:t>S U D A C</w:t>
      </w:r>
    </w:p>
    <w:p w:rsidRDefault="00B017AB" w:rsidP="002435A0" w:rsidR="00B017AB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B017AB" w:rsidP="002435A0" w:rsidR="00B017AB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B017AB" w:rsidP="00B017AB" w:rsidR="009F37B7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9042A4" w:rsidP="009F37B7" w:rsidR="009042A4">
      <w:pPr>
        <w:jc w:val="center"/>
        <w:rPr>
          <w:rFonts w:cs="Times New Roman" w:eastAsia="Times New Roman"/>
          <w:sz w:val="22"/>
          <w:lang w:eastAsia="hr-HR"/>
        </w:rPr>
      </w:pPr>
    </w:p>
    <w:p w:rsidRDefault="009042A4" w:rsidP="009F37B7" w:rsidR="009042A4" w:rsidRPr="009F37B7">
      <w:pPr>
        <w:jc w:val="center"/>
        <w:rPr>
          <w:rFonts w:cs="Times New Roman" w:eastAsia="Times New Roman"/>
          <w:sz w:val="22"/>
          <w:lang w:eastAsia="hr-HR"/>
        </w:rPr>
      </w:pPr>
    </w:p>
    <w:p w:rsidRDefault="009F37B7" w:rsidP="009F37B7" w:rsidR="009F37B7" w:rsidRPr="009F37B7">
      <w:pPr>
        <w:jc w:val="both"/>
        <w:rPr>
          <w:rFonts w:cs="Times New Roman" w:eastAsia="Times New Roman"/>
          <w:i/>
          <w:sz w:val="22"/>
          <w:lang w:eastAsia="hr-HR"/>
        </w:rPr>
      </w:pPr>
      <w:r w:rsidRPr="009F37B7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9F37B7" w:rsidP="009F37B7" w:rsidR="009F37B7" w:rsidRPr="009F37B7">
      <w:pPr>
        <w:jc w:val="both"/>
        <w:rPr>
          <w:rFonts w:cs="Times New Roman" w:eastAsia="Times New Roman"/>
          <w:i/>
          <w:sz w:val="22"/>
          <w:lang w:eastAsia="hr-HR"/>
        </w:rPr>
      </w:pPr>
      <w:r w:rsidRPr="009F37B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F37B7" w:rsidP="009F37B7" w:rsidR="009F37B7" w:rsidRPr="009F37B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F37B7" w:rsidP="009F37B7" w:rsidR="009F37B7" w:rsidRPr="009F37B7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F37B7" w:rsidP="009F37B7" w:rsidR="009F37B7" w:rsidRPr="009F37B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F37B7" w:rsidP="009F37B7" w:rsidR="009F37B7" w:rsidRPr="009F37B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9042A4">
      <w:pPr>
        <w:rPr>
          <w:sz w:val="22"/>
        </w:rPr>
      </w:pPr>
    </w:p>
    <w:sectPr w:rsidR="00B82301" w:rsidRPr="009042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7B7"/>
    <w:rsid w:val="00632BBA"/>
    <w:rsid w:val="009042A4"/>
    <w:rsid w:val="009F37B7"/>
    <w:rsid w:val="00B017AB"/>
    <w:rsid w:val="00B4402E"/>
    <w:rsid w:val="00B82301"/>
    <w:rsid w:val="00CF026A"/>
    <w:rsid w:val="00DD5E10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37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37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2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026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026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026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026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37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37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2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026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026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026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026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St-8487/2015-2</izvorni_sadrzaj>
    <derivirana_varijabla naziv="DomainObject.Oznaka_1">St-8487/2015-2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8487</izvorni_sadrzaj>
    <derivirana_varijabla naziv="DomainObject.Predmet.Broj_1">8487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St-8487/2015</izvorni_sadrzaj>
    <derivirana_varijabla naziv="DomainObject.Predmet.OznakaBroj_1">St-8487/2015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SEKULA GRADNJA d.o.o.</izvorni_sadrzaj>
    <derivirana_varijabla naziv="DomainObject.Predmet.ProtustrankaFormated_1">  SEKULA GRADNJA d.o.o.</derivirana_varijabla>
  </DomainObject.Predmet.ProtustrankaFormated>
  <DomainObject.Predmet.ProtustrankaFormatedOIB>
    <izvorni_sadrzaj>  SEKULA GRADNJA d.o.o., OIB 76938755479</izvorni_sadrzaj>
    <derivirana_varijabla naziv="DomainObject.Predmet.ProtustrankaFormatedOIB_1">  SEKULA GRADNJA d.o.o., OIB 76938755479</derivirana_varijabla>
  </DomainObject.Predmet.ProtustrankaFormatedOIB>
  <DomainObject.Predmet.ProtustrankaFormatedWithAdress>
    <izvorni_sadrzaj> SEKULA GRADNJA d.o.o., Čavoglavska ulica 12, 10000 Zagreb</izvorni_sadrzaj>
    <derivirana_varijabla naziv="DomainObject.Predmet.ProtustrankaFormatedWithAdress_1"> SEKULA GRADNJA d.o.o., Čavoglavska ulica 12, 10000 Zagreb</derivirana_varijabla>
  </DomainObject.Predmet.ProtustrankaFormatedWithAdress>
  <DomainObject.Predmet.ProtustrankaFormatedWithAdressOIB>
    <izvorni_sadrzaj> SEKULA GRADNJA d.o.o., OIB 76938755479, Čavoglavska ulica 12, 10000 Zagreb</izvorni_sadrzaj>
    <derivirana_varijabla naziv="DomainObject.Predmet.ProtustrankaFormatedWithAdressOIB_1"> SEKULA GRADNJA d.o.o., OIB 76938755479, Čavoglavska ulica 12, 10000 Zagreb</derivirana_varijabla>
  </DomainObject.Predmet.ProtustrankaFormatedWithAdressOIB>
  <DomainObject.Predmet.ProtustrankaWithAdress>
    <izvorni_sadrzaj>SEKULA GRADNJA d.o.o. Čavoglavska ulica 12, 10000 Zagreb</izvorni_sadrzaj>
    <derivirana_varijabla naziv="DomainObject.Predmet.ProtustrankaWithAdress_1">SEKULA GRADNJA d.o.o. Čavoglavska ulica 12, 10000 Zagreb</derivirana_varijabla>
  </DomainObject.Predmet.ProtustrankaWithAdress>
  <DomainObject.Predmet.ProtustrankaWithAdressOIB>
    <izvorni_sadrzaj>SEKULA GRADNJA d.o.o., OIB 76938755479, Čavoglavska ulica 12, 10000 Zagreb</izvorni_sadrzaj>
    <derivirana_varijabla naziv="DomainObject.Predmet.ProtustrankaWithAdressOIB_1">SEKULA GRADNJA d.o.o., OIB 76938755479, Čavoglavska ulica 12, 10000 Zagreb</derivirana_varijabla>
  </DomainObject.Predmet.ProtustrankaWithAdressOIB>
  <DomainObject.Predmet.ProtustrankaNazivFormated>
    <izvorni_sadrzaj>SEKULA GRADNJA d.o.o.</izvorni_sadrzaj>
    <derivirana_varijabla naziv="DomainObject.Predmet.ProtustrankaNazivFormated_1">SEKULA GRADNJA d.o.o.</derivirana_varijabla>
  </DomainObject.Predmet.ProtustrankaNazivFormated>
  <DomainObject.Predmet.ProtustrankaNazivFormatedOIB>
    <izvorni_sadrzaj>SEKULA GRADNJA d.o.o., OIB 76938755479</izvorni_sadrzaj>
    <derivirana_varijabla naziv="DomainObject.Predmet.ProtustrankaNazivFormatedOIB_1">SEKULA GRADNJA d.o.o., OIB 76938755479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SEKULA GRADNJA d.o.o.</item>
    </izvorni_sadrzaj>
    <derivirana_varijabla naziv="DomainObject.Predmet.ProtuStrankaListFormated_1">
      <item>SEKULA GRADNJA d.o.o.</item>
    </derivirana_varijabla>
  </DomainObject.Predmet.ProtuStrankaListFormated>
  <DomainObject.Predmet.ProtuStrankaListFormatedOIB>
    <izvorni_sadrzaj>
      <item>SEKULA GRADNJA d.o.o., OIB 76938755479</item>
    </izvorni_sadrzaj>
    <derivirana_varijabla naziv="DomainObject.Predmet.ProtuStrankaListFormatedOIB_1">
      <item>SEKULA GRADNJA d.o.o., OIB 76938755479</item>
    </derivirana_varijabla>
  </DomainObject.Predmet.ProtuStrankaListFormatedOIB>
  <DomainObject.Predmet.ProtuStrankaListFormatedWithAdress>
    <izvorni_sadrzaj>
      <item>SEKULA GRADNJA d.o.o., Čavoglavska ulica 12, 10000 Zagreb</item>
    </izvorni_sadrzaj>
    <derivirana_varijabla naziv="DomainObject.Predmet.ProtuStrankaListFormatedWithAdress_1">
      <item>SEKULA GRADNJA d.o.o., Čavoglavska ulica 12, 10000 Zagreb</item>
    </derivirana_varijabla>
  </DomainObject.Predmet.ProtuStrankaListFormatedWithAdress>
  <DomainObject.Predmet.ProtuStrankaListFormatedWithAdressOIB>
    <izvorni_sadrzaj>
      <item>SEKULA GRADNJA d.o.o., OIB 76938755479, Čavoglavska ulica 12, 10000 Zagreb</item>
    </izvorni_sadrzaj>
    <derivirana_varijabla naziv="DomainObject.Predmet.ProtuStrankaListFormatedWithAdressOIB_1">
      <item>SEKULA GRADNJA d.o.o., OIB 76938755479, Čavoglavska ulica 12, 10000 Zagreb</item>
    </derivirana_varijabla>
  </DomainObject.Predmet.ProtuStrankaListFormatedWithAdressOIB>
  <DomainObject.Predmet.ProtuStrankaListNazivFormated>
    <izvorni_sadrzaj>
      <item>SEKULA GRADNJA d.o.o.</item>
    </izvorni_sadrzaj>
    <derivirana_varijabla naziv="DomainObject.Predmet.ProtuStrankaListNazivFormated_1">
      <item>SEKULA GRADNJA d.o.o.</item>
    </derivirana_varijabla>
  </DomainObject.Predmet.ProtuStrankaListNazivFormated>
  <DomainObject.Predmet.ProtuStrankaListNazivFormatedOIB>
    <izvorni_sadrzaj>
      <item>SEKULA GRADNJA d.o.o., OIB 76938755479</item>
    </izvorni_sadrzaj>
    <derivirana_varijabla naziv="DomainObject.Predmet.ProtuStrankaListNazivFormatedOIB_1">
      <item>SEKULA GRADNJA d.o.o., OIB 76938755479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St-8487/2015-2</izvorni_sadrzaj>
    <derivirana_varijabla naziv="DomainObject.PoslovniBrojDokumenta_1">St-8487/2015-2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SEKULA GRADNJA d.o.o.</izvorni_sadrzaj>
    <derivirana_varijabla naziv="DomainObject.Predmet.ProtustrankaIDrugi_1">SEKULA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SEKULA GRADNJA d.o.o., OIB 76938755479, Čavoglavska ulica 12, 10000 Zagreb</izvorni_sadrzaj>
    <derivirana_varijabla naziv="DomainObject.Predmet.ProtustrankaIDrugiAdressOIB_1">SEKULA GRADNJA d.o.o., OIB 76938755479, Čavoglavska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SEKULA GRADNJA d.o.o.</item>
      <item>FINA Regionalni centar Zagreb</item>
    </izvorni_sadrzaj>
    <derivirana_varijabla naziv="DomainObject.Predmet.SudioniciListNaziv_1">
      <item>SEKULA GRADNJA d.o.o.</item>
      <item>FINA Regionalni centar Zagreb</item>
    </derivirana_varijabla>
  </DomainObject.Predmet.SudioniciListNaziv>
  <DomainObject.Predmet.SudioniciListAdressOIB>
    <izvorni_sadrzaj>
      <item>SEKULA GRADNJA d.o.o., OIB 76938755479, Čavoglavska ulica 12,10000 Zagreb</item>
      <item>FINA Regionalni centar Zagreb, OIB 85821130368, Trg svibanjskih žrtava 1995. 1,10000 Zagreb</item>
    </izvorni_sadrzaj>
    <derivirana_varijabla naziv="DomainObject.Predmet.SudioniciListAdressOIB_1">
      <item>SEKULA GRADNJA d.o.o., OIB 76938755479, Čavoglavska ulica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76938755479</item>
      <item>, OIB 85821130368</item>
    </izvorni_sadrzaj>
    <derivirana_varijabla naziv="DomainObject.Predmet.SudioniciListNazivOIB_1">
      <item>, OIB 76938755479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1896</properties:Characters>
  <properties:Lines>59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2016-02-23T09:11:00Z</dcterms:created>
  <dc:creator>dvorana100</dc:creator>
  <cp:lastModifiedBy>Rebecca Boričević</cp:lastModifiedBy>
  <cp:lastPrinted>2016-03-23T13:15:00Z</cp:lastPrinted>
  <dcterms:modified xmlns:xsi="http://www.w3.org/2001/XMLSchema-instance" xsi:type="dcterms:W3CDTF">2016-03-23T13:15:00Z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St-8487/2015-2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