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c9a34" w14:paraId="38c9a34" w:rsidRDefault="005A6BAA" w:rsidP="00AB7B66" w:rsidR="00555B9F" w:rsidRPr="00746B68">
      <w:pPr>
        <w:pStyle w:val="Bezproreda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eastAsia="Times New Roman" w:hAnsi="Times New Roman" w:ascii="Times New Roman"/>
          <w:b/>
          <w:sz w:val="24"/>
          <w:szCs w:val="20"/>
          <w:lang w:val="en-US"/>
        </w:rPr>
        <w:t xml:space="preserve">                                         </w:t>
      </w:r>
      <w:r w:rsidR="002503FC" w:rsidRPr="00746B68">
        <w:rPr>
          <w:rFonts w:hAnsi="Times New Roman" w:ascii="Times New Roman"/>
        </w:rPr>
        <w:t>IZVJEŠĆE O TIJEKU STEČAJNOG POSTUPKA</w:t>
      </w:r>
    </w:p>
    <w:p w:rsidRDefault="00AB7B66" w:rsidP="00AB7B66" w:rsidR="002503FC" w:rsidRPr="00746B68">
      <w:pPr>
        <w:pStyle w:val="Bezproreda"/>
        <w:rPr>
          <w:rFonts w:hAnsi="Times New Roman" w:ascii="Times New Roman"/>
        </w:rPr>
      </w:pPr>
      <w:r w:rsidRPr="00746B68">
        <w:rPr>
          <w:rFonts w:hAnsi="Times New Roman" w:ascii="Times New Roman"/>
        </w:rPr>
        <w:t xml:space="preserve">                                                                                    </w:t>
      </w:r>
      <w:r w:rsidR="002503FC" w:rsidRPr="00746B68">
        <w:rPr>
          <w:rFonts w:hAnsi="Times New Roman" w:ascii="Times New Roman"/>
        </w:rPr>
        <w:t>I</w:t>
      </w:r>
    </w:p>
    <w:p w:rsidRDefault="00AB7B66" w:rsidP="00AB7B66" w:rsidR="00572CF9" w:rsidRPr="00746B68">
      <w:pPr>
        <w:pStyle w:val="Bezproreda"/>
        <w:rPr>
          <w:rFonts w:hAnsi="Times New Roman" w:ascii="Times New Roman"/>
        </w:rPr>
      </w:pPr>
      <w:r w:rsidRPr="00746B68">
        <w:rPr>
          <w:rFonts w:hAnsi="Times New Roman" w:ascii="Times New Roman"/>
        </w:rPr>
        <w:t xml:space="preserve">                                                                </w:t>
      </w:r>
      <w:r w:rsidR="002503FC" w:rsidRPr="00746B68">
        <w:rPr>
          <w:rFonts w:hAnsi="Times New Roman" w:ascii="Times New Roman"/>
        </w:rPr>
        <w:t>STANJU STEČAJNE MASE</w:t>
      </w:r>
      <w:r w:rsidR="00572CF9" w:rsidRPr="00746B68">
        <w:rPr>
          <w:rFonts w:hAnsi="Times New Roman" w:ascii="Times New Roman"/>
        </w:rPr>
        <w:t xml:space="preserve"> </w:t>
      </w:r>
    </w:p>
    <w:p w:rsidRDefault="00031DA0" w:rsidP="00031DA0" w:rsidR="003B1FC9">
      <w:pPr>
        <w:rPr>
          <w:rFonts w:hAnsi="Times New Roman" w:ascii="Times New Roman"/>
        </w:rPr>
      </w:pPr>
      <w:r w:rsidRPr="00746B68">
        <w:rPr>
          <w:rFonts w:hAnsi="Times New Roman" w:ascii="Times New Roman"/>
        </w:rPr>
        <w:t xml:space="preserve">                                      </w:t>
      </w:r>
      <w:r w:rsidR="005A6BAA" w:rsidRPr="00746B68">
        <w:rPr>
          <w:rFonts w:hAnsi="Times New Roman" w:ascii="Times New Roman"/>
        </w:rPr>
        <w:t xml:space="preserve">     </w:t>
      </w:r>
      <w:r w:rsidR="00746B68" w:rsidRPr="00746B68">
        <w:rPr>
          <w:rFonts w:hAnsi="Times New Roman" w:ascii="Times New Roman"/>
        </w:rPr>
        <w:t xml:space="preserve">      </w:t>
      </w:r>
      <w:r w:rsidR="003B1FC9">
        <w:rPr>
          <w:rFonts w:hAnsi="Times New Roman" w:ascii="Times New Roman"/>
        </w:rPr>
        <w:t xml:space="preserve">      </w:t>
      </w:r>
    </w:p>
    <w:p w:rsidRDefault="003B1FC9" w:rsidP="00031DA0" w:rsidR="002503FC" w:rsidRPr="00746B68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</w:t>
      </w:r>
      <w:r w:rsidR="00746B68" w:rsidRPr="00746B68">
        <w:rPr>
          <w:rFonts w:hAnsi="Times New Roman" w:ascii="Times New Roman"/>
        </w:rPr>
        <w:t xml:space="preserve"> </w:t>
      </w:r>
      <w:r w:rsidR="00572CF9" w:rsidRPr="00746B68">
        <w:rPr>
          <w:rFonts w:hAnsi="Times New Roman" w:ascii="Times New Roman"/>
        </w:rPr>
        <w:t xml:space="preserve">za </w:t>
      </w:r>
      <w:r w:rsidR="0099424F" w:rsidRPr="00746B68">
        <w:rPr>
          <w:rFonts w:hAnsi="Times New Roman" w:ascii="Times New Roman"/>
        </w:rPr>
        <w:t>razdoblje 19.04.2018-19.07</w:t>
      </w:r>
      <w:r w:rsidR="00555B9F" w:rsidRPr="00746B68">
        <w:rPr>
          <w:rFonts w:hAnsi="Times New Roman" w:ascii="Times New Roman"/>
        </w:rPr>
        <w:t>.2018.</w:t>
      </w:r>
    </w:p>
    <w:p w:rsidRDefault="00232647" w:rsidP="00BF36BC" w:rsidR="00232647" w:rsidRPr="00746B68">
      <w:pPr>
        <w:spacing w:lineRule="auto" w:line="240"/>
        <w:rPr>
          <w:rFonts w:hAnsi="Times New Roman" w:ascii="Times New Roman"/>
        </w:rPr>
      </w:pPr>
    </w:p>
    <w:p w:rsidRDefault="00232647" w:rsidP="00BF36BC" w:rsidR="00232647" w:rsidRPr="00746B68">
      <w:pPr>
        <w:spacing w:lineRule="auto" w:line="240"/>
        <w:rPr>
          <w:rFonts w:hAnsi="Times New Roman" w:ascii="Times New Roman"/>
        </w:rPr>
      </w:pPr>
    </w:p>
    <w:p w:rsidRDefault="002503FC" w:rsidP="00BF36BC" w:rsidR="00BF36BC" w:rsidRPr="00746B68">
      <w:pPr>
        <w:spacing w:lineRule="auto" w:line="240"/>
        <w:rPr>
          <w:rFonts w:hAnsi="Times New Roman" w:ascii="Times New Roman"/>
        </w:rPr>
      </w:pPr>
      <w:r w:rsidRPr="00746B68">
        <w:rPr>
          <w:rFonts w:hAnsi="Times New Roman" w:ascii="Times New Roman"/>
        </w:rPr>
        <w:t>TRGOVAČKI SUD U ZAGREBU</w:t>
      </w:r>
    </w:p>
    <w:p w:rsidRDefault="002503FC" w:rsidP="00BF36BC" w:rsidR="002503FC" w:rsidRPr="00746B68">
      <w:pPr>
        <w:spacing w:lineRule="auto" w:line="240"/>
        <w:rPr>
          <w:rFonts w:hAnsi="Times New Roman" w:ascii="Times New Roman"/>
        </w:rPr>
      </w:pPr>
      <w:r w:rsidRPr="00746B68">
        <w:rPr>
          <w:rFonts w:hAnsi="Times New Roman" w:ascii="Times New Roman"/>
          <w:b/>
        </w:rPr>
        <w:t>Poslovni broj spisa 89. St- 837/16</w:t>
      </w:r>
    </w:p>
    <w:p w:rsidRDefault="002503FC" w:rsidP="002503FC" w:rsidR="002503FC" w:rsidRPr="00746B68">
      <w:pPr>
        <w:pStyle w:val="Bezproreda"/>
        <w:rPr>
          <w:rFonts w:hAnsi="Times New Roman" w:ascii="Times New Roman"/>
        </w:rPr>
      </w:pPr>
      <w:r w:rsidRPr="00746B68">
        <w:rPr>
          <w:rFonts w:hAnsi="Times New Roman" w:ascii="Times New Roman"/>
        </w:rPr>
        <w:t>AGROPLAST SISAK d.o.o</w:t>
      </w:r>
      <w:r w:rsidR="00572CF9" w:rsidRPr="00746B68">
        <w:rPr>
          <w:rFonts w:hAnsi="Times New Roman" w:ascii="Times New Roman"/>
        </w:rPr>
        <w:t>.</w:t>
      </w:r>
      <w:r w:rsidRPr="00746B68">
        <w:rPr>
          <w:rFonts w:hAnsi="Times New Roman" w:ascii="Times New Roman"/>
        </w:rPr>
        <w:t xml:space="preserve"> u stečaju</w:t>
      </w:r>
    </w:p>
    <w:p w:rsidRDefault="002503FC" w:rsidP="002503FC" w:rsidR="002503FC" w:rsidRPr="00746B68">
      <w:pPr>
        <w:pStyle w:val="Bezproreda"/>
        <w:rPr>
          <w:rFonts w:hAnsi="Times New Roman" w:ascii="Times New Roman"/>
        </w:rPr>
      </w:pPr>
      <w:r w:rsidRPr="00746B68">
        <w:rPr>
          <w:rFonts w:hAnsi="Times New Roman" w:ascii="Times New Roman"/>
        </w:rPr>
        <w:t xml:space="preserve">Sisak, Ulica Lipa 20 </w:t>
      </w:r>
    </w:p>
    <w:p w:rsidRDefault="002503FC" w:rsidP="002503FC" w:rsidR="002503FC" w:rsidRPr="00746B68">
      <w:pPr>
        <w:pStyle w:val="Bezproreda"/>
        <w:rPr>
          <w:rFonts w:hAnsi="Times New Roman" w:ascii="Times New Roman"/>
        </w:rPr>
      </w:pPr>
      <w:r w:rsidRPr="00746B68">
        <w:rPr>
          <w:rFonts w:hAnsi="Times New Roman" w:ascii="Times New Roman"/>
        </w:rPr>
        <w:t xml:space="preserve">OIB:70023893910    </w:t>
      </w:r>
    </w:p>
    <w:p w:rsidRDefault="002503FC" w:rsidP="002503FC" w:rsidR="002503FC" w:rsidRPr="00746B68">
      <w:pPr>
        <w:pStyle w:val="Bezproreda"/>
        <w:rPr>
          <w:rFonts w:hAnsi="Times New Roman" w:ascii="Times New Roman"/>
        </w:rPr>
      </w:pPr>
    </w:p>
    <w:p w:rsidRDefault="000736EE" w:rsidP="00175B19" w:rsidR="000736EE" w:rsidRPr="00746B68">
      <w:pPr>
        <w:pStyle w:val="Bezproreda"/>
        <w:jc w:val="both"/>
        <w:rPr>
          <w:rFonts w:hAnsi="Times New Roman" w:ascii="Times New Roman"/>
        </w:rPr>
      </w:pPr>
    </w:p>
    <w:p w:rsidRDefault="00175B19" w:rsidP="00175B19" w:rsidR="00EF50A8" w:rsidRPr="00746B68">
      <w:pPr>
        <w:pStyle w:val="Bezproreda"/>
        <w:jc w:val="both"/>
        <w:rPr>
          <w:rFonts w:hAnsi="Times New Roman" w:ascii="Times New Roman"/>
        </w:rPr>
      </w:pPr>
      <w:r w:rsidRPr="00746B68">
        <w:rPr>
          <w:rFonts w:hAnsi="Times New Roman" w:ascii="Times New Roman"/>
        </w:rPr>
        <w:t xml:space="preserve">I.       </w:t>
      </w:r>
      <w:r w:rsidR="002503FC" w:rsidRPr="00746B68">
        <w:rPr>
          <w:rFonts w:hAnsi="Times New Roman" w:ascii="Times New Roman"/>
        </w:rPr>
        <w:t xml:space="preserve">TIJEK STEČAJNOG POSTUPKA </w:t>
      </w:r>
    </w:p>
    <w:p w:rsidRDefault="006A7B2E" w:rsidP="009D5686" w:rsidR="006A7B2E" w:rsidRPr="00746B68">
      <w:pPr>
        <w:pStyle w:val="Bezproreda"/>
        <w:jc w:val="both"/>
        <w:rPr>
          <w:rFonts w:hAnsi="Times New Roman" w:ascii="Times New Roman"/>
        </w:rPr>
      </w:pPr>
    </w:p>
    <w:p w:rsidRDefault="001579AC" w:rsidP="009D5686" w:rsidR="000736EE" w:rsidRPr="00746B68">
      <w:pPr>
        <w:pStyle w:val="Bezproreda"/>
        <w:jc w:val="both"/>
        <w:rPr>
          <w:rFonts w:hAnsi="Times New Roman" w:ascii="Times New Roman"/>
        </w:rPr>
      </w:pPr>
      <w:r w:rsidRPr="00746B68">
        <w:rPr>
          <w:rFonts w:hAnsi="Times New Roman" w:ascii="Times New Roman"/>
        </w:rPr>
        <w:t>¸</w:t>
      </w:r>
    </w:p>
    <w:p w:rsidRDefault="009D5686" w:rsidP="009D5686" w:rsidR="00351759" w:rsidRPr="00746B68">
      <w:pPr>
        <w:pStyle w:val="Bezproreda"/>
        <w:jc w:val="both"/>
        <w:rPr>
          <w:rFonts w:hAnsi="Times New Roman" w:ascii="Times New Roman"/>
        </w:rPr>
      </w:pPr>
      <w:r w:rsidRPr="00746B68">
        <w:rPr>
          <w:rFonts w:hAnsi="Times New Roman" w:ascii="Times New Roman"/>
        </w:rPr>
        <w:t>U ovom izvještajnom razdoblju</w:t>
      </w:r>
      <w:r w:rsidR="001579AC" w:rsidRPr="00746B68">
        <w:rPr>
          <w:rFonts w:hAnsi="Times New Roman" w:ascii="Times New Roman"/>
        </w:rPr>
        <w:t xml:space="preserve"> kupac nekretnine stečajnog dužnika, upisane u zk.ul.5661 k.o. Novi Sisak, k.č.br. 718/7, dvorište od 1214 m2, zgrada mješovite uporabe, Lađarska od 565 m2, zgrada mješovite uporabe, Lađarska od</w:t>
      </w:r>
      <w:r w:rsidR="00031DA0" w:rsidRPr="00746B68">
        <w:rPr>
          <w:rFonts w:hAnsi="Times New Roman" w:ascii="Times New Roman"/>
        </w:rPr>
        <w:t xml:space="preserve"> 366 m2, ukupne površine 2145m2, </w:t>
      </w:r>
      <w:r w:rsidR="00434CFB" w:rsidRPr="00746B68">
        <w:rPr>
          <w:rFonts w:hAnsi="Times New Roman" w:ascii="Times New Roman"/>
        </w:rPr>
        <w:t xml:space="preserve">uplatio je ostatak iznosa kupoprodajne cijene sukladno uvjetima oglasa i kupoprodajnog ugovora, te je nakon toga kupcu izdana </w:t>
      </w:r>
      <w:proofErr w:type="spellStart"/>
      <w:r w:rsidR="00434CFB" w:rsidRPr="00746B68">
        <w:rPr>
          <w:rFonts w:hAnsi="Times New Roman" w:ascii="Times New Roman"/>
        </w:rPr>
        <w:t>tabularna</w:t>
      </w:r>
      <w:proofErr w:type="spellEnd"/>
      <w:r w:rsidR="00434CFB" w:rsidRPr="00746B68">
        <w:rPr>
          <w:rFonts w:hAnsi="Times New Roman" w:ascii="Times New Roman"/>
        </w:rPr>
        <w:t xml:space="preserve"> izjava i nekretnina predana u posjed. </w:t>
      </w:r>
      <w:r w:rsidR="00A03FE5">
        <w:rPr>
          <w:rFonts w:hAnsi="Times New Roman" w:ascii="Times New Roman"/>
        </w:rPr>
        <w:t>Opć</w:t>
      </w:r>
      <w:r w:rsidR="005D6031" w:rsidRPr="00746B68">
        <w:rPr>
          <w:rFonts w:hAnsi="Times New Roman" w:ascii="Times New Roman"/>
        </w:rPr>
        <w:t xml:space="preserve">inski sud u Sisku-zemljišno knjižni odjel rješenjem poslovni broj 10878/18 od 2.7.2018 donio je rješenje kojim dopušta uknjižbu prava vlasništva za korist kupca. </w:t>
      </w:r>
      <w:r w:rsidR="009344A0" w:rsidRPr="00746B68">
        <w:rPr>
          <w:rFonts w:hAnsi="Times New Roman" w:ascii="Times New Roman"/>
        </w:rPr>
        <w:t xml:space="preserve">U predmetu poslovni broj </w:t>
      </w:r>
      <w:proofErr w:type="spellStart"/>
      <w:r w:rsidR="009344A0" w:rsidRPr="00746B68">
        <w:rPr>
          <w:rFonts w:hAnsi="Times New Roman" w:ascii="Times New Roman"/>
        </w:rPr>
        <w:t>Povrv</w:t>
      </w:r>
      <w:proofErr w:type="spellEnd"/>
      <w:r w:rsidR="009344A0" w:rsidRPr="00746B68">
        <w:rPr>
          <w:rFonts w:hAnsi="Times New Roman" w:ascii="Times New Roman"/>
        </w:rPr>
        <w:t>-1786/16-13 u</w:t>
      </w:r>
      <w:r w:rsidRPr="00746B68">
        <w:rPr>
          <w:rFonts w:hAnsi="Times New Roman" w:ascii="Times New Roman"/>
        </w:rPr>
        <w:t xml:space="preserve"> </w:t>
      </w:r>
      <w:r w:rsidR="009344A0" w:rsidRPr="00746B68">
        <w:rPr>
          <w:rFonts w:hAnsi="Times New Roman" w:ascii="Times New Roman"/>
        </w:rPr>
        <w:t xml:space="preserve">pravnoj </w:t>
      </w:r>
      <w:r w:rsidRPr="00746B68">
        <w:rPr>
          <w:rFonts w:hAnsi="Times New Roman" w:ascii="Times New Roman"/>
        </w:rPr>
        <w:t>stvari t</w:t>
      </w:r>
      <w:r w:rsidR="00351759" w:rsidRPr="00746B68">
        <w:rPr>
          <w:rFonts w:hAnsi="Times New Roman" w:ascii="Times New Roman"/>
        </w:rPr>
        <w:t>užitelja KISA car d.o.o., Čazma</w:t>
      </w:r>
      <w:r w:rsidRPr="00746B68">
        <w:rPr>
          <w:rFonts w:hAnsi="Times New Roman" w:ascii="Times New Roman"/>
        </w:rPr>
        <w:t xml:space="preserve">, Franje Vidovića </w:t>
      </w:r>
      <w:proofErr w:type="spellStart"/>
      <w:r w:rsidRPr="00746B68">
        <w:rPr>
          <w:rFonts w:hAnsi="Times New Roman" w:ascii="Times New Roman"/>
        </w:rPr>
        <w:t>bb</w:t>
      </w:r>
      <w:proofErr w:type="spellEnd"/>
      <w:r w:rsidRPr="00746B68">
        <w:rPr>
          <w:rFonts w:hAnsi="Times New Roman" w:ascii="Times New Roman"/>
        </w:rPr>
        <w:t>, protiv tuženika</w:t>
      </w:r>
      <w:r w:rsidR="009344A0" w:rsidRPr="00746B68">
        <w:rPr>
          <w:rFonts w:hAnsi="Times New Roman" w:ascii="Times New Roman"/>
        </w:rPr>
        <w:t>-stečajnog dužnika radi isplate</w:t>
      </w:r>
      <w:r w:rsidR="001921C3">
        <w:rPr>
          <w:rFonts w:hAnsi="Times New Roman" w:ascii="Times New Roman"/>
        </w:rPr>
        <w:t>,</w:t>
      </w:r>
      <w:r w:rsidR="009344A0" w:rsidRPr="00746B68">
        <w:rPr>
          <w:rFonts w:hAnsi="Times New Roman" w:ascii="Times New Roman"/>
        </w:rPr>
        <w:t xml:space="preserve"> stečajni upravitelj podnio je sudu podnesak kojim je odustao od žalbe</w:t>
      </w:r>
      <w:r w:rsidRPr="00746B68">
        <w:rPr>
          <w:rFonts w:hAnsi="Times New Roman" w:ascii="Times New Roman"/>
        </w:rPr>
        <w:t xml:space="preserve"> </w:t>
      </w:r>
      <w:r w:rsidR="009344A0" w:rsidRPr="00746B68">
        <w:rPr>
          <w:rFonts w:hAnsi="Times New Roman" w:ascii="Times New Roman"/>
        </w:rPr>
        <w:t>koju je ranije uložio</w:t>
      </w:r>
      <w:r w:rsidR="00031DA0" w:rsidRPr="00746B68">
        <w:rPr>
          <w:rFonts w:hAnsi="Times New Roman" w:ascii="Times New Roman"/>
        </w:rPr>
        <w:t xml:space="preserve"> na rješenje o preuzimanju i nastavku</w:t>
      </w:r>
      <w:r w:rsidR="009344A0" w:rsidRPr="00746B68">
        <w:rPr>
          <w:rFonts w:hAnsi="Times New Roman" w:ascii="Times New Roman"/>
        </w:rPr>
        <w:t xml:space="preserve"> parničnog postupka započetog prije otvaranja stečaja. </w:t>
      </w:r>
      <w:r w:rsidR="00E31A8A" w:rsidRPr="00746B68">
        <w:rPr>
          <w:rFonts w:hAnsi="Times New Roman" w:ascii="Times New Roman"/>
        </w:rPr>
        <w:t>Trgovački sud u Zagrebu u predmetu poslovni broj 21</w:t>
      </w:r>
      <w:r w:rsidR="00351759" w:rsidRPr="00746B68">
        <w:rPr>
          <w:rFonts w:hAnsi="Times New Roman" w:ascii="Times New Roman"/>
        </w:rPr>
        <w:t>.</w:t>
      </w:r>
      <w:r w:rsidR="00E31A8A" w:rsidRPr="00746B68">
        <w:rPr>
          <w:rFonts w:hAnsi="Times New Roman" w:ascii="Times New Roman"/>
        </w:rPr>
        <w:t xml:space="preserve"> </w:t>
      </w:r>
      <w:r w:rsidR="00351759" w:rsidRPr="00746B68">
        <w:rPr>
          <w:rFonts w:hAnsi="Times New Roman" w:ascii="Times New Roman"/>
        </w:rPr>
        <w:t>P</w:t>
      </w:r>
      <w:r w:rsidR="00E31A8A" w:rsidRPr="00746B68">
        <w:rPr>
          <w:rFonts w:hAnsi="Times New Roman" w:ascii="Times New Roman"/>
        </w:rPr>
        <w:t>-755/17-6</w:t>
      </w:r>
      <w:r w:rsidR="00351759" w:rsidRPr="00746B68">
        <w:rPr>
          <w:rFonts w:hAnsi="Times New Roman" w:ascii="Times New Roman"/>
        </w:rPr>
        <w:t xml:space="preserve"> </w:t>
      </w:r>
      <w:r w:rsidR="002C2F43" w:rsidRPr="00746B68">
        <w:rPr>
          <w:rFonts w:hAnsi="Times New Roman" w:ascii="Times New Roman"/>
        </w:rPr>
        <w:t xml:space="preserve">u </w:t>
      </w:r>
      <w:r w:rsidR="00351759" w:rsidRPr="00746B68">
        <w:rPr>
          <w:rFonts w:hAnsi="Times New Roman" w:ascii="Times New Roman"/>
        </w:rPr>
        <w:t xml:space="preserve">pravnoj stvari tužitelja </w:t>
      </w:r>
      <w:r w:rsidR="00E31A8A" w:rsidRPr="00746B68">
        <w:rPr>
          <w:rFonts w:hAnsi="Times New Roman" w:ascii="Times New Roman"/>
        </w:rPr>
        <w:t xml:space="preserve">Rikarda Pavlovića iz Splita protiv </w:t>
      </w:r>
      <w:r w:rsidR="002C2F43" w:rsidRPr="00746B68">
        <w:rPr>
          <w:rFonts w:hAnsi="Times New Roman" w:ascii="Times New Roman"/>
        </w:rPr>
        <w:t>tuženika-</w:t>
      </w:r>
      <w:r w:rsidR="00E31A8A" w:rsidRPr="00746B68">
        <w:rPr>
          <w:rFonts w:hAnsi="Times New Roman" w:ascii="Times New Roman"/>
        </w:rPr>
        <w:t xml:space="preserve">stečajnog dužnika </w:t>
      </w:r>
      <w:proofErr w:type="spellStart"/>
      <w:r w:rsidR="00E31A8A" w:rsidRPr="00746B68">
        <w:rPr>
          <w:rFonts w:hAnsi="Times New Roman" w:ascii="Times New Roman"/>
        </w:rPr>
        <w:t>Agroplast</w:t>
      </w:r>
      <w:proofErr w:type="spellEnd"/>
      <w:r w:rsidR="00E31A8A" w:rsidRPr="00746B68">
        <w:rPr>
          <w:rFonts w:hAnsi="Times New Roman" w:ascii="Times New Roman"/>
        </w:rPr>
        <w:t xml:space="preserve"> Sisak </w:t>
      </w:r>
      <w:r w:rsidR="0002534F" w:rsidRPr="00746B68">
        <w:rPr>
          <w:rFonts w:hAnsi="Times New Roman" w:ascii="Times New Roman"/>
        </w:rPr>
        <w:t xml:space="preserve">d.o.o. </w:t>
      </w:r>
      <w:r w:rsidR="00E31A8A" w:rsidRPr="00746B68">
        <w:rPr>
          <w:rFonts w:hAnsi="Times New Roman" w:ascii="Times New Roman"/>
        </w:rPr>
        <w:t>u stečaju, kojeg zastupa stečajni vjerovnik Tvornica mreža i ambalaže d.o.o</w:t>
      </w:r>
      <w:r w:rsidR="002C2F43" w:rsidRPr="00746B68">
        <w:rPr>
          <w:rFonts w:hAnsi="Times New Roman" w:ascii="Times New Roman"/>
        </w:rPr>
        <w:t>.</w:t>
      </w:r>
      <w:r w:rsidR="00E31A8A" w:rsidRPr="00746B68">
        <w:rPr>
          <w:rFonts w:hAnsi="Times New Roman" w:ascii="Times New Roman"/>
        </w:rPr>
        <w:t xml:space="preserve"> </w:t>
      </w:r>
      <w:proofErr w:type="spellStart"/>
      <w:r w:rsidR="00E31A8A" w:rsidRPr="00746B68">
        <w:rPr>
          <w:rFonts w:hAnsi="Times New Roman" w:ascii="Times New Roman"/>
        </w:rPr>
        <w:t>Tkon</w:t>
      </w:r>
      <w:proofErr w:type="spellEnd"/>
      <w:r w:rsidR="00E31A8A" w:rsidRPr="00746B68">
        <w:rPr>
          <w:rFonts w:hAnsi="Times New Roman" w:ascii="Times New Roman"/>
        </w:rPr>
        <w:t>, donio je presudu k</w:t>
      </w:r>
      <w:r w:rsidR="009867F1" w:rsidRPr="00746B68">
        <w:rPr>
          <w:rFonts w:hAnsi="Times New Roman" w:ascii="Times New Roman"/>
        </w:rPr>
        <w:t>o</w:t>
      </w:r>
      <w:r w:rsidR="00E31A8A" w:rsidRPr="00746B68">
        <w:rPr>
          <w:rFonts w:hAnsi="Times New Roman" w:ascii="Times New Roman"/>
        </w:rPr>
        <w:t xml:space="preserve">ja je postala pravomoćna i ovršna, </w:t>
      </w:r>
      <w:r w:rsidR="002C2F43" w:rsidRPr="00746B68">
        <w:rPr>
          <w:rFonts w:hAnsi="Times New Roman" w:ascii="Times New Roman"/>
        </w:rPr>
        <w:t>k</w:t>
      </w:r>
      <w:r w:rsidR="00E31A8A" w:rsidRPr="00746B68">
        <w:rPr>
          <w:rFonts w:hAnsi="Times New Roman" w:ascii="Times New Roman"/>
        </w:rPr>
        <w:t>ojom se utvrđuje da je osnovana tražbina tužitelja u iznosu</w:t>
      </w:r>
      <w:r w:rsidR="002C2F43" w:rsidRPr="00746B68">
        <w:rPr>
          <w:rFonts w:hAnsi="Times New Roman" w:ascii="Times New Roman"/>
        </w:rPr>
        <w:t xml:space="preserve"> od </w:t>
      </w:r>
      <w:r w:rsidR="00786060" w:rsidRPr="00746B68">
        <w:rPr>
          <w:rFonts w:hAnsi="Times New Roman" w:ascii="Times New Roman"/>
        </w:rPr>
        <w:t xml:space="preserve">440.081,48 kn. </w:t>
      </w:r>
      <w:r w:rsidR="00EA6FC1" w:rsidRPr="00746B68">
        <w:rPr>
          <w:rFonts w:hAnsi="Times New Roman" w:ascii="Times New Roman"/>
        </w:rPr>
        <w:t xml:space="preserve">Dana </w:t>
      </w:r>
      <w:r w:rsidR="00E31A8A" w:rsidRPr="00746B68">
        <w:rPr>
          <w:rFonts w:hAnsi="Times New Roman" w:ascii="Times New Roman"/>
        </w:rPr>
        <w:t xml:space="preserve">20.07.2018. </w:t>
      </w:r>
      <w:r w:rsidR="003E585C">
        <w:rPr>
          <w:rFonts w:hAnsi="Times New Roman" w:ascii="Times New Roman"/>
        </w:rPr>
        <w:t>Trgovač</w:t>
      </w:r>
      <w:r w:rsidR="00EA6FC1" w:rsidRPr="00746B68">
        <w:rPr>
          <w:rFonts w:hAnsi="Times New Roman" w:ascii="Times New Roman"/>
        </w:rPr>
        <w:t>ki sud u Zgrebu donio</w:t>
      </w:r>
      <w:r w:rsidR="00E31A8A" w:rsidRPr="00746B68">
        <w:rPr>
          <w:rFonts w:hAnsi="Times New Roman" w:ascii="Times New Roman"/>
        </w:rPr>
        <w:t xml:space="preserve"> je rješenje kojim se ispravlja</w:t>
      </w:r>
      <w:r w:rsidR="00EA6FC1" w:rsidRPr="00746B68">
        <w:rPr>
          <w:rFonts w:hAnsi="Times New Roman" w:ascii="Times New Roman"/>
        </w:rPr>
        <w:t>ju tablice</w:t>
      </w:r>
      <w:r w:rsidR="00E31A8A" w:rsidRPr="00746B68">
        <w:rPr>
          <w:rFonts w:hAnsi="Times New Roman" w:ascii="Times New Roman"/>
        </w:rPr>
        <w:t xml:space="preserve"> tražbina</w:t>
      </w:r>
      <w:r w:rsidR="009867F1" w:rsidRPr="00746B68">
        <w:rPr>
          <w:rFonts w:hAnsi="Times New Roman" w:ascii="Times New Roman"/>
        </w:rPr>
        <w:t xml:space="preserve"> vjerovnika </w:t>
      </w:r>
      <w:r w:rsidR="00EA6FC1" w:rsidRPr="00746B68">
        <w:rPr>
          <w:rFonts w:hAnsi="Times New Roman" w:ascii="Times New Roman"/>
        </w:rPr>
        <w:t>te se utvrđuje traž</w:t>
      </w:r>
      <w:r w:rsidR="003E585C">
        <w:rPr>
          <w:rFonts w:hAnsi="Times New Roman" w:ascii="Times New Roman"/>
        </w:rPr>
        <w:t>bina vjerovnika Rikarda Pavlović</w:t>
      </w:r>
      <w:r w:rsidR="00EA6FC1" w:rsidRPr="00746B68">
        <w:rPr>
          <w:rFonts w:hAnsi="Times New Roman" w:ascii="Times New Roman"/>
        </w:rPr>
        <w:t>a</w:t>
      </w:r>
      <w:r w:rsidR="003E585C">
        <w:rPr>
          <w:rFonts w:hAnsi="Times New Roman" w:ascii="Times New Roman"/>
        </w:rPr>
        <w:t xml:space="preserve"> iz Splita </w:t>
      </w:r>
      <w:proofErr w:type="spellStart"/>
      <w:r w:rsidR="003E585C">
        <w:rPr>
          <w:rFonts w:hAnsi="Times New Roman" w:ascii="Times New Roman"/>
        </w:rPr>
        <w:t>Gundulić</w:t>
      </w:r>
      <w:r w:rsidR="00BD4D84" w:rsidRPr="00746B68">
        <w:rPr>
          <w:rFonts w:hAnsi="Times New Roman" w:ascii="Times New Roman"/>
        </w:rPr>
        <w:t>eva</w:t>
      </w:r>
      <w:proofErr w:type="spellEnd"/>
      <w:r w:rsidR="00BD4D84" w:rsidRPr="00746B68">
        <w:rPr>
          <w:rFonts w:hAnsi="Times New Roman" w:ascii="Times New Roman"/>
        </w:rPr>
        <w:t xml:space="preserve"> 26 u iznosu od 440.081,48 kn</w:t>
      </w:r>
      <w:r w:rsidR="00975F41">
        <w:rPr>
          <w:rFonts w:hAnsi="Times New Roman" w:ascii="Times New Roman"/>
        </w:rPr>
        <w:t>,</w:t>
      </w:r>
      <w:r w:rsidR="00BD4D84" w:rsidRPr="00746B68">
        <w:rPr>
          <w:rFonts w:hAnsi="Times New Roman" w:ascii="Times New Roman"/>
        </w:rPr>
        <w:t xml:space="preserve"> kao tražbina drugog višeg isplatnog reda. </w:t>
      </w:r>
    </w:p>
    <w:p w:rsidRDefault="00CE4CEA" w:rsidP="00521FF0" w:rsidR="00521FF0" w:rsidRPr="00746B68">
      <w:pPr>
        <w:spacing w:lineRule="auto" w:line="240" w:after="0"/>
        <w:jc w:val="both"/>
        <w:rPr>
          <w:rFonts w:hAnsi="Times New Roman" w:ascii="Times New Roman"/>
        </w:rPr>
      </w:pPr>
      <w:r w:rsidRPr="00746B68">
        <w:rPr>
          <w:rFonts w:hAnsi="Times New Roman" w:ascii="Times New Roman"/>
        </w:rPr>
        <w:t xml:space="preserve"> </w:t>
      </w:r>
      <w:r w:rsidR="00521FF0" w:rsidRPr="00746B68">
        <w:rPr>
          <w:rFonts w:hAnsi="Times New Roman" w:ascii="Times New Roman"/>
        </w:rPr>
        <w:t xml:space="preserve"> </w:t>
      </w:r>
    </w:p>
    <w:p w:rsidRDefault="000736EE" w:rsidP="000736EE" w:rsidR="000736EE" w:rsidRPr="00746B68">
      <w:pPr>
        <w:spacing w:lineRule="auto" w:line="240" w:after="0"/>
        <w:rPr>
          <w:rFonts w:hAnsi="Times New Roman" w:ascii="Times New Roman"/>
        </w:rPr>
      </w:pPr>
      <w:r w:rsidRPr="00746B68">
        <w:rPr>
          <w:rFonts w:hAnsi="Times New Roman" w:ascii="Times New Roman"/>
        </w:rPr>
        <w:t xml:space="preserve">II.     STANJE STEČAJNE MASE </w:t>
      </w:r>
    </w:p>
    <w:p w:rsidRDefault="000736EE" w:rsidP="000736EE" w:rsidR="000736EE" w:rsidRPr="00746B68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736EE" w:rsidP="000736EE" w:rsidR="000736EE" w:rsidRPr="00746B68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46B68">
        <w:rPr>
          <w:rFonts w:hAnsi="Times New Roman" w:ascii="Times New Roman"/>
          <w:sz w:val="24"/>
          <w:szCs w:val="24"/>
        </w:rPr>
        <w:t xml:space="preserve">Unovčena je sva imovina stečajnog dužnika, te stečajni dužnik nema više imovine za unovčenje. </w:t>
      </w:r>
    </w:p>
    <w:p w:rsidRDefault="00784F10" w:rsidP="00602225" w:rsidR="00784F10">
      <w:pPr>
        <w:spacing w:lineRule="auto" w:line="240" w:after="0"/>
        <w:jc w:val="both"/>
        <w:rPr>
          <w:rFonts w:hAnsi="Times New Roman" w:ascii="Times New Roman"/>
          <w:b/>
          <w:sz w:val="24"/>
        </w:rPr>
      </w:pPr>
    </w:p>
    <w:p w:rsidRDefault="00602225" w:rsidP="00602225" w:rsidR="00602225" w:rsidRPr="00746B68">
      <w:pPr>
        <w:spacing w:lineRule="auto" w:line="240" w:after="0"/>
        <w:jc w:val="both"/>
        <w:rPr>
          <w:rFonts w:hAnsi="Times New Roman" w:ascii="Times New Roman"/>
        </w:rPr>
      </w:pPr>
      <w:r w:rsidRPr="00746B68">
        <w:rPr>
          <w:rFonts w:hAnsi="Times New Roman" w:ascii="Times New Roman"/>
        </w:rPr>
        <w:t xml:space="preserve">III.     RADNJE KOJE ĆE SE PODUZETI U NAREDNOM RAZDOBLJU  </w:t>
      </w:r>
    </w:p>
    <w:p w:rsidRDefault="00602225" w:rsidP="00602225" w:rsidR="00602225" w:rsidRPr="00746B68">
      <w:pPr>
        <w:pStyle w:val="Bezproreda"/>
        <w:jc w:val="both"/>
        <w:rPr>
          <w:rFonts w:hAnsi="Times New Roman" w:ascii="Times New Roman"/>
        </w:rPr>
      </w:pPr>
    </w:p>
    <w:p w:rsidRDefault="00602225" w:rsidP="00602225" w:rsidR="00602225" w:rsidRPr="00746B68">
      <w:pPr>
        <w:pStyle w:val="Bezproreda"/>
        <w:jc w:val="both"/>
        <w:rPr>
          <w:rFonts w:hAnsi="Times New Roman" w:ascii="Times New Roman"/>
        </w:rPr>
      </w:pPr>
      <w:r w:rsidRPr="00746B68">
        <w:rPr>
          <w:rFonts w:hAnsi="Times New Roman" w:ascii="Times New Roman"/>
        </w:rPr>
        <w:t xml:space="preserve">U narednom razdoblju, stečajni upravitelj dostavit će sudu prijedlog završnog diobnog popisa.   </w:t>
      </w:r>
    </w:p>
    <w:p w:rsidRDefault="00602225" w:rsidP="00602225" w:rsidR="00602225" w:rsidRPr="00746B68">
      <w:pPr>
        <w:pStyle w:val="Bezproreda"/>
        <w:rPr>
          <w:rFonts w:hAnsi="Times New Roman" w:ascii="Times New Roman"/>
        </w:rPr>
      </w:pPr>
    </w:p>
    <w:p w:rsidRDefault="000736EE" w:rsidP="00232647" w:rsidR="000736EE" w:rsidRPr="00746B68">
      <w:pPr>
        <w:spacing w:lineRule="auto" w:line="360" w:after="80"/>
        <w:jc w:val="both"/>
        <w:rPr>
          <w:rFonts w:hAnsi="Times New Roman" w:ascii="Times New Roman"/>
          <w:b/>
          <w:sz w:val="24"/>
        </w:rPr>
      </w:pPr>
    </w:p>
    <w:p w:rsidRDefault="00436255" w:rsidP="00232647" w:rsidR="004E7140" w:rsidRPr="00746B68">
      <w:pPr>
        <w:spacing w:lineRule="auto" w:line="360" w:after="80"/>
        <w:jc w:val="both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 xml:space="preserve">                                                                                      - 1-</w:t>
      </w:r>
    </w:p>
    <w:p w:rsidRDefault="00784F10" w:rsidP="00232647" w:rsidR="00784F10">
      <w:pPr>
        <w:spacing w:lineRule="auto" w:line="360" w:after="80"/>
        <w:jc w:val="both"/>
        <w:rPr>
          <w:rFonts w:hAnsi="Times New Roman" w:ascii="Times New Roman"/>
          <w:sz w:val="20"/>
          <w:szCs w:val="20"/>
        </w:rPr>
      </w:pPr>
    </w:p>
    <w:p w:rsidRDefault="00232647" w:rsidP="00232647" w:rsidR="00232647" w:rsidRPr="00746B68">
      <w:pPr>
        <w:spacing w:lineRule="auto" w:line="360" w:after="80"/>
        <w:jc w:val="both"/>
        <w:rPr>
          <w:rFonts w:hAnsi="Times New Roman" w:ascii="Times New Roman"/>
          <w:sz w:val="20"/>
          <w:szCs w:val="20"/>
        </w:rPr>
      </w:pPr>
      <w:r w:rsidRPr="00746B68">
        <w:rPr>
          <w:rFonts w:hAnsi="Times New Roman" w:ascii="Times New Roman"/>
          <w:sz w:val="20"/>
          <w:szCs w:val="20"/>
        </w:rPr>
        <w:lastRenderedPageBreak/>
        <w:t>RAČUN PRIHODA I RASHODA (19.09.2016 do 19.07.2018.)</w:t>
      </w:r>
    </w:p>
    <w:tbl>
      <w:tblPr>
        <w:tblStyle w:val="Reetkatablice"/>
        <w:tblW w:type="dxa" w:w="8046"/>
        <w:tblLook w:val="04A0" w:noVBand="1" w:noHBand="0" w:lastColumn="0" w:firstColumn="1" w:lastRow="0" w:firstRow="1"/>
      </w:tblPr>
      <w:tblGrid>
        <w:gridCol w:w="727"/>
        <w:gridCol w:w="2925"/>
        <w:gridCol w:w="1559"/>
        <w:gridCol w:w="1418"/>
        <w:gridCol w:w="1417"/>
      </w:tblGrid>
      <w:tr w:rsidTr="00232647" w:rsidR="00232647" w:rsidRPr="00746B68">
        <w:tc>
          <w:tcPr>
            <w:tcW w:type="dxa" w:w="7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32647" w:rsidP="00232647" w:rsidR="00232647" w:rsidRPr="00746B68">
            <w:pPr>
              <w:jc w:val="center"/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type="dxa" w:w="29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746B68">
            <w:pPr>
              <w:jc w:val="center"/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</w:pPr>
            <w:r w:rsidRPr="00746B68"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  <w:t>Opis prihoda/rashoda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746B68">
            <w:pPr>
              <w:jc w:val="center"/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</w:pPr>
            <w:r w:rsidRPr="00746B68"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  <w:t>Prihodi (kn)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746B68">
            <w:pPr>
              <w:jc w:val="center"/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</w:pPr>
            <w:r w:rsidRPr="00746B68"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  <w:t>Rashodi (kn)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746B68">
            <w:pPr>
              <w:jc w:val="center"/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</w:pPr>
            <w:r w:rsidRPr="00746B68"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  <w:t>Isplaćeno (kn)</w:t>
            </w:r>
          </w:p>
        </w:tc>
      </w:tr>
      <w:tr w:rsidTr="00232647" w:rsidR="00232647" w:rsidRPr="00746B68">
        <w:tc>
          <w:tcPr>
            <w:tcW w:type="dxa" w:w="7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746B68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746B6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29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746B68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746B6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Unovčenje pokretne i nepokretne imovine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746B68">
            <w:pPr>
              <w:jc w:val="center"/>
              <w:rPr>
                <w:rFonts w:eastAsia="Times New Roman" w:hAnsi="Times New Roman" w:ascii="Times New Roman"/>
                <w:color w:val="002060"/>
                <w:sz w:val="20"/>
                <w:szCs w:val="20"/>
                <w:lang w:eastAsia="hr-HR"/>
              </w:rPr>
            </w:pPr>
            <w:r w:rsidRPr="00746B68">
              <w:rPr>
                <w:rFonts w:hAnsi="Times New Roman" w:ascii="Times New Roman"/>
                <w:sz w:val="20"/>
                <w:szCs w:val="20"/>
              </w:rPr>
              <w:t xml:space="preserve">543.026,00 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746B68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746B6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746B68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746B6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</w:tr>
      <w:tr w:rsidTr="00232647" w:rsidR="00232647" w:rsidRPr="00746B68">
        <w:tc>
          <w:tcPr>
            <w:tcW w:type="dxa" w:w="7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746B68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746B6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29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746B68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746B6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Uplata ostatka predujma </w:t>
            </w:r>
            <w:proofErr w:type="spellStart"/>
            <w:r w:rsidRPr="00746B6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Agroplast</w:t>
            </w:r>
            <w:proofErr w:type="spellEnd"/>
            <w:r w:rsidRPr="00746B6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d.o.o. u stečaju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746B68">
            <w:pPr>
              <w:jc w:val="center"/>
              <w:rPr>
                <w:rFonts w:eastAsia="Times New Roman" w:hAnsi="Times New Roman" w:ascii="Times New Roman"/>
                <w:color w:val="002060"/>
                <w:sz w:val="20"/>
                <w:szCs w:val="20"/>
                <w:lang w:eastAsia="hr-HR"/>
              </w:rPr>
            </w:pPr>
            <w:r w:rsidRPr="00746B6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7.350,00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746B68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746B6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746B68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746B6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</w:tr>
      <w:tr w:rsidTr="00232647" w:rsidR="00232647" w:rsidRPr="00746B68">
        <w:trPr>
          <w:trHeight w:val="437"/>
        </w:trPr>
        <w:tc>
          <w:tcPr>
            <w:tcW w:type="dxa" w:w="7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746B68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746B6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29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746B68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746B6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Pasivna kamata po računu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746B68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746B6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187,80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746B68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746B6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746B68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746B6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</w:tr>
      <w:tr w:rsidTr="00232647" w:rsidR="00232647" w:rsidRPr="00746B68">
        <w:trPr>
          <w:trHeight w:val="437"/>
        </w:trPr>
        <w:tc>
          <w:tcPr>
            <w:tcW w:type="dxa" w:w="7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746B68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746B6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29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746B68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746B6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Naplata potraživanja kupaca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746B68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746B6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203,75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32647" w:rsidP="00232647" w:rsidR="00232647" w:rsidRPr="00746B68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32647" w:rsidP="00232647" w:rsidR="00232647" w:rsidRPr="00746B68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232647" w:rsidR="00232647" w:rsidRPr="00746B68">
        <w:trPr>
          <w:trHeight w:val="448"/>
        </w:trPr>
        <w:tc>
          <w:tcPr>
            <w:tcW w:type="dxa" w:w="7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746B68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746B6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29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746B68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746B6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Ostali materijalni troškovi (pečat, poštarina, uredski i potrošni materijal, </w:t>
            </w:r>
            <w:proofErr w:type="spellStart"/>
            <w:r w:rsidRPr="00746B6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biljezi</w:t>
            </w:r>
            <w:proofErr w:type="spellEnd"/>
            <w:r w:rsidRPr="00746B6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)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746B68">
            <w:pPr>
              <w:rPr>
                <w:rFonts w:hAnsi="Times New Roman" w:ascii="Times New Roman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746B68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746B6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947,84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746B68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746B6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947,84</w:t>
            </w:r>
          </w:p>
        </w:tc>
      </w:tr>
      <w:tr w:rsidTr="00232647" w:rsidR="00232647" w:rsidRPr="00746B68">
        <w:trPr>
          <w:trHeight w:val="559"/>
        </w:trPr>
        <w:tc>
          <w:tcPr>
            <w:tcW w:type="dxa" w:w="7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746B68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746B6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29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746B68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746B6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Naknada banci za vođenje računa, troškovi FINE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746B68">
            <w:pPr>
              <w:rPr>
                <w:rFonts w:hAnsi="Times New Roman" w:ascii="Times New Roman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746B68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746B6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2.778,83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746B68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746B6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2.778,83</w:t>
            </w:r>
          </w:p>
        </w:tc>
      </w:tr>
      <w:tr w:rsidTr="00232647" w:rsidR="00232647" w:rsidRPr="00746B68">
        <w:tc>
          <w:tcPr>
            <w:tcW w:type="dxa" w:w="7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746B68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746B6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7.</w:t>
            </w:r>
          </w:p>
        </w:tc>
        <w:tc>
          <w:tcPr>
            <w:tcW w:type="dxa" w:w="29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15154" w:rsidP="00232647" w:rsidR="00232647" w:rsidRPr="00746B68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Bilježničke usluge,</w:t>
            </w:r>
            <w:r w:rsidR="00232647" w:rsidRPr="00746B6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sudske pristojbe</w:t>
            </w: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, troškovi</w:t>
            </w:r>
            <w:r w:rsidR="001678E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sudskog</w:t>
            </w: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postupka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746B68">
            <w:pPr>
              <w:rPr>
                <w:rFonts w:hAnsi="Times New Roman" w:ascii="Times New Roman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746B68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746B6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2.917,95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746B68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746B6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2.917,95</w:t>
            </w:r>
          </w:p>
        </w:tc>
      </w:tr>
      <w:tr w:rsidTr="00232647" w:rsidR="00232647" w:rsidRPr="00746B68">
        <w:tc>
          <w:tcPr>
            <w:tcW w:type="dxa" w:w="7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746B68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746B6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8.</w:t>
            </w:r>
          </w:p>
        </w:tc>
        <w:tc>
          <w:tcPr>
            <w:tcW w:type="dxa" w:w="29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746B68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746B6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Režijski troškovi nekretnina (struja, voda, komunalna i vodna naknadna, pričuva)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746B68">
            <w:pPr>
              <w:rPr>
                <w:rFonts w:hAnsi="Times New Roman" w:ascii="Times New Roman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746B68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746B6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26.721,41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746B68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746B6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26.721,41</w:t>
            </w:r>
          </w:p>
        </w:tc>
      </w:tr>
      <w:tr w:rsidTr="00232647" w:rsidR="00232647" w:rsidRPr="00746B68">
        <w:trPr>
          <w:trHeight w:val="374"/>
        </w:trPr>
        <w:tc>
          <w:tcPr>
            <w:tcW w:type="dxa" w:w="7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746B68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746B6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9.</w:t>
            </w:r>
          </w:p>
        </w:tc>
        <w:tc>
          <w:tcPr>
            <w:tcW w:type="dxa" w:w="29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746B68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746B6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Troškovi PDV-a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746B68">
            <w:pPr>
              <w:rPr>
                <w:rFonts w:hAnsi="Times New Roman" w:ascii="Times New Roman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746B68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746B6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228,05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746B68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746B6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228,05</w:t>
            </w:r>
          </w:p>
        </w:tc>
      </w:tr>
      <w:tr w:rsidTr="00232647" w:rsidR="00232647" w:rsidRPr="00746B68">
        <w:trPr>
          <w:trHeight w:val="479"/>
        </w:trPr>
        <w:tc>
          <w:tcPr>
            <w:tcW w:type="dxa" w:w="7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746B68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746B6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10.</w:t>
            </w:r>
          </w:p>
        </w:tc>
        <w:tc>
          <w:tcPr>
            <w:tcW w:type="dxa" w:w="29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746B68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746B6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Procjena pokretnina i nekretnina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746B68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746B6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746B68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746B6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7.800,00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746B68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746B6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7.800,00</w:t>
            </w:r>
          </w:p>
        </w:tc>
      </w:tr>
      <w:tr w:rsidTr="00232647" w:rsidR="00232647" w:rsidRPr="00746B68">
        <w:trPr>
          <w:trHeight w:val="431"/>
        </w:trPr>
        <w:tc>
          <w:tcPr>
            <w:tcW w:type="dxa" w:w="7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746B68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746B6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11.</w:t>
            </w:r>
          </w:p>
        </w:tc>
        <w:tc>
          <w:tcPr>
            <w:tcW w:type="dxa" w:w="29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746B68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746B6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Knjigovodstveni poslovi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746B68">
            <w:pPr>
              <w:rPr>
                <w:rFonts w:hAnsi="Times New Roman" w:ascii="Times New Roman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746B68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746B6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11,100,00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746B68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746B6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11.100,00</w:t>
            </w:r>
          </w:p>
        </w:tc>
      </w:tr>
      <w:tr w:rsidTr="00232647" w:rsidR="00232647" w:rsidRPr="00746B68">
        <w:trPr>
          <w:trHeight w:val="544"/>
        </w:trPr>
        <w:tc>
          <w:tcPr>
            <w:tcW w:type="dxa" w:w="7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746B68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746B6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12.</w:t>
            </w:r>
          </w:p>
        </w:tc>
        <w:tc>
          <w:tcPr>
            <w:tcW w:type="dxa" w:w="29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746B68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746B6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Troškovi stečajnog upravitelja - putni troškovi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746B68">
            <w:pPr>
              <w:rPr>
                <w:rFonts w:hAnsi="Times New Roman" w:ascii="Times New Roman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746B68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746B6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1.614,00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746B68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746B6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1.614,00</w:t>
            </w:r>
          </w:p>
        </w:tc>
      </w:tr>
      <w:tr w:rsidTr="00232647" w:rsidR="00232647" w:rsidRPr="00746B68">
        <w:trPr>
          <w:trHeight w:val="544"/>
        </w:trPr>
        <w:tc>
          <w:tcPr>
            <w:tcW w:type="dxa" w:w="7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746B68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746B6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13.</w:t>
            </w:r>
          </w:p>
        </w:tc>
        <w:tc>
          <w:tcPr>
            <w:tcW w:type="dxa" w:w="29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746B68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746B6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Nagrada stečajnom upravitelju (bruto)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746B68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746B6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746B68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746B6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41.722,87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746B68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746B6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41.722,87</w:t>
            </w:r>
          </w:p>
        </w:tc>
      </w:tr>
      <w:tr w:rsidTr="00232647" w:rsidR="00232647" w:rsidRPr="00746B68">
        <w:trPr>
          <w:trHeight w:val="731"/>
        </w:trPr>
        <w:tc>
          <w:tcPr>
            <w:tcW w:type="dxa" w:w="7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746B68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746B6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14.</w:t>
            </w:r>
          </w:p>
        </w:tc>
        <w:tc>
          <w:tcPr>
            <w:tcW w:type="dxa" w:w="29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746B68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746B6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Tražbine radnika nakon otvaranja stečajnog postupka (čl.156. st.5. SZ)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746B68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746B6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746B68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746B6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27.968,19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746B68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746B6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27.968,19</w:t>
            </w:r>
          </w:p>
        </w:tc>
      </w:tr>
      <w:tr w:rsidTr="00232647" w:rsidR="00232647" w:rsidRPr="00746B68">
        <w:trPr>
          <w:trHeight w:val="759"/>
        </w:trPr>
        <w:tc>
          <w:tcPr>
            <w:tcW w:type="dxa" w:w="7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746B68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746B6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15.</w:t>
            </w:r>
          </w:p>
        </w:tc>
        <w:tc>
          <w:tcPr>
            <w:tcW w:type="dxa" w:w="29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746B68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746B6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Isplata vjerovnicima I. viši isplatni red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746B68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746B6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746B68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746B6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144.784,87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746B68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746B6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144.784,87</w:t>
            </w:r>
          </w:p>
        </w:tc>
      </w:tr>
      <w:tr w:rsidTr="00232647" w:rsidR="00232647" w:rsidRPr="00746B68">
        <w:trPr>
          <w:trHeight w:val="759"/>
        </w:trPr>
        <w:tc>
          <w:tcPr>
            <w:tcW w:type="dxa" w:w="7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746B68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746B6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16.</w:t>
            </w:r>
          </w:p>
        </w:tc>
        <w:tc>
          <w:tcPr>
            <w:tcW w:type="dxa" w:w="29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32647" w:rsidP="00232647" w:rsidR="00232647" w:rsidRPr="00746B68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746B68">
              <w:rPr>
                <w:rFonts w:hAnsi="Times New Roman" w:ascii="Times New Roman"/>
                <w:sz w:val="20"/>
                <w:szCs w:val="20"/>
              </w:rPr>
              <w:t>Isplata vjerovnicima II. viši</w:t>
            </w:r>
          </w:p>
          <w:p w:rsidRDefault="00232647" w:rsidP="00232647" w:rsidR="00232647" w:rsidRPr="00746B68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746B68">
              <w:rPr>
                <w:rFonts w:hAnsi="Times New Roman" w:ascii="Times New Roman"/>
                <w:sz w:val="20"/>
                <w:szCs w:val="20"/>
              </w:rPr>
              <w:t>isplatni red</w:t>
            </w:r>
          </w:p>
          <w:p w:rsidRDefault="00232647" w:rsidP="00232647" w:rsidR="00232647" w:rsidRPr="00746B68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32647" w:rsidP="00232647" w:rsidR="00232647" w:rsidRPr="00746B68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32647" w:rsidP="00232647" w:rsidR="00232647" w:rsidRPr="00746B68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32647" w:rsidP="00232647" w:rsidR="00232647" w:rsidRPr="00746B68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232647" w:rsidR="00232647" w:rsidRPr="00746B68">
        <w:trPr>
          <w:trHeight w:val="415"/>
        </w:trPr>
        <w:tc>
          <w:tcPr>
            <w:tcW w:type="dxa" w:w="7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746B68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746B6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17.</w:t>
            </w:r>
          </w:p>
        </w:tc>
        <w:tc>
          <w:tcPr>
            <w:tcW w:type="dxa" w:w="29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32647" w:rsidP="00232647" w:rsidR="00232647" w:rsidRPr="00746B68">
            <w:pPr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746B68">
              <w:rPr>
                <w:rFonts w:hAnsi="Times New Roman" w:ascii="Times New Roman"/>
                <w:sz w:val="20"/>
                <w:szCs w:val="20"/>
              </w:rPr>
              <w:t xml:space="preserve">        Arhiviranje poslovne </w:t>
            </w:r>
          </w:p>
          <w:p w:rsidRDefault="00232647" w:rsidP="00232647" w:rsidR="00232647" w:rsidRPr="00746B68">
            <w:pPr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746B68">
              <w:rPr>
                <w:rFonts w:hAnsi="Times New Roman" w:ascii="Times New Roman"/>
                <w:sz w:val="20"/>
                <w:szCs w:val="20"/>
              </w:rPr>
              <w:t xml:space="preserve">             dokumentacije </w:t>
            </w:r>
          </w:p>
          <w:p w:rsidRDefault="00232647" w:rsidP="00232647" w:rsidR="00232647" w:rsidRPr="00746B68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32647" w:rsidP="00232647" w:rsidR="00232647" w:rsidRPr="00746B68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746B68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746B6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746B68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746B6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   </w:t>
            </w:r>
          </w:p>
        </w:tc>
      </w:tr>
      <w:tr w:rsidTr="00232647" w:rsidR="00232647" w:rsidRPr="00746B68">
        <w:trPr>
          <w:trHeight w:val="415"/>
        </w:trPr>
        <w:tc>
          <w:tcPr>
            <w:tcW w:type="dxa" w:w="7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32647" w:rsidP="00232647" w:rsidR="00232647" w:rsidRPr="00746B68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9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746B68">
            <w:pPr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746B68">
              <w:rPr>
                <w:rFonts w:hAnsi="Times New Roman" w:ascii="Times New Roman"/>
                <w:sz w:val="20"/>
                <w:szCs w:val="20"/>
              </w:rPr>
              <w:t xml:space="preserve">              UKUPNO 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746B68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746B6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550.767,55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746B68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746B6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268.584,01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32647" w:rsidP="00232647" w:rsidR="00232647" w:rsidRPr="00746B68">
            <w:pPr>
              <w:jc w:val="center"/>
              <w:rPr>
                <w:rFonts w:eastAsia="Times New Roman" w:hAnsi="Times New Roman" w:ascii="Times New Roman"/>
                <w:color w:val="FF0000"/>
                <w:sz w:val="20"/>
                <w:szCs w:val="20"/>
                <w:lang w:eastAsia="hr-HR"/>
              </w:rPr>
            </w:pPr>
            <w:r w:rsidRPr="00746B6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268.584,01</w:t>
            </w:r>
          </w:p>
        </w:tc>
      </w:tr>
    </w:tbl>
    <w:p w:rsidRDefault="00232647" w:rsidP="00232647" w:rsidR="00232647" w:rsidRPr="00BF492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46B68">
        <w:rPr>
          <w:rFonts w:hAnsi="Times New Roman" w:ascii="Times New Roman"/>
          <w:sz w:val="24"/>
          <w:szCs w:val="24"/>
        </w:rPr>
        <w:t xml:space="preserve">                 </w:t>
      </w:r>
      <w:r w:rsidRPr="00746B68">
        <w:rPr>
          <w:rFonts w:hAnsi="Times New Roman" w:ascii="Times New Roman"/>
        </w:rPr>
        <w:t>Stanje žiro računa na dan 19.07.2018. iznosi 282.183,54 kn</w:t>
      </w:r>
    </w:p>
    <w:p w:rsidRDefault="000736EE" w:rsidP="000846B7" w:rsidR="000736EE" w:rsidRPr="00746B68">
      <w:pPr>
        <w:spacing w:lineRule="auto" w:line="240" w:after="0"/>
        <w:jc w:val="both"/>
        <w:rPr>
          <w:rFonts w:hAnsi="Times New Roman" w:ascii="Times New Roman"/>
        </w:rPr>
      </w:pPr>
    </w:p>
    <w:p w:rsidRDefault="003D31C8" w:rsidP="002503FC" w:rsidR="004D323D" w:rsidRPr="00746B68">
      <w:pPr>
        <w:pStyle w:val="Bezproreda"/>
        <w:rPr>
          <w:rFonts w:hAnsi="Times New Roman" w:ascii="Times New Roman"/>
        </w:rPr>
      </w:pPr>
      <w:r w:rsidRPr="00746B68">
        <w:rPr>
          <w:rFonts w:hAnsi="Times New Roman" w:ascii="Times New Roman"/>
        </w:rPr>
        <w:t>Zagreb, 19.07</w:t>
      </w:r>
      <w:r w:rsidR="00EF50A8" w:rsidRPr="00746B68">
        <w:rPr>
          <w:rFonts w:hAnsi="Times New Roman" w:ascii="Times New Roman"/>
        </w:rPr>
        <w:t>. 2018</w:t>
      </w:r>
      <w:r w:rsidR="002503FC" w:rsidRPr="00746B68">
        <w:rPr>
          <w:rFonts w:hAnsi="Times New Roman" w:ascii="Times New Roman"/>
        </w:rPr>
        <w:t xml:space="preserve">.                                                                                 </w:t>
      </w:r>
    </w:p>
    <w:p w:rsidRDefault="004D323D" w:rsidP="002503FC" w:rsidR="002503FC" w:rsidRPr="00746B68">
      <w:pPr>
        <w:pStyle w:val="Bezproreda"/>
        <w:rPr>
          <w:rFonts w:hAnsi="Times New Roman" w:ascii="Times New Roman"/>
        </w:rPr>
      </w:pPr>
      <w:r w:rsidRPr="00746B68">
        <w:rPr>
          <w:rFonts w:hAnsi="Times New Roman" w:ascii="Times New Roman"/>
        </w:rPr>
        <w:t xml:space="preserve">                                                                                                                 </w:t>
      </w:r>
      <w:r w:rsidR="002503FC" w:rsidRPr="00746B68">
        <w:rPr>
          <w:rFonts w:hAnsi="Times New Roman" w:ascii="Times New Roman"/>
        </w:rPr>
        <w:t xml:space="preserve">Stečajni upravitelj </w:t>
      </w:r>
    </w:p>
    <w:p w:rsidRDefault="002503FC" w:rsidP="002503FC" w:rsidR="002503FC" w:rsidRPr="00746B68">
      <w:pPr>
        <w:pStyle w:val="Bezproreda"/>
        <w:rPr>
          <w:rFonts w:hAnsi="Times New Roman" w:ascii="Times New Roman"/>
        </w:rPr>
      </w:pPr>
    </w:p>
    <w:p w:rsidRDefault="002503FC" w:rsidP="00BF492B" w:rsidR="00BF492B">
      <w:pPr>
        <w:pStyle w:val="Bezproreda"/>
        <w:rPr>
          <w:rFonts w:hAnsi="Times New Roman" w:ascii="Times New Roman"/>
          <w:sz w:val="24"/>
          <w:szCs w:val="24"/>
        </w:rPr>
      </w:pPr>
      <w:r w:rsidRPr="00746B68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r w:rsidR="00AF48A3" w:rsidRPr="00746B68">
        <w:rPr>
          <w:rFonts w:hAnsi="Times New Roman" w:ascii="Times New Roman"/>
          <w:sz w:val="24"/>
          <w:szCs w:val="24"/>
        </w:rPr>
        <w:t xml:space="preserve">                      </w:t>
      </w:r>
      <w:r w:rsidRPr="00746B68">
        <w:rPr>
          <w:rFonts w:hAnsi="Times New Roman" w:ascii="Times New Roman"/>
          <w:sz w:val="24"/>
          <w:szCs w:val="24"/>
        </w:rPr>
        <w:t xml:space="preserve">Ivan Samac </w:t>
      </w:r>
    </w:p>
    <w:p w:rsidRDefault="00F73D1E" w:rsidP="00BF492B" w:rsidR="00602225">
      <w:pPr>
        <w:pStyle w:val="Bezproreda"/>
        <w:rPr>
          <w:rFonts w:hAnsi="Times New Roman" w:ascii="Times New Roman"/>
          <w:sz w:val="24"/>
          <w:szCs w:val="24"/>
        </w:rPr>
      </w:pPr>
      <w:r w:rsidRPr="00746B68">
        <w:rPr>
          <w:rFonts w:hAnsi="Times New Roman" w:ascii="Times New Roman"/>
          <w:sz w:val="24"/>
          <w:szCs w:val="24"/>
        </w:rPr>
        <w:t xml:space="preserve">Privitak: </w:t>
      </w:r>
    </w:p>
    <w:p w:rsidRDefault="00602225" w:rsidP="00602225" w:rsidR="00F73D1E" w:rsidRPr="00602225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p</w:t>
      </w:r>
      <w:r w:rsidR="00083D24" w:rsidRPr="00602225">
        <w:rPr>
          <w:rFonts w:hAnsi="Times New Roman" w:ascii="Times New Roman"/>
          <w:sz w:val="24"/>
          <w:szCs w:val="24"/>
        </w:rPr>
        <w:t>odnesak tuženika</w:t>
      </w:r>
      <w:r w:rsidR="00A74460" w:rsidRPr="00602225">
        <w:rPr>
          <w:rFonts w:hAnsi="Times New Roman" w:ascii="Times New Roman"/>
          <w:sz w:val="24"/>
          <w:szCs w:val="24"/>
        </w:rPr>
        <w:t xml:space="preserve"> od 18.07.2018.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BF492B" w:rsidP="00A74460" w:rsidR="00C51D84" w:rsidRPr="00746B68">
      <w:pPr>
        <w:pStyle w:val="Odlomakpopisa"/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- 2 - </w:t>
      </w:r>
    </w:p>
    <w:p w:rsidRDefault="00C51D84" w:rsidP="00A74460" w:rsidR="00C51D84" w:rsidRPr="00746B68">
      <w:pPr>
        <w:pStyle w:val="Odlomakpopisa"/>
        <w:spacing w:lineRule="auto" w:line="240" w:after="0"/>
        <w:rPr>
          <w:rFonts w:hAnsi="Times New Roman" w:ascii="Times New Roman"/>
          <w:sz w:val="24"/>
          <w:szCs w:val="24"/>
        </w:rPr>
      </w:pPr>
    </w:p>
    <w:sectPr w:rsidR="00C51D84" w:rsidRPr="00746B6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1428B8"/>
    <w:multiLevelType w:val="hybridMultilevel"/>
    <w:tmpl w:val="B2B685D0"/>
    <w:lvl w:tplc="99A6EF58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F6C716B"/>
    <w:multiLevelType w:val="hybridMultilevel"/>
    <w:tmpl w:val="7B10BB32"/>
    <w:lvl w:tplc="5256FEF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Calibri" w:ascii="Calibri" w:hint="default"/>
        <w:sz w:val="22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E4F541C"/>
    <w:multiLevelType w:val="hybridMultilevel"/>
    <w:tmpl w:val="E16EE8CE"/>
    <w:lvl w:tplc="DCB0EF9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C303B0"/>
    <w:multiLevelType w:val="hybridMultilevel"/>
    <w:tmpl w:val="F3EEA74A"/>
    <w:lvl w:tplc="74CE64C2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03FC"/>
    <w:rsid w:val="000056CE"/>
    <w:rsid w:val="00022BA3"/>
    <w:rsid w:val="0002534F"/>
    <w:rsid w:val="00031DA0"/>
    <w:rsid w:val="00043356"/>
    <w:rsid w:val="0005129E"/>
    <w:rsid w:val="00061C0E"/>
    <w:rsid w:val="00067C45"/>
    <w:rsid w:val="000736EE"/>
    <w:rsid w:val="000756C3"/>
    <w:rsid w:val="00076D49"/>
    <w:rsid w:val="0008362B"/>
    <w:rsid w:val="00083D24"/>
    <w:rsid w:val="000846B7"/>
    <w:rsid w:val="000A677B"/>
    <w:rsid w:val="001068A8"/>
    <w:rsid w:val="001243C9"/>
    <w:rsid w:val="001579AC"/>
    <w:rsid w:val="001678E3"/>
    <w:rsid w:val="00175B19"/>
    <w:rsid w:val="001921C3"/>
    <w:rsid w:val="00192CA6"/>
    <w:rsid w:val="001F74B2"/>
    <w:rsid w:val="00232647"/>
    <w:rsid w:val="002503FC"/>
    <w:rsid w:val="00260BBD"/>
    <w:rsid w:val="002C0815"/>
    <w:rsid w:val="002C2F43"/>
    <w:rsid w:val="002E0586"/>
    <w:rsid w:val="002E0E47"/>
    <w:rsid w:val="002E7E2A"/>
    <w:rsid w:val="00307357"/>
    <w:rsid w:val="00351759"/>
    <w:rsid w:val="00351D9F"/>
    <w:rsid w:val="00387D22"/>
    <w:rsid w:val="003B1FC9"/>
    <w:rsid w:val="003B342E"/>
    <w:rsid w:val="003D31C8"/>
    <w:rsid w:val="003E585C"/>
    <w:rsid w:val="00434CFB"/>
    <w:rsid w:val="00436255"/>
    <w:rsid w:val="00452FD9"/>
    <w:rsid w:val="00454C69"/>
    <w:rsid w:val="00462441"/>
    <w:rsid w:val="00462D7D"/>
    <w:rsid w:val="00481CE4"/>
    <w:rsid w:val="004849A9"/>
    <w:rsid w:val="004A5CD9"/>
    <w:rsid w:val="004B1D65"/>
    <w:rsid w:val="004D323D"/>
    <w:rsid w:val="004E7140"/>
    <w:rsid w:val="00511E29"/>
    <w:rsid w:val="00521FF0"/>
    <w:rsid w:val="005279D2"/>
    <w:rsid w:val="005445B3"/>
    <w:rsid w:val="0054639B"/>
    <w:rsid w:val="00555B9F"/>
    <w:rsid w:val="00572CF9"/>
    <w:rsid w:val="005874F2"/>
    <w:rsid w:val="005A09B5"/>
    <w:rsid w:val="005A6BAA"/>
    <w:rsid w:val="005D6031"/>
    <w:rsid w:val="00602225"/>
    <w:rsid w:val="00617FEA"/>
    <w:rsid w:val="006A2EE5"/>
    <w:rsid w:val="006A7B2E"/>
    <w:rsid w:val="006B0A2E"/>
    <w:rsid w:val="006C7028"/>
    <w:rsid w:val="006E373A"/>
    <w:rsid w:val="006E47E9"/>
    <w:rsid w:val="006E69E0"/>
    <w:rsid w:val="00705D51"/>
    <w:rsid w:val="0072643A"/>
    <w:rsid w:val="00746B68"/>
    <w:rsid w:val="007534F0"/>
    <w:rsid w:val="00762AFF"/>
    <w:rsid w:val="00773676"/>
    <w:rsid w:val="00784F10"/>
    <w:rsid w:val="00786060"/>
    <w:rsid w:val="00791310"/>
    <w:rsid w:val="007C2587"/>
    <w:rsid w:val="007C5A39"/>
    <w:rsid w:val="007E32F7"/>
    <w:rsid w:val="007E6333"/>
    <w:rsid w:val="00805EBD"/>
    <w:rsid w:val="008D211B"/>
    <w:rsid w:val="008E2FB9"/>
    <w:rsid w:val="00912E98"/>
    <w:rsid w:val="009344A0"/>
    <w:rsid w:val="009607B2"/>
    <w:rsid w:val="00975F41"/>
    <w:rsid w:val="009867F1"/>
    <w:rsid w:val="0099424F"/>
    <w:rsid w:val="009D4DF0"/>
    <w:rsid w:val="009D5686"/>
    <w:rsid w:val="00A03FE5"/>
    <w:rsid w:val="00A07C93"/>
    <w:rsid w:val="00A74460"/>
    <w:rsid w:val="00A95CCC"/>
    <w:rsid w:val="00AB7B66"/>
    <w:rsid w:val="00AF48A3"/>
    <w:rsid w:val="00B437DA"/>
    <w:rsid w:val="00B565C5"/>
    <w:rsid w:val="00B701B9"/>
    <w:rsid w:val="00B857FF"/>
    <w:rsid w:val="00BD4D84"/>
    <w:rsid w:val="00BF36BC"/>
    <w:rsid w:val="00BF492B"/>
    <w:rsid w:val="00C220B5"/>
    <w:rsid w:val="00C441DB"/>
    <w:rsid w:val="00C512A3"/>
    <w:rsid w:val="00C51D84"/>
    <w:rsid w:val="00C642D4"/>
    <w:rsid w:val="00C8387C"/>
    <w:rsid w:val="00CE22F6"/>
    <w:rsid w:val="00CE4CEA"/>
    <w:rsid w:val="00CF05D0"/>
    <w:rsid w:val="00CF7931"/>
    <w:rsid w:val="00D13AFB"/>
    <w:rsid w:val="00D15154"/>
    <w:rsid w:val="00D271B7"/>
    <w:rsid w:val="00D36623"/>
    <w:rsid w:val="00DC2AEC"/>
    <w:rsid w:val="00DD5E4D"/>
    <w:rsid w:val="00DE61E4"/>
    <w:rsid w:val="00DF7EAB"/>
    <w:rsid w:val="00E00E82"/>
    <w:rsid w:val="00E13E67"/>
    <w:rsid w:val="00E165A9"/>
    <w:rsid w:val="00E31A8A"/>
    <w:rsid w:val="00E73057"/>
    <w:rsid w:val="00E77D52"/>
    <w:rsid w:val="00EA6FC1"/>
    <w:rsid w:val="00EF50A8"/>
    <w:rsid w:val="00F20E1F"/>
    <w:rsid w:val="00F26BA0"/>
    <w:rsid w:val="00F32B1F"/>
    <w:rsid w:val="00F73D1E"/>
    <w:rsid w:val="00FA1EF2"/>
    <w:rsid w:val="00FF5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03FC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03FC"/>
    <w:pPr>
      <w:spacing w:lineRule="auto" w:line="240" w:after="0"/>
    </w:pPr>
    <w:rPr>
      <w:rFonts w:cs="Times New Roman" w:eastAsia="Calibri" w:hAnsi="Calibri" w:ascii="Calibri"/>
    </w:rPr>
  </w:style>
  <w:style w:styleId="Reetkatablice" w:type="table">
    <w:name w:val="Table Grid"/>
    <w:basedOn w:val="Obinatablica"/>
    <w:uiPriority w:val="59"/>
    <w:rsid w:val="00C512A3"/>
    <w:pPr>
      <w:spacing w:lineRule="auto" w:line="240" w:after="0"/>
    </w:pPr>
    <w:rPr>
      <w:rFonts w:cs="Times New Roman" w:eastAsia="Calibri" w:hAnsi="Calibri" w:ascii="Calibr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E77D5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7D52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73D1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7E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7EAB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7EAB"/>
    <w:rPr>
      <w:rFonts w:eastAsia="Times New Roman" w:hAnsi="Times New Roman" w:ascii="Times New Roman"/>
      <w:b/>
      <w:sz w:val="24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7EAB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7EAB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03FC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03FC"/>
    <w:pPr>
      <w:spacing w:after="0" w:line="240" w:lineRule="auto"/>
    </w:pPr>
    <w:rPr>
      <w:rFonts w:ascii="Calibri" w:cs="Times New Roman" w:eastAsia="Calibri" w:hAnsi="Calibri"/>
    </w:rPr>
  </w:style>
  <w:style w:styleId="Reetkatablice" w:type="table">
    <w:name w:val="Table Grid"/>
    <w:basedOn w:val="Obinatablica"/>
    <w:uiPriority w:val="59"/>
    <w:rsid w:val="00C512A3"/>
    <w:pPr>
      <w:spacing w:after="0" w:line="240" w:lineRule="auto"/>
    </w:pPr>
    <w:rPr>
      <w:rFonts w:ascii="Calibri" w:cs="Times New Roman" w:eastAsia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E77D5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7D52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73D1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7E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7EAB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7EAB"/>
    <w:rPr>
      <w:rFonts w:ascii="Times New Roman" w:eastAsia="Times New Roman" w:hAnsi="Times New Roman"/>
      <w:b/>
      <w:sz w:val="24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7EAB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7EAB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8025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990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492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60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CFEB33-354F-41E4-8E44-911A5FE526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 Company</properties:Company>
  <properties:Pages>2</properties:Pages>
  <properties:Words>497</properties:Words>
  <properties:Characters>3015</properties:Characters>
  <properties:Lines>171</properties:Lines>
  <properties:Paragraphs>105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2018-07-23T06:51:00Z</dcterms:created>
  <dc:creator>Ivan Samac</dc:creator>
  <cp:lastModifiedBy>Valentina Gabud</cp:lastModifiedBy>
  <cp:lastPrinted>2018-07-24T12:19:00Z</cp:lastPrinted>
  <dcterms:modified xmlns:xsi="http://www.w3.org/2001/XMLSchema-instance" xsi:type="dcterms:W3CDTF">2018-08-06T08:15:00Z</dcterms:modified>
  <cp:revision>49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St-837/2016-68 / Podnesak - Podnesak (Agroplast Sisak d o o  - tromjesečno 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