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1367c" w14:paraId="521367c"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6D7D0E">
        <w:rPr>
          <w:rFonts w:hAnsi="Times New Roman" w:ascii="Times New Roman"/>
          <w:szCs w:val="24"/>
          <w:lang w:val="hr-HR"/>
        </w:rPr>
        <w:t>1854</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F82026">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6D7D0E">
        <w:rPr>
          <w:rFonts w:hAnsi="Times New Roman" w:ascii="Times New Roman"/>
          <w:szCs w:val="24"/>
          <w:lang w:val="hr-HR"/>
        </w:rPr>
        <w:t xml:space="preserve"> OPERA d.o.o. Zagreb, Kaptolska 6, OIB:91910157210, MBS:080271498</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DD266B">
        <w:rPr>
          <w:rFonts w:hAnsi="Times New Roman" w:ascii="Times New Roman"/>
          <w:szCs w:val="24"/>
          <w:lang w:val="hr-HR"/>
        </w:rPr>
        <w:t>1.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DD266B">
        <w:rPr>
          <w:rFonts w:hAnsi="Times New Roman" w:ascii="Times New Roman"/>
          <w:szCs w:val="24"/>
          <w:lang w:val="hr-HR"/>
        </w:rPr>
        <w:t>1.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C33CA4" w:rsidR="00C33CA4"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6035" w:rsidR="00676035">
      <w:r>
        <w:separator/>
      </w:r>
    </w:p>
  </w:endnote>
  <w:endnote w:id="0" w:type="continuationSeparator">
    <w:p w:rsidRDefault="00676035" w:rsidR="006760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6035" w:rsidR="00676035">
      <w:r>
        <w:separator/>
      </w:r>
    </w:p>
  </w:footnote>
  <w:footnote w:id="0" w:type="continuationSeparator">
    <w:p w:rsidRDefault="00676035" w:rsidR="006760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143144">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6D7D0E">
      <w:rPr>
        <w:rFonts w:hAnsi="Times New Roman" w:ascii="Times New Roman"/>
        <w:szCs w:val="24"/>
        <w:lang w:val="hr-HR"/>
      </w:rPr>
      <w:t>1854</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B609B"/>
    <w:rsid w:val="000C6050"/>
    <w:rsid w:val="000E15AC"/>
    <w:rsid w:val="000E6037"/>
    <w:rsid w:val="000F59B9"/>
    <w:rsid w:val="00112B50"/>
    <w:rsid w:val="0012456D"/>
    <w:rsid w:val="00143144"/>
    <w:rsid w:val="00146BFA"/>
    <w:rsid w:val="00182088"/>
    <w:rsid w:val="001969FF"/>
    <w:rsid w:val="001A1CE2"/>
    <w:rsid w:val="001A55EC"/>
    <w:rsid w:val="001A6E18"/>
    <w:rsid w:val="001D6E0A"/>
    <w:rsid w:val="001F77FF"/>
    <w:rsid w:val="00214C38"/>
    <w:rsid w:val="00223FF4"/>
    <w:rsid w:val="0022535D"/>
    <w:rsid w:val="00250C3B"/>
    <w:rsid w:val="00276AD7"/>
    <w:rsid w:val="00284046"/>
    <w:rsid w:val="0028655E"/>
    <w:rsid w:val="00287E1C"/>
    <w:rsid w:val="002951EB"/>
    <w:rsid w:val="002B6E6E"/>
    <w:rsid w:val="002D45B1"/>
    <w:rsid w:val="002E27EC"/>
    <w:rsid w:val="002F1D02"/>
    <w:rsid w:val="00335369"/>
    <w:rsid w:val="003402BB"/>
    <w:rsid w:val="00370C1F"/>
    <w:rsid w:val="003805B5"/>
    <w:rsid w:val="00387EE7"/>
    <w:rsid w:val="00391505"/>
    <w:rsid w:val="00394CAF"/>
    <w:rsid w:val="003C288F"/>
    <w:rsid w:val="003C3909"/>
    <w:rsid w:val="00402188"/>
    <w:rsid w:val="00403FB5"/>
    <w:rsid w:val="00410A21"/>
    <w:rsid w:val="004176E8"/>
    <w:rsid w:val="004259E8"/>
    <w:rsid w:val="00440B04"/>
    <w:rsid w:val="004553DA"/>
    <w:rsid w:val="00473B5C"/>
    <w:rsid w:val="00482637"/>
    <w:rsid w:val="00494D19"/>
    <w:rsid w:val="004C1B56"/>
    <w:rsid w:val="004C4E77"/>
    <w:rsid w:val="00503ECA"/>
    <w:rsid w:val="00512733"/>
    <w:rsid w:val="0052738C"/>
    <w:rsid w:val="00531A5B"/>
    <w:rsid w:val="005473DE"/>
    <w:rsid w:val="00571567"/>
    <w:rsid w:val="005940E9"/>
    <w:rsid w:val="00595302"/>
    <w:rsid w:val="00596A37"/>
    <w:rsid w:val="005D38FC"/>
    <w:rsid w:val="00625949"/>
    <w:rsid w:val="006356C5"/>
    <w:rsid w:val="00655C82"/>
    <w:rsid w:val="00676035"/>
    <w:rsid w:val="00680B34"/>
    <w:rsid w:val="006B40F0"/>
    <w:rsid w:val="006B7410"/>
    <w:rsid w:val="006D7D0E"/>
    <w:rsid w:val="006E37CA"/>
    <w:rsid w:val="007174DA"/>
    <w:rsid w:val="00766906"/>
    <w:rsid w:val="00787D46"/>
    <w:rsid w:val="007A29F9"/>
    <w:rsid w:val="007B07A8"/>
    <w:rsid w:val="0080516D"/>
    <w:rsid w:val="0084479A"/>
    <w:rsid w:val="00847A5B"/>
    <w:rsid w:val="00867408"/>
    <w:rsid w:val="00884BB3"/>
    <w:rsid w:val="00885A90"/>
    <w:rsid w:val="00887A1A"/>
    <w:rsid w:val="008C6373"/>
    <w:rsid w:val="008D171B"/>
    <w:rsid w:val="008D1FDA"/>
    <w:rsid w:val="008E69CB"/>
    <w:rsid w:val="008F2411"/>
    <w:rsid w:val="00924D75"/>
    <w:rsid w:val="00951F27"/>
    <w:rsid w:val="009932D5"/>
    <w:rsid w:val="009970D1"/>
    <w:rsid w:val="00997BA9"/>
    <w:rsid w:val="009B00E4"/>
    <w:rsid w:val="009B5893"/>
    <w:rsid w:val="009D221E"/>
    <w:rsid w:val="00A543A6"/>
    <w:rsid w:val="00A63109"/>
    <w:rsid w:val="00A95334"/>
    <w:rsid w:val="00AB4863"/>
    <w:rsid w:val="00AB7883"/>
    <w:rsid w:val="00AD526B"/>
    <w:rsid w:val="00AE041F"/>
    <w:rsid w:val="00AF135A"/>
    <w:rsid w:val="00B02D71"/>
    <w:rsid w:val="00B03169"/>
    <w:rsid w:val="00B3428E"/>
    <w:rsid w:val="00B467F1"/>
    <w:rsid w:val="00B86583"/>
    <w:rsid w:val="00BB59C1"/>
    <w:rsid w:val="00BD6C29"/>
    <w:rsid w:val="00C33CA4"/>
    <w:rsid w:val="00CC03D2"/>
    <w:rsid w:val="00CC3B90"/>
    <w:rsid w:val="00CE1737"/>
    <w:rsid w:val="00CE68B6"/>
    <w:rsid w:val="00CF2939"/>
    <w:rsid w:val="00CF7F5E"/>
    <w:rsid w:val="00D21DAD"/>
    <w:rsid w:val="00D352E2"/>
    <w:rsid w:val="00D4229A"/>
    <w:rsid w:val="00D81872"/>
    <w:rsid w:val="00D90D86"/>
    <w:rsid w:val="00DB0CED"/>
    <w:rsid w:val="00DD266B"/>
    <w:rsid w:val="00E00419"/>
    <w:rsid w:val="00E47881"/>
    <w:rsid w:val="00E86BA5"/>
    <w:rsid w:val="00EA7BAD"/>
    <w:rsid w:val="00EE5750"/>
    <w:rsid w:val="00EF3D94"/>
    <w:rsid w:val="00F2280A"/>
    <w:rsid w:val="00F36BC9"/>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143144"/>
    <w:rPr>
      <w:color w:val="808080"/>
      <w:bdr w:space="0" w:sz="0" w:color="auto" w:val="none"/>
      <w:shd w:fill="auto" w:color="auto" w:val="clear"/>
    </w:rPr>
  </w:style>
  <w:style w:customStyle="true" w:styleId="eSPISCCParagraphDefaultFont" w:type="character">
    <w:name w:val="eSPIS_CC_Paragraph Default Font"/>
    <w:basedOn w:val="Zadanifontodlomka"/>
    <w:rsid w:val="0014314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4314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4314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4314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143144"/>
    <w:rPr>
      <w:color w:val="808080"/>
      <w:bdr w:color="auto" w:space="0" w:sz="0" w:val="none"/>
      <w:shd w:color="auto" w:fill="auto" w:val="clear"/>
    </w:rPr>
  </w:style>
  <w:style w:customStyle="1" w:styleId="eSPISCCParagraphDefaultFont" w:type="character">
    <w:name w:val="eSPIS_CC_Paragraph Default Font"/>
    <w:basedOn w:val="Zadanifontodlomka"/>
    <w:rsid w:val="0014314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4314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4314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4314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2015.</izvorni_sadrzaj>
    <derivirana_varijabla naziv="DomainObject.DatumDonosenjaOdluke_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1854</izvorni_sadrzaj>
    <derivirana_varijabla naziv="DomainObject.Predmet.Broj_1">1854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St-1854/2015</izvorni_sadrzaj>
    <derivirana_varijabla naziv="DomainObject.Predmet.OznakaBroj_1">St-1854/2015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OPERA, d.o.o.</izvorni_sadrzaj>
    <derivirana_varijabla naziv="DomainObject.Predmet.ProtustrankaFormated_1">  OPERA, d.o.o.</derivirana_varijabla>
  </DomainObject.Predmet.ProtustrankaFormated>
  <DomainObject.Predmet.ProtustrankaFormatedOIB>
    <izvorni_sadrzaj>  OPERA, d.o.o., OIB 91910157210</izvorni_sadrzaj>
    <derivirana_varijabla naziv="DomainObject.Predmet.ProtustrankaFormatedOIB_1">  OPERA, d.o.o., OIB 91910157210</derivirana_varijabla>
  </DomainObject.Predmet.ProtustrankaFormatedOIB>
  <DomainObject.Predmet.ProtustrankaFormatedWithAdress>
    <izvorni_sadrzaj> OPERA, d.o.o., Kaptolska 6, 10000 Zagreb</izvorni_sadrzaj>
    <derivirana_varijabla naziv="DomainObject.Predmet.ProtustrankaFormatedWithAdress_1"> OPERA, d.o.o., Kaptolska 6, 10000 Zagreb</derivirana_varijabla>
  </DomainObject.Predmet.ProtustrankaFormatedWithAdress>
  <DomainObject.Predmet.ProtustrankaFormatedWithAdressOIB>
    <izvorni_sadrzaj> OPERA, d.o.o., OIB 91910157210, Kaptolska 6, 10000 Zagreb</izvorni_sadrzaj>
    <derivirana_varijabla naziv="DomainObject.Predmet.ProtustrankaFormatedWithAdressOIB_1"> OPERA, d.o.o., OIB 91910157210, Kaptolska 6, 10000 Zagreb</derivirana_varijabla>
  </DomainObject.Predmet.ProtustrankaFormatedWithAdressOIB>
  <DomainObject.Predmet.ProtustrankaWithAdress>
    <izvorni_sadrzaj>OPERA, d.o.o. Kaptolska 6, 10000 Zagreb</izvorni_sadrzaj>
    <derivirana_varijabla naziv="DomainObject.Predmet.ProtustrankaWithAdress_1">OPERA, d.o.o. Kaptolska 6, 10000 Zagreb</derivirana_varijabla>
  </DomainObject.Predmet.ProtustrankaWithAdress>
  <DomainObject.Predmet.ProtustrankaWithAdressOIB>
    <izvorni_sadrzaj>OPERA, d.o.o., OIB 91910157210, Kaptolska 6, 10000 Zagreb</izvorni_sadrzaj>
    <derivirana_varijabla naziv="DomainObject.Predmet.ProtustrankaWithAdressOIB_1">OPERA, d.o.o., OIB 91910157210, Kaptolska 6, 10000 Zagreb</derivirana_varijabla>
  </DomainObject.Predmet.ProtustrankaWithAdressOIB>
  <DomainObject.Predmet.ProtustrankaNazivFormated>
    <izvorni_sadrzaj>OPERA, d.o.o.</izvorni_sadrzaj>
    <derivirana_varijabla naziv="DomainObject.Predmet.ProtustrankaNazivFormated_1">OPERA, d.o.o.</derivirana_varijabla>
  </DomainObject.Predmet.ProtustrankaNazivFormated>
  <DomainObject.Predmet.ProtustrankaNazivFormatedOIB>
    <izvorni_sadrzaj>OPERA, d.o.o., OIB 91910157210</izvorni_sadrzaj>
    <derivirana_varijabla naziv="DomainObject.Predmet.ProtustrankaNazivFormatedOIB_1">OPERA, d.o.o., OIB 91910157210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OPERA, d.o.o.</item>
    </izvorni_sadrzaj>
    <derivirana_varijabla naziv="DomainObject.Predmet.ProtuStrankaListFormated_1">
      <item>OPERA, d.o.o.</item>
    </derivirana_varijabla>
  </DomainObject.Predmet.ProtuStrankaListFormated>
  <DomainObject.Predmet.ProtuStrankaListFormatedOIB>
    <izvorni_sadrzaj>
      <item>OPERA, d.o.o., OIB 91910157210</item>
    </izvorni_sadrzaj>
    <derivirana_varijabla naziv="DomainObject.Predmet.ProtuStrankaListFormatedOIB_1">
      <item>OPERA, d.o.o., OIB 91910157210</item>
    </derivirana_varijabla>
  </DomainObject.Predmet.ProtuStrankaListFormatedOIB>
  <DomainObject.Predmet.ProtuStrankaListFormatedWithAdress>
    <izvorni_sadrzaj>
      <item>OPERA, d.o.o., Kaptolska 6, 10000 Zagreb</item>
    </izvorni_sadrzaj>
    <derivirana_varijabla naziv="DomainObject.Predmet.ProtuStrankaListFormatedWithAdress_1">
      <item>OPERA, d.o.o., Kaptolska 6, 10000 Zagreb</item>
    </derivirana_varijabla>
  </DomainObject.Predmet.ProtuStrankaListFormatedWithAdress>
  <DomainObject.Predmet.ProtuStrankaListFormatedWithAdressOIB>
    <izvorni_sadrzaj>
      <item>OPERA, d.o.o., OIB 91910157210, Kaptolska 6, 10000 Zagreb</item>
    </izvorni_sadrzaj>
    <derivirana_varijabla naziv="DomainObject.Predmet.ProtuStrankaListFormatedWithAdressOIB_1">
      <item>OPERA, d.o.o., OIB 91910157210, Kaptolska 6, 10000 Zagreb</item>
    </derivirana_varijabla>
  </DomainObject.Predmet.ProtuStrankaListFormatedWithAdressOIB>
  <DomainObject.Predmet.ProtuStrankaListNazivFormated>
    <izvorni_sadrzaj>
      <item>OPERA, d.o.o.</item>
    </izvorni_sadrzaj>
    <derivirana_varijabla naziv="DomainObject.Predmet.ProtuStrankaListNazivFormated_1">
      <item>OPERA, d.o.o.</item>
    </derivirana_varijabla>
  </DomainObject.Predmet.ProtuStrankaListNazivFormated>
  <DomainObject.Predmet.ProtuStrankaListNazivFormatedOIB>
    <izvorni_sadrzaj>
      <item>OPERA, d.o.o., OIB 91910157210</item>
    </izvorni_sadrzaj>
    <derivirana_varijabla naziv="DomainObject.Predmet.ProtuStrankaListNazivFormatedOIB_1">
      <item>OPERA, d.o.o., OIB 91910157210</item>
    </derivirana_varijabla>
  </DomainObject.Predmet.ProtuStrankaListNazivFormatedOIB>
  <DomainObject.Predmet.OstaliListFormated>
    <izvorni_sadrzaj>
      <item>Sajto Salković</item>
    </izvorni_sadrzaj>
    <derivirana_varijabla naziv="DomainObject.Predmet.OstaliListFormated_1">
      <item>Sajto Salković</item>
    </derivirana_varijabla>
  </DomainObject.Predmet.OstaliListFormated>
  <DomainObject.Predmet.OstaliListFormatedOIB>
    <izvorni_sadrzaj>
      <item>Sajto Salković, OIB 11427116761</item>
    </izvorni_sadrzaj>
    <derivirana_varijabla naziv="DomainObject.Predmet.OstaliListFormatedOIB_1">
      <item>Sajto Salković, OIB 11427116761</item>
    </derivirana_varijabla>
  </DomainObject.Predmet.OstaliListFormatedOIB>
  <DomainObject.Predmet.OstaliListFormatedWithAdress>
    <izvorni_sadrzaj>
      <item>Sajto Salković, Smiljevac 3, 52204 Ližnjan</item>
    </izvorni_sadrzaj>
    <derivirana_varijabla naziv="DomainObject.Predmet.OstaliListFormatedWithAdress_1">
      <item>Sajto Salković, Smiljevac 3, 52204 Ližnjan</item>
    </derivirana_varijabla>
  </DomainObject.Predmet.OstaliListFormatedWithAdress>
  <DomainObject.Predmet.OstaliListFormatedWithAdressOIB>
    <izvorni_sadrzaj>
      <item>Sajto Salković, OIB 11427116761, Smiljevac 3, 52204 Ližnjan</item>
    </izvorni_sadrzaj>
    <derivirana_varijabla naziv="DomainObject.Predmet.OstaliListFormatedWithAdressOIB_1">
      <item>Sajto Salković, OIB 11427116761, Smiljevac 3, 52204 Ližnjan</item>
    </derivirana_varijabla>
  </DomainObject.Predmet.OstaliListFormatedWithAdressOIB>
  <DomainObject.Predmet.OstaliListNazivFormated>
    <izvorni_sadrzaj>
      <item>Sajto Salković</item>
    </izvorni_sadrzaj>
    <derivirana_varijabla naziv="DomainObject.Predmet.OstaliListNazivFormated_1">
      <item>Sajto Salković</item>
    </derivirana_varijabla>
  </DomainObject.Predmet.OstaliListNazivFormated>
  <DomainObject.Predmet.OstaliListNazivFormatedOIB>
    <izvorni_sadrzaj>
      <item>Sajto Salković, OIB 11427116761</item>
    </izvorni_sadrzaj>
    <derivirana_varijabla naziv="DomainObject.Predmet.OstaliListNazivFormatedOIB_1">
      <item>Sajto Salković, OIB 11427116761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2015.</izvorni_sadrzaj>
    <derivirana_varijabla naziv="DomainObject.Datum_1">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OPERA, d.o.o.</izvorni_sadrzaj>
    <derivirana_varijabla naziv="DomainObject.Predmet.ProtustrankaIDrugi_1">OPERA,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OPERA, d.o.o., OIB 91910157210, Kaptolska 6, 10000 Zagreb</izvorni_sadrzaj>
    <derivirana_varijabla naziv="DomainObject.Predmet.ProtustrankaIDrugiAdressOIB_1">OPERA, d.o.o., OIB 91910157210, Kaptolska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OPERA, d.o.o.</item>
      <item>Sajto Salković</item>
    </izvorni_sadrzaj>
    <derivirana_varijabla naziv="DomainObject.Predmet.SudioniciListNaziv_1">
      <item>FINA Regionalni centar Zagreb</item>
      <item>OPERA, d.o.o.</item>
      <item>Sajto Salković</item>
    </derivirana_varijabla>
  </DomainObject.Predmet.SudioniciListNaziv>
  <DomainObject.Predmet.SudioniciListAdressOIB>
    <izvorni_sadrzaj>
      <item>FINA Regionalni centar Zagreb, OIB 85821130368, Trg svibanjskih žrtava 1995. 1,10000 Zagreb</item>
      <item>OPERA, d.o.o., OIB 91910157210, Kaptolska 6,10000 Zagreb</item>
      <item>Sajto Salković, OIB 11427116761, Smiljevac 3,52204 Ližnjan</item>
    </izvorni_sadrzaj>
    <derivirana_varijabla naziv="DomainObject.Predmet.SudioniciListAdressOIB_1">
      <item>FINA Regionalni centar Zagreb, OIB 85821130368, Trg svibanjskih žrtava 1995. 1,10000 Zagreb</item>
      <item>OPERA, d.o.o., OIB 91910157210, Kaptolska 6,10000 Zagreb</item>
      <item>Sajto Salković, OIB 11427116761, Smiljevac 3,52204 Ližnjan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91910157210</item>
      <item>, OIB 11427116761</item>
    </izvorni_sadrzaj>
    <derivirana_varijabla naziv="DomainObject.Predmet.SudioniciListNazivOIB_1">
      <item>, OIB 85821130368</item>
      <item>, OIB 91910157210</item>
      <item>, OIB 11427116761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3D5D1B-787D-4DA4-A512-388D757136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362</properties:Words>
  <properties:Characters>1952</properties:Characters>
  <properties:Lines>67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2015-12-01T13:48:00Z</dcterms:created>
  <dc:creator>Sudsko vijeæe</dc:creator>
  <cp:lastModifiedBy>Marina Markić</cp:lastModifiedBy>
  <cp:lastPrinted>2015-12-01T13:49:00Z</cp:lastPrinted>
  <dcterms:modified xmlns:xsi="http://www.w3.org/2001/XMLSchema-instance" xsi:type="dcterms:W3CDTF">2015-12-01T13:51:00Z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