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da2a5" w14:paraId="d7da2a5"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04127" w:rsidP="00404127" w:rsidR="00404127" w:rsidRPr="00404127">
      <w:pPr>
        <w:spacing w:after="0"/>
        <w:rPr>
          <w:rFonts w:cs="Times New Roman" w:eastAsia="Times New Roman"/>
          <w:b/>
          <w:lang w:eastAsia="hr-HR"/>
        </w:rPr>
      </w:pPr>
      <w:r w:rsidRPr="00404127">
        <w:rPr>
          <w:rFonts w:cs="Times New Roman" w:eastAsia="Times New Roman"/>
          <w:b/>
          <w:bCs/>
          <w:lang w:eastAsia="hr-HR"/>
        </w:rPr>
        <w:t xml:space="preserve">     REPUBLIKA HRVATSKA                                               </w:t>
      </w:r>
      <w:r w:rsidRPr="00404127">
        <w:rPr>
          <w:rFonts w:cs="Times New Roman" w:eastAsia="Times New Roman"/>
          <w:b/>
          <w:lang w:eastAsia="hr-HR"/>
        </w:rPr>
        <w:t>Broj: 14. St-2153/2015.</w:t>
      </w:r>
    </w:p>
    <w:p w:rsidRDefault="00404127" w:rsidP="00404127" w:rsidR="00404127" w:rsidRPr="00404127">
      <w:pPr>
        <w:spacing w:after="0"/>
        <w:rPr>
          <w:rFonts w:cs="Times New Roman" w:eastAsia="Times New Roman"/>
          <w:lang w:eastAsia="hr-HR"/>
        </w:rPr>
      </w:pPr>
      <w:r w:rsidRPr="00404127">
        <w:rPr>
          <w:rFonts w:cs="Times New Roman" w:eastAsia="Times New Roman"/>
          <w:b/>
          <w:bCs/>
          <w:lang w:eastAsia="hr-HR"/>
        </w:rPr>
        <w:t xml:space="preserve">  TRGOVAČKI SUD U SPLITU</w:t>
      </w:r>
    </w:p>
    <w:p w:rsidRDefault="00404127" w:rsidP="00404127" w:rsidR="00404127" w:rsidRPr="00404127">
      <w:pPr>
        <w:spacing w:after="0"/>
        <w:rPr>
          <w:rFonts w:cs="Times New Roman" w:eastAsia="Times New Roman"/>
          <w:b/>
          <w:lang w:eastAsia="hr-HR"/>
        </w:rPr>
      </w:pPr>
      <w:r w:rsidRPr="00404127">
        <w:rPr>
          <w:rFonts w:cs="Times New Roman" w:eastAsia="Times New Roman"/>
          <w:b/>
          <w:lang w:eastAsia="hr-HR"/>
        </w:rPr>
        <w:t xml:space="preserve"> </w:t>
      </w:r>
      <w:proofErr w:type="spellStart"/>
      <w:r w:rsidRPr="00404127">
        <w:rPr>
          <w:rFonts w:cs="Times New Roman" w:eastAsia="Times New Roman"/>
          <w:b/>
          <w:lang w:eastAsia="hr-HR"/>
        </w:rPr>
        <w:t>Sukoišanska</w:t>
      </w:r>
      <w:proofErr w:type="spellEnd"/>
      <w:r w:rsidRPr="00404127">
        <w:rPr>
          <w:rFonts w:cs="Times New Roman" w:eastAsia="Times New Roman"/>
          <w:b/>
          <w:lang w:eastAsia="hr-HR"/>
        </w:rPr>
        <w:t xml:space="preserve"> 6. - 21 000  S P L I T</w:t>
      </w: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jc w:val="center"/>
        <w:rPr>
          <w:rFonts w:cs="Times New Roman" w:eastAsia="Times New Roman"/>
          <w:b/>
          <w:lang w:eastAsia="hr-HR"/>
        </w:rPr>
      </w:pPr>
      <w:r w:rsidRPr="00404127">
        <w:rPr>
          <w:rFonts w:cs="Times New Roman" w:eastAsia="Times New Roman"/>
          <w:b/>
          <w:lang w:eastAsia="hr-HR"/>
        </w:rPr>
        <w:t>R E P U B L I K A  H R V A T S K A</w:t>
      </w:r>
    </w:p>
    <w:p w:rsidRDefault="00404127" w:rsidP="00404127" w:rsidR="00404127" w:rsidRPr="00404127">
      <w:pPr>
        <w:spacing w:after="0"/>
        <w:jc w:val="center"/>
        <w:rPr>
          <w:rFonts w:cs="Times New Roman" w:eastAsia="Times New Roman"/>
          <w:b/>
          <w:lang w:eastAsia="hr-HR"/>
        </w:rPr>
      </w:pPr>
    </w:p>
    <w:p w:rsidRDefault="00404127" w:rsidP="00404127" w:rsidR="00404127" w:rsidRPr="00404127">
      <w:pPr>
        <w:spacing w:after="0"/>
        <w:jc w:val="center"/>
        <w:rPr>
          <w:rFonts w:cs="Times New Roman" w:eastAsia="Times New Roman"/>
          <w:b/>
          <w:lang w:eastAsia="hr-HR"/>
        </w:rPr>
      </w:pPr>
      <w:r w:rsidRPr="00404127">
        <w:rPr>
          <w:rFonts w:cs="Times New Roman" w:eastAsia="Times New Roman"/>
          <w:b/>
          <w:lang w:eastAsia="hr-HR"/>
        </w:rPr>
        <w:t>R J E Š E NJ E</w:t>
      </w:r>
    </w:p>
    <w:p w:rsidRDefault="00404127" w:rsidP="00404127" w:rsidR="00404127" w:rsidRPr="00404127">
      <w:pPr>
        <w:spacing w:after="0"/>
        <w:jc w:val="center"/>
        <w:rPr>
          <w:rFonts w:cs="Times New Roman" w:eastAsia="Times New Roman"/>
          <w:b/>
          <w:lang w:eastAsia="hr-HR"/>
        </w:rPr>
      </w:pPr>
    </w:p>
    <w:p w:rsidRDefault="00404127" w:rsidP="00404127" w:rsidR="00404127" w:rsidRPr="00404127">
      <w:pPr>
        <w:spacing w:after="0"/>
        <w:jc w:val="center"/>
        <w:rPr>
          <w:rFonts w:cs="Times New Roman" w:eastAsia="Times New Roman"/>
          <w:b/>
          <w:lang w:eastAsia="hr-HR"/>
        </w:rPr>
      </w:pPr>
    </w:p>
    <w:p w:rsidRDefault="00404127" w:rsidP="00404127" w:rsidR="00404127" w:rsidRPr="00404127">
      <w:pPr>
        <w:spacing w:after="0"/>
        <w:jc w:val="both"/>
        <w:rPr>
          <w:rFonts w:cs="Times New Roman" w:eastAsia="Times New Roman"/>
          <w:lang w:eastAsia="hr-HR"/>
        </w:rPr>
      </w:pPr>
      <w:r w:rsidRPr="00404127">
        <w:rPr>
          <w:rFonts w:cs="Times New Roman" w:eastAsia="Times New Roman"/>
          <w:b/>
          <w:lang w:eastAsia="hr-HR"/>
        </w:rPr>
        <w:tab/>
      </w:r>
      <w:r w:rsidRPr="00404127">
        <w:rPr>
          <w:rFonts w:cs="Times New Roman" w:eastAsia="Times New Roman"/>
          <w:lang w:eastAsia="hr-HR"/>
        </w:rPr>
        <w:t xml:space="preserve">Trgovački sud u Splitu, po sudcu Jozi Ćaleti, u skraćenome stečajnom postupku povodom Zahtjeva FINANCIJSKE AGENCIJE, Regionalni centar Split, Podružnica Split, Mažuranićevo šetalište 24b, OIB: 85821130368, za provedbu skraćenog stečajnog postupka nad Dužnikom: HUM d.o.o. za proizvodnju, trgovinu i turizam, </w:t>
      </w:r>
      <w:proofErr w:type="spellStart"/>
      <w:r w:rsidRPr="00404127">
        <w:rPr>
          <w:rFonts w:cs="Times New Roman" w:eastAsia="Times New Roman"/>
          <w:lang w:eastAsia="hr-HR"/>
        </w:rPr>
        <w:t>Dugopolje</w:t>
      </w:r>
      <w:proofErr w:type="spellEnd"/>
      <w:r w:rsidRPr="00404127">
        <w:rPr>
          <w:rFonts w:cs="Times New Roman" w:eastAsia="Times New Roman"/>
          <w:lang w:eastAsia="hr-HR"/>
        </w:rPr>
        <w:t>, Leopolda Mandića 18, OIB: 26513944239, MBS: 060232766, 05. rujna 2017,</w:t>
      </w: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jc w:val="center"/>
        <w:rPr>
          <w:rFonts w:cs="Times New Roman" w:eastAsia="Times New Roman"/>
          <w:lang w:eastAsia="hr-HR"/>
        </w:rPr>
      </w:pPr>
      <w:r w:rsidRPr="00404127">
        <w:rPr>
          <w:rFonts w:cs="Times New Roman" w:eastAsia="Times New Roman"/>
          <w:lang w:eastAsia="hr-HR"/>
        </w:rPr>
        <w:t>r i j e š i o  j e</w:t>
      </w:r>
    </w:p>
    <w:p w:rsidRDefault="00404127" w:rsidP="00404127" w:rsidR="00404127" w:rsidRPr="00404127">
      <w:pPr>
        <w:spacing w:after="0"/>
        <w:jc w:val="center"/>
        <w:rPr>
          <w:rFonts w:cs="Times New Roman" w:eastAsia="Times New Roman"/>
          <w:lang w:eastAsia="hr-HR"/>
        </w:rPr>
      </w:pPr>
    </w:p>
    <w:p w:rsidRDefault="00404127" w:rsidP="00404127" w:rsidR="00404127" w:rsidRPr="00404127">
      <w:pPr>
        <w:spacing w:after="0"/>
        <w:jc w:val="center"/>
        <w:rPr>
          <w:rFonts w:cs="Times New Roman" w:eastAsia="Times New Roman"/>
          <w:lang w:eastAsia="hr-HR"/>
        </w:rPr>
      </w:pPr>
    </w:p>
    <w:p w:rsidRDefault="00404127" w:rsidP="00404127" w:rsidR="00404127" w:rsidRPr="00404127">
      <w:pPr>
        <w:spacing w:after="0"/>
        <w:ind w:firstLine="708"/>
        <w:jc w:val="both"/>
        <w:rPr>
          <w:rFonts w:cs="Times New Roman" w:eastAsia="Times New Roman"/>
          <w:lang w:eastAsia="hr-HR"/>
        </w:rPr>
      </w:pPr>
      <w:r w:rsidRPr="00404127">
        <w:rPr>
          <w:rFonts w:cs="Times New Roman" w:eastAsia="Times New Roman"/>
          <w:b/>
          <w:lang w:eastAsia="hr-HR"/>
        </w:rPr>
        <w:t>1.</w:t>
      </w:r>
      <w:r w:rsidRPr="00404127">
        <w:rPr>
          <w:rFonts w:cs="Times New Roman" w:eastAsia="Times New Roman"/>
          <w:lang w:eastAsia="hr-HR"/>
        </w:rPr>
        <w:t xml:space="preserve"> Povodom žalbe trgovačkog društva: MUCIĆ &amp; </w:t>
      </w:r>
      <w:proofErr w:type="spellStart"/>
      <w:r w:rsidRPr="00404127">
        <w:rPr>
          <w:rFonts w:cs="Times New Roman" w:eastAsia="Times New Roman"/>
          <w:lang w:eastAsia="hr-HR"/>
        </w:rPr>
        <w:t>Co</w:t>
      </w:r>
      <w:proofErr w:type="spellEnd"/>
      <w:r w:rsidRPr="00404127">
        <w:rPr>
          <w:rFonts w:cs="Times New Roman" w:eastAsia="Times New Roman"/>
          <w:lang w:eastAsia="hr-HR"/>
        </w:rPr>
        <w:t xml:space="preserve"> d.o.o., </w:t>
      </w:r>
      <w:proofErr w:type="spellStart"/>
      <w:r w:rsidRPr="00404127">
        <w:rPr>
          <w:rFonts w:cs="Times New Roman" w:eastAsia="Times New Roman"/>
          <w:lang w:eastAsia="hr-HR"/>
        </w:rPr>
        <w:t>Dugopolje</w:t>
      </w:r>
      <w:proofErr w:type="spellEnd"/>
      <w:r w:rsidRPr="00404127">
        <w:rPr>
          <w:rFonts w:cs="Times New Roman" w:eastAsia="Times New Roman"/>
          <w:lang w:eastAsia="hr-HR"/>
        </w:rPr>
        <w:t xml:space="preserve"> (Općina </w:t>
      </w:r>
      <w:proofErr w:type="spellStart"/>
      <w:r w:rsidRPr="00404127">
        <w:rPr>
          <w:rFonts w:cs="Times New Roman" w:eastAsia="Times New Roman"/>
          <w:lang w:eastAsia="hr-HR"/>
        </w:rPr>
        <w:t>Dugopolje</w:t>
      </w:r>
      <w:proofErr w:type="spellEnd"/>
      <w:r w:rsidRPr="00404127">
        <w:rPr>
          <w:rFonts w:cs="Times New Roman" w:eastAsia="Times New Roman"/>
          <w:lang w:eastAsia="hr-HR"/>
        </w:rPr>
        <w:t xml:space="preserve">), IV. gardijske brigade 5, OIB: 90091420648, preinačuju se Rješenja ovog Suda od 08. rujna 2016, broj: 14. St-2153/2015. a kojim je Rješenjem bio otvoren i zaključen stečajni postupak nad Dužnikom: HUM d.o.o. za proizvodnju, trgovinu i turizam, </w:t>
      </w:r>
      <w:proofErr w:type="spellStart"/>
      <w:r w:rsidRPr="00404127">
        <w:rPr>
          <w:rFonts w:cs="Times New Roman" w:eastAsia="Times New Roman"/>
          <w:lang w:eastAsia="hr-HR"/>
        </w:rPr>
        <w:t>Dugopolje</w:t>
      </w:r>
      <w:proofErr w:type="spellEnd"/>
      <w:r w:rsidRPr="00404127">
        <w:rPr>
          <w:rFonts w:cs="Times New Roman" w:eastAsia="Times New Roman"/>
          <w:lang w:eastAsia="hr-HR"/>
        </w:rPr>
        <w:t>, Leopolda Mandića 18, OIB: 26513944239, MBS: 060232766. te određeno istog Dužnika brisati iz sudskog registra pa se ovaj skraćeni stečajni postupak obustavlja.</w:t>
      </w: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ind w:firstLine="708"/>
        <w:jc w:val="both"/>
        <w:rPr>
          <w:rFonts w:cs="Times New Roman" w:eastAsia="Times New Roman"/>
          <w:lang w:eastAsia="hr-HR"/>
        </w:rPr>
      </w:pPr>
      <w:r w:rsidRPr="00404127">
        <w:rPr>
          <w:rFonts w:cs="Times New Roman" w:eastAsia="Times New Roman"/>
          <w:b/>
          <w:lang w:eastAsia="hr-HR"/>
        </w:rPr>
        <w:t>2.</w:t>
      </w:r>
      <w:r w:rsidRPr="00404127">
        <w:rPr>
          <w:rFonts w:cs="Times New Roman" w:eastAsia="Times New Roman"/>
          <w:lang w:eastAsia="hr-HR"/>
        </w:rPr>
        <w:t xml:space="preserve"> Stečajni upravitelj </w:t>
      </w:r>
      <w:proofErr w:type="spellStart"/>
      <w:r w:rsidRPr="00404127">
        <w:rPr>
          <w:rFonts w:cs="Times New Roman" w:eastAsia="Times New Roman"/>
          <w:lang w:eastAsia="hr-HR"/>
        </w:rPr>
        <w:t>Jelenko</w:t>
      </w:r>
      <w:proofErr w:type="spellEnd"/>
      <w:r w:rsidRPr="00404127">
        <w:rPr>
          <w:rFonts w:cs="Times New Roman" w:eastAsia="Times New Roman"/>
          <w:lang w:eastAsia="hr-HR"/>
        </w:rPr>
        <w:t xml:space="preserve"> </w:t>
      </w:r>
      <w:proofErr w:type="spellStart"/>
      <w:r w:rsidRPr="00404127">
        <w:rPr>
          <w:rFonts w:cs="Times New Roman" w:eastAsia="Times New Roman"/>
          <w:lang w:eastAsia="hr-HR"/>
        </w:rPr>
        <w:t>Lehki</w:t>
      </w:r>
      <w:proofErr w:type="spellEnd"/>
      <w:r w:rsidRPr="00404127">
        <w:rPr>
          <w:rFonts w:cs="Times New Roman" w:eastAsia="Times New Roman"/>
          <w:lang w:eastAsia="hr-HR"/>
        </w:rPr>
        <w:t xml:space="preserve">, Zagreb, Pavla </w:t>
      </w:r>
      <w:proofErr w:type="spellStart"/>
      <w:r w:rsidRPr="00404127">
        <w:rPr>
          <w:rFonts w:cs="Times New Roman" w:eastAsia="Times New Roman"/>
          <w:lang w:eastAsia="hr-HR"/>
        </w:rPr>
        <w:t>Hatza</w:t>
      </w:r>
      <w:proofErr w:type="spellEnd"/>
      <w:r w:rsidRPr="00404127">
        <w:rPr>
          <w:rFonts w:cs="Times New Roman" w:eastAsia="Times New Roman"/>
          <w:lang w:eastAsia="hr-HR"/>
        </w:rPr>
        <w:t xml:space="preserve"> 10, OIB: 96068307857, </w:t>
      </w:r>
      <w:proofErr w:type="spellStart"/>
      <w:r w:rsidRPr="00404127">
        <w:rPr>
          <w:rFonts w:cs="Times New Roman" w:eastAsia="Times New Roman"/>
          <w:lang w:eastAsia="hr-HR"/>
        </w:rPr>
        <w:t>razriješuje</w:t>
      </w:r>
      <w:proofErr w:type="spellEnd"/>
      <w:r w:rsidRPr="00404127">
        <w:rPr>
          <w:rFonts w:cs="Times New Roman" w:eastAsia="Times New Roman"/>
          <w:lang w:eastAsia="hr-HR"/>
        </w:rPr>
        <w:t xml:space="preserve"> se dužnosti. </w:t>
      </w:r>
    </w:p>
    <w:p w:rsidRDefault="00404127" w:rsidP="00404127" w:rsidR="00404127" w:rsidRPr="00404127">
      <w:pPr>
        <w:spacing w:after="0"/>
        <w:rPr>
          <w:rFonts w:cs="Times New Roman" w:eastAsia="Times New Roman"/>
          <w:lang w:eastAsia="hr-HR"/>
        </w:rPr>
      </w:pPr>
    </w:p>
    <w:p w:rsidRDefault="00404127" w:rsidP="00404127" w:rsidR="00404127" w:rsidRPr="00404127">
      <w:pPr>
        <w:spacing w:after="0"/>
        <w:jc w:val="center"/>
        <w:rPr>
          <w:rFonts w:cs="Times New Roman" w:eastAsia="Times New Roman"/>
          <w:lang w:eastAsia="hr-HR"/>
        </w:rPr>
      </w:pPr>
      <w:r w:rsidRPr="00404127">
        <w:rPr>
          <w:rFonts w:cs="Times New Roman" w:eastAsia="Times New Roman"/>
          <w:lang w:eastAsia="hr-HR"/>
        </w:rPr>
        <w:t>Obrazloženje</w:t>
      </w: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jc w:val="center"/>
        <w:rPr>
          <w:rFonts w:cs="Times New Roman" w:eastAsia="Times New Roman"/>
          <w:lang w:eastAsia="hr-HR"/>
        </w:rPr>
      </w:pPr>
    </w:p>
    <w:p w:rsidRDefault="00404127" w:rsidP="00404127" w:rsidR="00404127" w:rsidRPr="00404127">
      <w:pPr>
        <w:spacing w:after="0"/>
        <w:ind w:firstLine="708"/>
        <w:jc w:val="both"/>
        <w:rPr>
          <w:rFonts w:cs="Times New Roman" w:eastAsia="Times New Roman"/>
          <w:lang w:eastAsia="hr-HR"/>
        </w:rPr>
      </w:pPr>
      <w:r w:rsidRPr="00404127">
        <w:rPr>
          <w:rFonts w:cs="Times New Roman" w:eastAsia="Times New Roman"/>
          <w:lang w:eastAsia="hr-HR"/>
        </w:rPr>
        <w:t xml:space="preserve">Financijska agencija, Regionalni centar Split, podnijela je ovom Sudu poštom preporučeno, predano na poštu Split 17. studenog 2015. godine, Zahtjev za provedbu skraćenoga stečajnog postupka (dalje: Zahtjev) nad Dužnikom: HUM d.o.o. za proizvodnju, trgovinu i turizam, </w:t>
      </w:r>
      <w:proofErr w:type="spellStart"/>
      <w:r w:rsidRPr="00404127">
        <w:rPr>
          <w:rFonts w:cs="Times New Roman" w:eastAsia="Times New Roman"/>
          <w:lang w:eastAsia="hr-HR"/>
        </w:rPr>
        <w:t>Dugopolje</w:t>
      </w:r>
      <w:proofErr w:type="spellEnd"/>
      <w:r w:rsidRPr="00404127">
        <w:rPr>
          <w:rFonts w:cs="Times New Roman" w:eastAsia="Times New Roman"/>
          <w:lang w:eastAsia="hr-HR"/>
        </w:rPr>
        <w:t>, Leopolda Mandića 18, OIB: 26513944239.</w:t>
      </w: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ind w:firstLine="708"/>
        <w:jc w:val="both"/>
        <w:rPr>
          <w:rFonts w:cs="Times New Roman" w:eastAsia="Times New Roman"/>
          <w:lang w:eastAsia="hr-HR"/>
        </w:rPr>
      </w:pPr>
      <w:r w:rsidRPr="00404127">
        <w:rPr>
          <w:rFonts w:cs="Times New Roman" w:eastAsia="Times New Roman"/>
          <w:lang w:eastAsia="hr-HR"/>
        </w:rPr>
        <w:t>U podnesenom Zahtjevu navedeno je kako Dužnik na dan 01. rujna 2015, u Očevidniku redoslijeda osnova za plaćanje, ima evidentirane neizvršene osnove za plaćanje u neprekinutom razdoblju od 677. dana, u ukupnom iznosu od: 50.057,80 kuna kao i da prema podacima koji su dostavljeni od Hrvatskog zavoda za mirovinskog osiguranje, Dužnik nema zaposlenih.</w:t>
      </w: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jc w:val="both"/>
        <w:rPr>
          <w:rFonts w:cs="Times New Roman" w:eastAsia="Times New Roman"/>
          <w:b/>
          <w:szCs w:val="20"/>
          <w:lang w:eastAsia="hr-HR"/>
        </w:rPr>
      </w:pPr>
      <w:r w:rsidRPr="00404127">
        <w:rPr>
          <w:rFonts w:cs="Times New Roman" w:eastAsia="Times New Roman"/>
          <w:lang w:eastAsia="hr-HR"/>
        </w:rPr>
        <w:lastRenderedPageBreak/>
        <w:tab/>
        <w:t xml:space="preserve">                                                            </w:t>
      </w:r>
      <w:r w:rsidRPr="00404127">
        <w:rPr>
          <w:rFonts w:cs="Times New Roman" w:eastAsia="Times New Roman"/>
          <w:b/>
          <w:lang w:eastAsia="hr-HR"/>
        </w:rPr>
        <w:t xml:space="preserve">- 2 -                                </w:t>
      </w:r>
      <w:proofErr w:type="spellStart"/>
      <w:r w:rsidRPr="00404127">
        <w:rPr>
          <w:rFonts w:cs="Times New Roman" w:eastAsia="Times New Roman"/>
          <w:b/>
          <w:lang w:eastAsia="hr-HR" w:val="en-AU"/>
        </w:rPr>
        <w:t>Broj</w:t>
      </w:r>
      <w:proofErr w:type="spellEnd"/>
      <w:r w:rsidRPr="00404127">
        <w:rPr>
          <w:rFonts w:cs="Times New Roman" w:eastAsia="Times New Roman"/>
          <w:b/>
          <w:lang w:eastAsia="hr-HR" w:val="en-AU"/>
        </w:rPr>
        <w:t xml:space="preserve">: 14. </w:t>
      </w:r>
      <w:r w:rsidRPr="00404127">
        <w:rPr>
          <w:rFonts w:cs="Times New Roman" w:eastAsia="Times New Roman"/>
          <w:b/>
          <w:lang w:eastAsia="hr-HR"/>
        </w:rPr>
        <w:t>St-2153 /2015.</w:t>
      </w: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ind w:firstLine="708"/>
        <w:jc w:val="both"/>
        <w:rPr>
          <w:rFonts w:cs="Times New Roman" w:eastAsia="Times New Roman"/>
          <w:lang w:eastAsia="hr-HR"/>
        </w:rPr>
      </w:pPr>
      <w:r w:rsidRPr="00404127">
        <w:rPr>
          <w:rFonts w:cs="Times New Roman" w:eastAsia="Times New Roman"/>
          <w:lang w:eastAsia="hr-HR"/>
        </w:rPr>
        <w:t xml:space="preserve">Povodom podnesenog Zahtjeva Sud je očiglednom omaškom propustio utvrditi uvidom u Izvadak iz sudskog registra kako je Dužnik kao pripojeno društvo pripojen društvu MUCIĆ &amp; </w:t>
      </w:r>
      <w:proofErr w:type="spellStart"/>
      <w:r w:rsidRPr="00404127">
        <w:rPr>
          <w:rFonts w:cs="Times New Roman" w:eastAsia="Times New Roman"/>
          <w:lang w:eastAsia="hr-HR"/>
        </w:rPr>
        <w:t>Co</w:t>
      </w:r>
      <w:proofErr w:type="spellEnd"/>
      <w:r w:rsidRPr="00404127">
        <w:rPr>
          <w:rFonts w:cs="Times New Roman" w:eastAsia="Times New Roman"/>
          <w:lang w:eastAsia="hr-HR"/>
        </w:rPr>
        <w:t xml:space="preserve"> d.o.o., </w:t>
      </w:r>
      <w:proofErr w:type="spellStart"/>
      <w:r w:rsidRPr="00404127">
        <w:rPr>
          <w:rFonts w:cs="Times New Roman" w:eastAsia="Times New Roman"/>
          <w:lang w:eastAsia="hr-HR"/>
        </w:rPr>
        <w:t>Dugopolje</w:t>
      </w:r>
      <w:proofErr w:type="spellEnd"/>
      <w:r w:rsidRPr="00404127">
        <w:rPr>
          <w:rFonts w:cs="Times New Roman" w:eastAsia="Times New Roman"/>
          <w:lang w:eastAsia="hr-HR"/>
        </w:rPr>
        <w:t xml:space="preserve"> (Općina </w:t>
      </w:r>
      <w:proofErr w:type="spellStart"/>
      <w:r w:rsidRPr="00404127">
        <w:rPr>
          <w:rFonts w:cs="Times New Roman" w:eastAsia="Times New Roman"/>
          <w:lang w:eastAsia="hr-HR"/>
        </w:rPr>
        <w:t>Dugopolje</w:t>
      </w:r>
      <w:proofErr w:type="spellEnd"/>
      <w:r w:rsidRPr="00404127">
        <w:rPr>
          <w:rFonts w:cs="Times New Roman" w:eastAsia="Times New Roman"/>
          <w:lang w:eastAsia="hr-HR"/>
        </w:rPr>
        <w:t>), IV. gardijske brigade 5, OIB: 90091420648, koja statusna promjena pripajanja je upisana i u sudskom registru. Zbog navedene očigledne omaške Suda, smatrajući utvrđenim kako se u odnosu na Dužnika ne vodi drugi postupak radi brisanja iz sudskog registra, čime bi bile ispunjene pretpostavke iz članka 428, Stečajnog zakona (</w:t>
      </w:r>
      <w:r w:rsidRPr="00404127">
        <w:rPr>
          <w:rFonts w:cs="Times New Roman" w:eastAsia="Times New Roman"/>
          <w:i/>
          <w:lang w:eastAsia="hr-HR"/>
        </w:rPr>
        <w:t>Narodne novine</w:t>
      </w:r>
      <w:r w:rsidRPr="00404127">
        <w:rPr>
          <w:rFonts w:cs="Times New Roman" w:eastAsia="Times New Roman"/>
          <w:lang w:eastAsia="hr-HR"/>
        </w:rPr>
        <w:t>, broj: 71/15, dalje: SZ), Sud je 03. ožujka 2016. na mrežnoj stranici e-Oglasna ploča sudova objavio Oglas uz podatke o identifikaciji Dužnika te ukupnom iznosu duga Dužnika evidentiranog na temelju neizvršenih osnova za plaćanje. Istim su Oglasom osobe ovlaštene za zastupanje Dužnika pozvane u roku od 15. dana od dana objave Oglasa podnijeti Sudu javnobilježnički ovjerovljen popis imovine i obveza Dužnika na propisanom obrascu a vjerovnici Dužnika su pozvani najkasnije u roku do 45. dana od objave Oglasa predložiti otvaranje stečajnog postupka nad Dužnikom, sve to uz upozorenje na pravne posljedice nepodnošenja prijedloga za otvaranje stečajnog postupka.</w:t>
      </w:r>
    </w:p>
    <w:p w:rsidRDefault="00404127" w:rsidP="00404127" w:rsidR="00404127" w:rsidRPr="00404127">
      <w:pPr>
        <w:spacing w:after="0"/>
        <w:jc w:val="both"/>
        <w:rPr>
          <w:rFonts w:cs="Times New Roman" w:eastAsia="Times New Roman"/>
          <w:lang w:eastAsia="hr-HR"/>
        </w:rPr>
      </w:pPr>
      <w:r w:rsidRPr="00404127">
        <w:rPr>
          <w:rFonts w:cs="Times New Roman" w:eastAsia="Times New Roman"/>
          <w:lang w:eastAsia="hr-HR"/>
        </w:rPr>
        <w:tab/>
      </w:r>
    </w:p>
    <w:p w:rsidRDefault="00404127" w:rsidP="00404127" w:rsidR="00404127" w:rsidRPr="00404127">
      <w:pPr>
        <w:spacing w:after="0"/>
        <w:ind w:firstLine="708"/>
        <w:jc w:val="both"/>
        <w:rPr>
          <w:rFonts w:cs="Times New Roman" w:eastAsia="Times New Roman"/>
          <w:lang w:eastAsia="hr-HR"/>
        </w:rPr>
      </w:pPr>
      <w:r w:rsidRPr="00404127">
        <w:rPr>
          <w:rFonts w:cs="Times New Roman" w:eastAsia="Times New Roman"/>
          <w:lang w:eastAsia="hr-HR"/>
        </w:rPr>
        <w:t>Odredbom članka 431, stavka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404127" w:rsidP="00404127" w:rsidR="00404127" w:rsidRPr="00404127">
      <w:pPr>
        <w:spacing w:after="0"/>
        <w:ind w:firstLine="708"/>
        <w:jc w:val="both"/>
        <w:rPr>
          <w:rFonts w:cs="Times New Roman" w:eastAsia="Times New Roman"/>
          <w:lang w:eastAsia="hr-HR"/>
        </w:rPr>
      </w:pPr>
    </w:p>
    <w:p w:rsidRDefault="00404127" w:rsidP="00404127" w:rsidR="00404127" w:rsidRPr="00404127">
      <w:pPr>
        <w:spacing w:after="0"/>
        <w:ind w:firstLine="708"/>
        <w:jc w:val="both"/>
        <w:rPr>
          <w:rFonts w:cs="Times New Roman" w:eastAsia="Times New Roman"/>
          <w:lang w:eastAsia="hr-HR"/>
        </w:rPr>
      </w:pPr>
      <w:r w:rsidRPr="00404127">
        <w:rPr>
          <w:rFonts w:cs="Times New Roman" w:eastAsia="Times New Roman"/>
          <w:lang w:eastAsia="hr-HR"/>
        </w:rPr>
        <w:t xml:space="preserve">Odredbom članka 431, stavka 2, SZ-a, propisano je kako će u slučaju iz stavka 1, istog članka, Sud po službenoj dužnosti donijeti rješenje o otvaranju i zaključenju skraćenog stečajnog postupka a odredbe članaka 132. i 133. te članaka 286–292, SZ-a će se primijeniti ne odgovarajući način. </w:t>
      </w:r>
    </w:p>
    <w:p w:rsidRDefault="00404127" w:rsidP="00404127" w:rsidR="00404127" w:rsidRPr="00404127">
      <w:pPr>
        <w:spacing w:after="0"/>
        <w:ind w:firstLine="708"/>
        <w:jc w:val="both"/>
        <w:rPr>
          <w:rFonts w:cs="Times New Roman" w:eastAsia="Times New Roman"/>
          <w:lang w:eastAsia="hr-HR"/>
        </w:rPr>
      </w:pPr>
    </w:p>
    <w:p w:rsidRDefault="00404127" w:rsidP="00404127" w:rsidR="00404127" w:rsidRPr="00404127">
      <w:pPr>
        <w:spacing w:after="0"/>
        <w:ind w:firstLine="708"/>
        <w:jc w:val="both"/>
        <w:rPr>
          <w:rFonts w:cs="Times New Roman" w:eastAsia="Times New Roman"/>
          <w:lang w:eastAsia="hr-HR"/>
        </w:rPr>
      </w:pPr>
      <w:r w:rsidRPr="00404127">
        <w:rPr>
          <w:rFonts w:cs="Times New Roman" w:eastAsia="Times New Roman"/>
          <w:lang w:eastAsia="hr-HR"/>
        </w:rPr>
        <w:t xml:space="preserve">Kako pored uredno iskazanog poziva ovog Suda, putem objavljenog Oglasa na mrežnoj stranici e-Oglasna ploča sudova, osobe ovlaštene za zastupanje Dužnika a niti osobe ovlaštene za zastupanje društva MUCIĆ &amp; </w:t>
      </w:r>
      <w:proofErr w:type="spellStart"/>
      <w:r w:rsidRPr="00404127">
        <w:rPr>
          <w:rFonts w:cs="Times New Roman" w:eastAsia="Times New Roman"/>
          <w:lang w:eastAsia="hr-HR"/>
        </w:rPr>
        <w:t>Co</w:t>
      </w:r>
      <w:proofErr w:type="spellEnd"/>
      <w:r w:rsidRPr="00404127">
        <w:rPr>
          <w:rFonts w:cs="Times New Roman" w:eastAsia="Times New Roman"/>
          <w:lang w:eastAsia="hr-HR"/>
        </w:rPr>
        <w:t xml:space="preserve"> d.o.o., </w:t>
      </w:r>
      <w:proofErr w:type="spellStart"/>
      <w:r w:rsidRPr="00404127">
        <w:rPr>
          <w:rFonts w:cs="Times New Roman" w:eastAsia="Times New Roman"/>
          <w:lang w:eastAsia="hr-HR"/>
        </w:rPr>
        <w:t>Dugopolje</w:t>
      </w:r>
      <w:proofErr w:type="spellEnd"/>
      <w:r w:rsidRPr="00404127">
        <w:rPr>
          <w:rFonts w:cs="Times New Roman" w:eastAsia="Times New Roman"/>
          <w:lang w:eastAsia="hr-HR"/>
        </w:rPr>
        <w:t xml:space="preserve"> (Općina </w:t>
      </w:r>
      <w:proofErr w:type="spellStart"/>
      <w:r w:rsidRPr="00404127">
        <w:rPr>
          <w:rFonts w:cs="Times New Roman" w:eastAsia="Times New Roman"/>
          <w:lang w:eastAsia="hr-HR"/>
        </w:rPr>
        <w:t>Dugopolje</w:t>
      </w:r>
      <w:proofErr w:type="spellEnd"/>
      <w:r w:rsidRPr="00404127">
        <w:rPr>
          <w:rFonts w:cs="Times New Roman" w:eastAsia="Times New Roman"/>
          <w:lang w:eastAsia="hr-HR"/>
        </w:rPr>
        <w:t xml:space="preserve">), IV. gardijske brigade 5, OIB: 90091420648, iako se radi o istoj osobi ovlaštenoj za zastupanje, Stanislavu </w:t>
      </w:r>
      <w:proofErr w:type="spellStart"/>
      <w:r w:rsidRPr="00404127">
        <w:rPr>
          <w:rFonts w:cs="Times New Roman" w:eastAsia="Times New Roman"/>
          <w:lang w:eastAsia="hr-HR"/>
        </w:rPr>
        <w:t>Muciću</w:t>
      </w:r>
      <w:proofErr w:type="spellEnd"/>
      <w:r w:rsidRPr="00404127">
        <w:rPr>
          <w:rFonts w:cs="Times New Roman" w:eastAsia="Times New Roman"/>
          <w:lang w:eastAsia="hr-HR"/>
        </w:rPr>
        <w:t xml:space="preserve">, nisu u propisanom roku od 15. dana podnijele Sudu popis imovine i obveza Dužnika niti su Sudu skrenuli pozornost na provedeno pripajanje te kako niti jedan vjerovnik u roku od 45. dana od objave naprijed navedenog Oglasa nije podnio ovom Sudu prijedlog za otvaranje stečajnog postupka nad Dužnikom, samim time su se u konkretnom slučaju ispunile pretpostavke iz članka 431, SZ-a za donošenje rješenja o otvaranju i zaključenju skraćenoga stečajnog postupka nad Dužnikom, slijedom čega je Sud, Rješenjem od 08. rujna 2016. godine, broj: 14. St-2153/2015, otvorio skraćeni stečajni postupak nad Dužnikom, imenovao stečajnog upravitelja u osobi Jelenka </w:t>
      </w:r>
      <w:proofErr w:type="spellStart"/>
      <w:r w:rsidRPr="00404127">
        <w:rPr>
          <w:rFonts w:cs="Times New Roman" w:eastAsia="Times New Roman"/>
          <w:lang w:eastAsia="hr-HR"/>
        </w:rPr>
        <w:t>Lehki</w:t>
      </w:r>
      <w:proofErr w:type="spellEnd"/>
      <w:r w:rsidRPr="00404127">
        <w:rPr>
          <w:rFonts w:cs="Times New Roman" w:eastAsia="Times New Roman"/>
          <w:lang w:eastAsia="hr-HR"/>
        </w:rPr>
        <w:t xml:space="preserve">, iz Zagreba te odmah i zaključio skraćeni stečajni postupak nad istim Dužnikom i odredio brisanje istog Dužnika iz sudskog registra. Ovo je Rješenje objavljeno na mrežnoj stranici e-Oglasna ploča sudova istog dana kada je i donijeto (08. rujna 2016). </w:t>
      </w: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jc w:val="both"/>
        <w:rPr>
          <w:rFonts w:cs="Times New Roman" w:eastAsia="Times New Roman"/>
          <w:b/>
          <w:szCs w:val="20"/>
          <w:lang w:eastAsia="hr-HR"/>
        </w:rPr>
      </w:pPr>
      <w:r w:rsidRPr="00404127">
        <w:rPr>
          <w:rFonts w:cs="Times New Roman" w:eastAsia="Times New Roman"/>
          <w:lang w:eastAsia="hr-HR"/>
        </w:rPr>
        <w:tab/>
        <w:t xml:space="preserve">                                                            </w:t>
      </w:r>
      <w:r w:rsidRPr="00404127">
        <w:rPr>
          <w:rFonts w:cs="Times New Roman" w:eastAsia="Times New Roman"/>
          <w:b/>
          <w:lang w:eastAsia="hr-HR"/>
        </w:rPr>
        <w:t xml:space="preserve">- 3 -                                </w:t>
      </w:r>
      <w:proofErr w:type="spellStart"/>
      <w:r w:rsidRPr="00404127">
        <w:rPr>
          <w:rFonts w:cs="Times New Roman" w:eastAsia="Times New Roman"/>
          <w:b/>
          <w:lang w:eastAsia="hr-HR" w:val="en-AU"/>
        </w:rPr>
        <w:t>Broj</w:t>
      </w:r>
      <w:proofErr w:type="spellEnd"/>
      <w:r w:rsidRPr="00404127">
        <w:rPr>
          <w:rFonts w:cs="Times New Roman" w:eastAsia="Times New Roman"/>
          <w:b/>
          <w:lang w:eastAsia="hr-HR" w:val="en-AU"/>
        </w:rPr>
        <w:t xml:space="preserve">: 14. </w:t>
      </w:r>
      <w:r w:rsidRPr="00404127">
        <w:rPr>
          <w:rFonts w:cs="Times New Roman" w:eastAsia="Times New Roman"/>
          <w:b/>
          <w:lang w:eastAsia="hr-HR"/>
        </w:rPr>
        <w:t>St-2153 /2015.</w:t>
      </w: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ind w:firstLine="708"/>
        <w:jc w:val="both"/>
        <w:rPr>
          <w:rFonts w:cs="Times New Roman" w:eastAsia="Times New Roman"/>
          <w:lang w:eastAsia="hr-HR"/>
        </w:rPr>
      </w:pPr>
      <w:r w:rsidRPr="00404127">
        <w:rPr>
          <w:rFonts w:cs="Times New Roman" w:eastAsia="Times New Roman"/>
          <w:lang w:eastAsia="hr-HR"/>
        </w:rPr>
        <w:t xml:space="preserve">Nakon javne objave na mrežnoj stranici e-Oglasna ploča sudova Rješenja Suda od 08. rujna 2016, broj: 14. St-2153/2015, društvo MUCIĆ &amp; </w:t>
      </w:r>
      <w:proofErr w:type="spellStart"/>
      <w:r w:rsidRPr="00404127">
        <w:rPr>
          <w:rFonts w:cs="Times New Roman" w:eastAsia="Times New Roman"/>
          <w:lang w:eastAsia="hr-HR"/>
        </w:rPr>
        <w:t>Co</w:t>
      </w:r>
      <w:proofErr w:type="spellEnd"/>
      <w:r w:rsidRPr="00404127">
        <w:rPr>
          <w:rFonts w:cs="Times New Roman" w:eastAsia="Times New Roman"/>
          <w:lang w:eastAsia="hr-HR"/>
        </w:rPr>
        <w:t xml:space="preserve"> d.o.o., </w:t>
      </w:r>
      <w:proofErr w:type="spellStart"/>
      <w:r w:rsidRPr="00404127">
        <w:rPr>
          <w:rFonts w:cs="Times New Roman" w:eastAsia="Times New Roman"/>
          <w:lang w:eastAsia="hr-HR"/>
        </w:rPr>
        <w:t>Dugopolje</w:t>
      </w:r>
      <w:proofErr w:type="spellEnd"/>
      <w:r w:rsidRPr="00404127">
        <w:rPr>
          <w:rFonts w:cs="Times New Roman" w:eastAsia="Times New Roman"/>
          <w:lang w:eastAsia="hr-HR"/>
        </w:rPr>
        <w:t xml:space="preserve"> (Općina </w:t>
      </w:r>
      <w:proofErr w:type="spellStart"/>
      <w:r w:rsidRPr="00404127">
        <w:rPr>
          <w:rFonts w:cs="Times New Roman" w:eastAsia="Times New Roman"/>
          <w:lang w:eastAsia="hr-HR"/>
        </w:rPr>
        <w:t>Dugopolje</w:t>
      </w:r>
      <w:proofErr w:type="spellEnd"/>
      <w:r w:rsidRPr="00404127">
        <w:rPr>
          <w:rFonts w:cs="Times New Roman" w:eastAsia="Times New Roman"/>
          <w:lang w:eastAsia="hr-HR"/>
        </w:rPr>
        <w:t xml:space="preserve">), IV. gardijske brigade 5, OIB: 90091420648, kao društvo preuzimatelj Dužnika, po punomoćniku Lovri </w:t>
      </w:r>
      <w:proofErr w:type="spellStart"/>
      <w:r w:rsidRPr="00404127">
        <w:rPr>
          <w:rFonts w:cs="Times New Roman" w:eastAsia="Times New Roman"/>
          <w:lang w:eastAsia="hr-HR"/>
        </w:rPr>
        <w:t>Zovki</w:t>
      </w:r>
      <w:proofErr w:type="spellEnd"/>
      <w:r w:rsidRPr="00404127">
        <w:rPr>
          <w:rFonts w:cs="Times New Roman" w:eastAsia="Times New Roman"/>
          <w:lang w:eastAsia="hr-HR"/>
        </w:rPr>
        <w:t xml:space="preserve">, odvjetniku u Zagrebu, podneskom nadnevka: </w:t>
      </w:r>
      <w:r w:rsidRPr="00404127">
        <w:rPr>
          <w:rFonts w:cs="Times New Roman" w:eastAsia="Times New Roman"/>
          <w:i/>
          <w:lang w:eastAsia="hr-HR"/>
        </w:rPr>
        <w:t>Zagreb, 20.09.2016.</w:t>
      </w:r>
      <w:r w:rsidRPr="00404127">
        <w:rPr>
          <w:rFonts w:cs="Times New Roman" w:eastAsia="Times New Roman"/>
          <w:lang w:eastAsia="hr-HR"/>
        </w:rPr>
        <w:t xml:space="preserve"> a u Sudu fizički zaprimljenom 23. rujna 2016, koji podnesak je nazvan kao: </w:t>
      </w:r>
      <w:r w:rsidRPr="00404127">
        <w:rPr>
          <w:rFonts w:cs="Times New Roman" w:eastAsia="Times New Roman"/>
          <w:i/>
          <w:lang w:eastAsia="hr-HR"/>
        </w:rPr>
        <w:t>Obavijest</w:t>
      </w:r>
      <w:r w:rsidRPr="00404127">
        <w:rPr>
          <w:rFonts w:cs="Times New Roman" w:eastAsia="Times New Roman"/>
          <w:lang w:eastAsia="hr-HR"/>
        </w:rPr>
        <w:t xml:space="preserve">, obavijestio je Sud kako je Dužnik, kao pripojeno društvo, pripojen društvu MUCIĆ &amp; </w:t>
      </w:r>
      <w:proofErr w:type="spellStart"/>
      <w:r w:rsidRPr="00404127">
        <w:rPr>
          <w:rFonts w:cs="Times New Roman" w:eastAsia="Times New Roman"/>
          <w:lang w:eastAsia="hr-HR"/>
        </w:rPr>
        <w:t>Co</w:t>
      </w:r>
      <w:proofErr w:type="spellEnd"/>
      <w:r w:rsidRPr="00404127">
        <w:rPr>
          <w:rFonts w:cs="Times New Roman" w:eastAsia="Times New Roman"/>
          <w:lang w:eastAsia="hr-HR"/>
        </w:rPr>
        <w:t xml:space="preserve"> d.o.o., </w:t>
      </w:r>
      <w:proofErr w:type="spellStart"/>
      <w:r w:rsidRPr="00404127">
        <w:rPr>
          <w:rFonts w:cs="Times New Roman" w:eastAsia="Times New Roman"/>
          <w:lang w:eastAsia="hr-HR"/>
        </w:rPr>
        <w:t>Dugopolje</w:t>
      </w:r>
      <w:proofErr w:type="spellEnd"/>
      <w:r w:rsidRPr="00404127">
        <w:rPr>
          <w:rFonts w:cs="Times New Roman" w:eastAsia="Times New Roman"/>
          <w:lang w:eastAsia="hr-HR"/>
        </w:rPr>
        <w:t xml:space="preserve"> (Općina </w:t>
      </w:r>
      <w:proofErr w:type="spellStart"/>
      <w:r w:rsidRPr="00404127">
        <w:rPr>
          <w:rFonts w:cs="Times New Roman" w:eastAsia="Times New Roman"/>
          <w:lang w:eastAsia="hr-HR"/>
        </w:rPr>
        <w:t>Dugopolje</w:t>
      </w:r>
      <w:proofErr w:type="spellEnd"/>
      <w:r w:rsidRPr="00404127">
        <w:rPr>
          <w:rFonts w:cs="Times New Roman" w:eastAsia="Times New Roman"/>
          <w:lang w:eastAsia="hr-HR"/>
        </w:rPr>
        <w:t xml:space="preserve">), IV. gardijske brigade 5, OIB: 90091420648, kao društvu preuzimatelju, koja je statusna promjena pripajanja upisana i u sudskom registru ovog Suda Rješenjem ovog Suda broj: </w:t>
      </w:r>
      <w:proofErr w:type="spellStart"/>
      <w:r w:rsidRPr="00404127">
        <w:rPr>
          <w:rFonts w:cs="Times New Roman" w:eastAsia="Times New Roman"/>
          <w:lang w:eastAsia="hr-HR"/>
        </w:rPr>
        <w:t>Tt</w:t>
      </w:r>
      <w:proofErr w:type="spellEnd"/>
      <w:r w:rsidRPr="00404127">
        <w:rPr>
          <w:rFonts w:cs="Times New Roman" w:eastAsia="Times New Roman"/>
          <w:lang w:eastAsia="hr-HR"/>
        </w:rPr>
        <w:t xml:space="preserve">-13/5620-4, od 8. studenog 2013. U Glavnoj </w:t>
      </w:r>
      <w:proofErr w:type="spellStart"/>
      <w:r w:rsidRPr="00404127">
        <w:rPr>
          <w:rFonts w:cs="Times New Roman" w:eastAsia="Times New Roman"/>
          <w:lang w:eastAsia="hr-HR"/>
        </w:rPr>
        <w:t>knjigi</w:t>
      </w:r>
      <w:proofErr w:type="spellEnd"/>
      <w:r w:rsidRPr="00404127">
        <w:rPr>
          <w:rFonts w:cs="Times New Roman" w:eastAsia="Times New Roman"/>
          <w:lang w:eastAsia="hr-HR"/>
        </w:rPr>
        <w:t xml:space="preserve"> pripojenog društva (Dužnika) ova je statusna promjena pripajanja upisana 30. listopada 2013, pod brojem: </w:t>
      </w:r>
      <w:proofErr w:type="spellStart"/>
      <w:r w:rsidRPr="00404127">
        <w:rPr>
          <w:rFonts w:cs="Times New Roman" w:eastAsia="Times New Roman"/>
          <w:lang w:eastAsia="hr-HR"/>
        </w:rPr>
        <w:t>Tt</w:t>
      </w:r>
      <w:proofErr w:type="spellEnd"/>
      <w:r w:rsidRPr="00404127">
        <w:rPr>
          <w:rFonts w:cs="Times New Roman" w:eastAsia="Times New Roman"/>
          <w:lang w:eastAsia="hr-HR"/>
        </w:rPr>
        <w:t>-13/5621.</w:t>
      </w: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jc w:val="both"/>
        <w:rPr>
          <w:rFonts w:cs="Times New Roman" w:eastAsia="Times New Roman"/>
          <w:lang w:eastAsia="hr-HR"/>
        </w:rPr>
      </w:pPr>
      <w:r w:rsidRPr="00404127">
        <w:rPr>
          <w:rFonts w:cs="Times New Roman" w:eastAsia="Times New Roman"/>
          <w:lang w:eastAsia="hr-HR"/>
        </w:rPr>
        <w:tab/>
        <w:t>Člankom 541, stavkom 3, Zakona o trgovačkim društvima (</w:t>
      </w:r>
      <w:r w:rsidRPr="00404127">
        <w:rPr>
          <w:rFonts w:cs="Times New Roman" w:eastAsia="Times New Roman"/>
          <w:i/>
          <w:lang w:eastAsia="hr-HR"/>
        </w:rPr>
        <w:t>Narodne novine</w:t>
      </w:r>
      <w:r w:rsidRPr="00404127">
        <w:rPr>
          <w:rFonts w:cs="Times New Roman" w:eastAsia="Times New Roman"/>
          <w:lang w:eastAsia="hr-HR"/>
        </w:rPr>
        <w:t>, broj-</w:t>
      </w:r>
      <w:proofErr w:type="spellStart"/>
      <w:r w:rsidRPr="00404127">
        <w:rPr>
          <w:rFonts w:cs="Times New Roman" w:eastAsia="Times New Roman"/>
          <w:lang w:eastAsia="hr-HR"/>
        </w:rPr>
        <w:t>evi</w:t>
      </w:r>
      <w:proofErr w:type="spellEnd"/>
      <w:r w:rsidRPr="00404127">
        <w:rPr>
          <w:rFonts w:cs="Times New Roman" w:eastAsia="Times New Roman"/>
          <w:lang w:eastAsia="hr-HR"/>
        </w:rPr>
        <w:t xml:space="preserve">: 111/93, 34/99, 52/00 – Odluka USRH, 118/03, 107/07, 146/08, 137/09, 125/11 – Kazneni zakon, 152/11(pročišćeni tekst), 111/12, 68/13 i 110/15, dalje: ZTD), propisano je: </w:t>
      </w:r>
      <w:r w:rsidRPr="00404127">
        <w:rPr>
          <w:rFonts w:cs="Times New Roman" w:eastAsia="Times New Roman"/>
          <w:i/>
          <w:lang w:eastAsia="hr-HR"/>
        </w:rPr>
        <w:t xml:space="preserve">(3) Pripojeno društvo prestaje s danom upisa pripajanja u sudski registar u kojemu je upisano. Nije potrebno da se ono posebno briše iz sudskog registra. Upisom pripajanja članovi pripojenog društva postaju članovima društva preuzimatelja. </w:t>
      </w: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jc w:val="both"/>
        <w:rPr>
          <w:rFonts w:cs="Times New Roman" w:eastAsia="Times New Roman"/>
          <w:lang w:eastAsia="hr-HR"/>
        </w:rPr>
      </w:pPr>
      <w:r w:rsidRPr="00404127">
        <w:rPr>
          <w:rFonts w:cs="Times New Roman" w:eastAsia="Times New Roman"/>
          <w:lang w:eastAsia="hr-HR"/>
        </w:rPr>
        <w:tab/>
        <w:t xml:space="preserve">Dakle, upisom u sudski registar statusne promjene pripajanja društvu: MUCIĆ &amp; </w:t>
      </w:r>
      <w:proofErr w:type="spellStart"/>
      <w:r w:rsidRPr="00404127">
        <w:rPr>
          <w:rFonts w:cs="Times New Roman" w:eastAsia="Times New Roman"/>
          <w:lang w:eastAsia="hr-HR"/>
        </w:rPr>
        <w:t>Co</w:t>
      </w:r>
      <w:proofErr w:type="spellEnd"/>
      <w:r w:rsidRPr="00404127">
        <w:rPr>
          <w:rFonts w:cs="Times New Roman" w:eastAsia="Times New Roman"/>
          <w:lang w:eastAsia="hr-HR"/>
        </w:rPr>
        <w:t xml:space="preserve"> d.o.o., </w:t>
      </w:r>
      <w:proofErr w:type="spellStart"/>
      <w:r w:rsidRPr="00404127">
        <w:rPr>
          <w:rFonts w:cs="Times New Roman" w:eastAsia="Times New Roman"/>
          <w:lang w:eastAsia="hr-HR"/>
        </w:rPr>
        <w:t>Dugopolje</w:t>
      </w:r>
      <w:proofErr w:type="spellEnd"/>
      <w:r w:rsidRPr="00404127">
        <w:rPr>
          <w:rFonts w:cs="Times New Roman" w:eastAsia="Times New Roman"/>
          <w:lang w:eastAsia="hr-HR"/>
        </w:rPr>
        <w:t xml:space="preserve"> (Općina </w:t>
      </w:r>
      <w:proofErr w:type="spellStart"/>
      <w:r w:rsidRPr="00404127">
        <w:rPr>
          <w:rFonts w:cs="Times New Roman" w:eastAsia="Times New Roman"/>
          <w:lang w:eastAsia="hr-HR"/>
        </w:rPr>
        <w:t>Dugopolje</w:t>
      </w:r>
      <w:proofErr w:type="spellEnd"/>
      <w:r w:rsidRPr="00404127">
        <w:rPr>
          <w:rFonts w:cs="Times New Roman" w:eastAsia="Times New Roman"/>
          <w:lang w:eastAsia="hr-HR"/>
        </w:rPr>
        <w:t xml:space="preserve">), IV. gardijske brigade 5, OIB: 90091420648, kao društvu preuzimatelju, Dužnik je, pripojeno društvo, kao pravna osoba prestao postojati, bez obzira što ova činjenica prestanka postojanja nije upisana i u sudskom registru brisanjem Dužnika iz sudskog registra, što bi, inače, bilo i pravno i činjenično bolje uočljivo i pravno sigurnije. Iz navedenog Sud utvrđuje kako je očiglednom omaškom Suda, propustom utvrđenja prestanka postojanja Dužnika zbog statusne promjene pripajanja, cijeli ovaj stečajni postupak vođen nad Dužnikom koji je prestao postojati, dakle, nad pravnom osobom koje više nema, jer je ista pravna osobna (Dužnik) prestala postojati pripajanjem društvu: MUCIĆ &amp; </w:t>
      </w:r>
      <w:proofErr w:type="spellStart"/>
      <w:r w:rsidRPr="00404127">
        <w:rPr>
          <w:rFonts w:cs="Times New Roman" w:eastAsia="Times New Roman"/>
          <w:lang w:eastAsia="hr-HR"/>
        </w:rPr>
        <w:t>Co</w:t>
      </w:r>
      <w:proofErr w:type="spellEnd"/>
      <w:r w:rsidRPr="00404127">
        <w:rPr>
          <w:rFonts w:cs="Times New Roman" w:eastAsia="Times New Roman"/>
          <w:lang w:eastAsia="hr-HR"/>
        </w:rPr>
        <w:t xml:space="preserve"> d.o.o., </w:t>
      </w:r>
      <w:proofErr w:type="spellStart"/>
      <w:r w:rsidRPr="00404127">
        <w:rPr>
          <w:rFonts w:cs="Times New Roman" w:eastAsia="Times New Roman"/>
          <w:lang w:eastAsia="hr-HR"/>
        </w:rPr>
        <w:t>Dugopolje</w:t>
      </w:r>
      <w:proofErr w:type="spellEnd"/>
      <w:r w:rsidRPr="00404127">
        <w:rPr>
          <w:rFonts w:cs="Times New Roman" w:eastAsia="Times New Roman"/>
          <w:lang w:eastAsia="hr-HR"/>
        </w:rPr>
        <w:t xml:space="preserve"> (Općina </w:t>
      </w:r>
      <w:proofErr w:type="spellStart"/>
      <w:r w:rsidRPr="00404127">
        <w:rPr>
          <w:rFonts w:cs="Times New Roman" w:eastAsia="Times New Roman"/>
          <w:lang w:eastAsia="hr-HR"/>
        </w:rPr>
        <w:t>Dugopolje</w:t>
      </w:r>
      <w:proofErr w:type="spellEnd"/>
      <w:r w:rsidRPr="00404127">
        <w:rPr>
          <w:rFonts w:cs="Times New Roman" w:eastAsia="Times New Roman"/>
          <w:lang w:eastAsia="hr-HR"/>
        </w:rPr>
        <w:t xml:space="preserve">), IV. gardijske brigade 5, OIB: 90091420648, kao društvu preuzimatelju. </w:t>
      </w: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ind w:firstLine="708"/>
        <w:jc w:val="both"/>
        <w:rPr>
          <w:rFonts w:cs="Times New Roman" w:eastAsia="Times New Roman"/>
          <w:lang w:eastAsia="hr-HR"/>
        </w:rPr>
      </w:pPr>
      <w:r w:rsidRPr="00404127">
        <w:rPr>
          <w:rFonts w:cs="Times New Roman" w:eastAsia="Times New Roman"/>
          <w:lang w:eastAsia="hr-HR"/>
        </w:rPr>
        <w:t xml:space="preserve">Zbog navedenog, gore navedenu </w:t>
      </w:r>
      <w:r w:rsidRPr="00404127">
        <w:rPr>
          <w:rFonts w:cs="Times New Roman" w:eastAsia="Times New Roman"/>
          <w:i/>
          <w:lang w:eastAsia="hr-HR"/>
        </w:rPr>
        <w:t>Obavijest</w:t>
      </w:r>
      <w:r w:rsidRPr="00404127">
        <w:rPr>
          <w:rFonts w:cs="Times New Roman" w:eastAsia="Times New Roman"/>
          <w:lang w:eastAsia="hr-HR"/>
        </w:rPr>
        <w:t xml:space="preserve"> društva MUCIĆ &amp; </w:t>
      </w:r>
      <w:proofErr w:type="spellStart"/>
      <w:r w:rsidRPr="00404127">
        <w:rPr>
          <w:rFonts w:cs="Times New Roman" w:eastAsia="Times New Roman"/>
          <w:lang w:eastAsia="hr-HR"/>
        </w:rPr>
        <w:t>Co</w:t>
      </w:r>
      <w:proofErr w:type="spellEnd"/>
      <w:r w:rsidRPr="00404127">
        <w:rPr>
          <w:rFonts w:cs="Times New Roman" w:eastAsia="Times New Roman"/>
          <w:lang w:eastAsia="hr-HR"/>
        </w:rPr>
        <w:t xml:space="preserve"> d.o.o., </w:t>
      </w:r>
      <w:proofErr w:type="spellStart"/>
      <w:r w:rsidRPr="00404127">
        <w:rPr>
          <w:rFonts w:cs="Times New Roman" w:eastAsia="Times New Roman"/>
          <w:lang w:eastAsia="hr-HR"/>
        </w:rPr>
        <w:t>Dugopolje</w:t>
      </w:r>
      <w:proofErr w:type="spellEnd"/>
      <w:r w:rsidRPr="00404127">
        <w:rPr>
          <w:rFonts w:cs="Times New Roman" w:eastAsia="Times New Roman"/>
          <w:lang w:eastAsia="hr-HR"/>
        </w:rPr>
        <w:t xml:space="preserve"> (Općina </w:t>
      </w:r>
      <w:proofErr w:type="spellStart"/>
      <w:r w:rsidRPr="00404127">
        <w:rPr>
          <w:rFonts w:cs="Times New Roman" w:eastAsia="Times New Roman"/>
          <w:lang w:eastAsia="hr-HR"/>
        </w:rPr>
        <w:t>Dugopolje</w:t>
      </w:r>
      <w:proofErr w:type="spellEnd"/>
      <w:r w:rsidRPr="00404127">
        <w:rPr>
          <w:rFonts w:cs="Times New Roman" w:eastAsia="Times New Roman"/>
          <w:lang w:eastAsia="hr-HR"/>
        </w:rPr>
        <w:t xml:space="preserve">), IV. gardijske brigade 5, OIB: 90091420648, kao društva preuzimatelja Dužnika, danu po punomoćniku Lovri </w:t>
      </w:r>
      <w:proofErr w:type="spellStart"/>
      <w:r w:rsidRPr="00404127">
        <w:rPr>
          <w:rFonts w:cs="Times New Roman" w:eastAsia="Times New Roman"/>
          <w:lang w:eastAsia="hr-HR"/>
        </w:rPr>
        <w:t>Zovki</w:t>
      </w:r>
      <w:proofErr w:type="spellEnd"/>
      <w:r w:rsidRPr="00404127">
        <w:rPr>
          <w:rFonts w:cs="Times New Roman" w:eastAsia="Times New Roman"/>
          <w:lang w:eastAsia="hr-HR"/>
        </w:rPr>
        <w:t xml:space="preserve">, odvjetniku u Zagrebu, kojim </w:t>
      </w:r>
      <w:proofErr w:type="spellStart"/>
      <w:r w:rsidRPr="00404127">
        <w:rPr>
          <w:rFonts w:cs="Times New Roman" w:eastAsia="Times New Roman"/>
          <w:lang w:eastAsia="hr-HR"/>
        </w:rPr>
        <w:t>obaviješćuju</w:t>
      </w:r>
      <w:proofErr w:type="spellEnd"/>
      <w:r w:rsidRPr="00404127">
        <w:rPr>
          <w:rFonts w:cs="Times New Roman" w:eastAsia="Times New Roman"/>
          <w:lang w:eastAsia="hr-HR"/>
        </w:rPr>
        <w:t xml:space="preserve"> Sud kako je Dužnik kao pripojeno društvo pripojen društvu MUCIĆ &amp; </w:t>
      </w:r>
      <w:proofErr w:type="spellStart"/>
      <w:r w:rsidRPr="00404127">
        <w:rPr>
          <w:rFonts w:cs="Times New Roman" w:eastAsia="Times New Roman"/>
          <w:lang w:eastAsia="hr-HR"/>
        </w:rPr>
        <w:t>Co</w:t>
      </w:r>
      <w:proofErr w:type="spellEnd"/>
      <w:r w:rsidRPr="00404127">
        <w:rPr>
          <w:rFonts w:cs="Times New Roman" w:eastAsia="Times New Roman"/>
          <w:lang w:eastAsia="hr-HR"/>
        </w:rPr>
        <w:t xml:space="preserve"> d.o.o., </w:t>
      </w:r>
      <w:proofErr w:type="spellStart"/>
      <w:r w:rsidRPr="00404127">
        <w:rPr>
          <w:rFonts w:cs="Times New Roman" w:eastAsia="Times New Roman"/>
          <w:lang w:eastAsia="hr-HR"/>
        </w:rPr>
        <w:t>Dugopolje</w:t>
      </w:r>
      <w:proofErr w:type="spellEnd"/>
      <w:r w:rsidRPr="00404127">
        <w:rPr>
          <w:rFonts w:cs="Times New Roman" w:eastAsia="Times New Roman"/>
          <w:lang w:eastAsia="hr-HR"/>
        </w:rPr>
        <w:t xml:space="preserve"> (Općina </w:t>
      </w:r>
      <w:proofErr w:type="spellStart"/>
      <w:r w:rsidRPr="00404127">
        <w:rPr>
          <w:rFonts w:cs="Times New Roman" w:eastAsia="Times New Roman"/>
          <w:lang w:eastAsia="hr-HR"/>
        </w:rPr>
        <w:t>Dugopolje</w:t>
      </w:r>
      <w:proofErr w:type="spellEnd"/>
      <w:r w:rsidRPr="00404127">
        <w:rPr>
          <w:rFonts w:cs="Times New Roman" w:eastAsia="Times New Roman"/>
          <w:lang w:eastAsia="hr-HR"/>
        </w:rPr>
        <w:t xml:space="preserve">), IV. gardijske brigade 5, OIB: 90091420648, kao društvu preuzimatelju, istu </w:t>
      </w:r>
      <w:r w:rsidRPr="00404127">
        <w:rPr>
          <w:rFonts w:cs="Times New Roman" w:eastAsia="Times New Roman"/>
          <w:i/>
          <w:lang w:eastAsia="hr-HR"/>
        </w:rPr>
        <w:t>Obavijest</w:t>
      </w:r>
      <w:r w:rsidRPr="00404127">
        <w:rPr>
          <w:rFonts w:cs="Times New Roman" w:eastAsia="Times New Roman"/>
          <w:lang w:eastAsia="hr-HR"/>
        </w:rPr>
        <w:t xml:space="preserve"> Sud smatra kao Žalbu zastupnika po zakonu društva MUCIĆ &amp; </w:t>
      </w:r>
      <w:proofErr w:type="spellStart"/>
      <w:r w:rsidRPr="00404127">
        <w:rPr>
          <w:rFonts w:cs="Times New Roman" w:eastAsia="Times New Roman"/>
          <w:lang w:eastAsia="hr-HR"/>
        </w:rPr>
        <w:t>Co</w:t>
      </w:r>
      <w:proofErr w:type="spellEnd"/>
      <w:r w:rsidRPr="00404127">
        <w:rPr>
          <w:rFonts w:cs="Times New Roman" w:eastAsia="Times New Roman"/>
          <w:lang w:eastAsia="hr-HR"/>
        </w:rPr>
        <w:t xml:space="preserve"> d.o.o., </w:t>
      </w:r>
      <w:proofErr w:type="spellStart"/>
      <w:r w:rsidRPr="00404127">
        <w:rPr>
          <w:rFonts w:cs="Times New Roman" w:eastAsia="Times New Roman"/>
          <w:lang w:eastAsia="hr-HR"/>
        </w:rPr>
        <w:t>Dugopolje</w:t>
      </w:r>
      <w:proofErr w:type="spellEnd"/>
      <w:r w:rsidRPr="00404127">
        <w:rPr>
          <w:rFonts w:cs="Times New Roman" w:eastAsia="Times New Roman"/>
          <w:lang w:eastAsia="hr-HR"/>
        </w:rPr>
        <w:t xml:space="preserve"> kojem je pripojen Dužnik kao pripojeno društvo (i tim pripajanjem nastavio vlastiti pravni subjektivitet u sklopu društva preuzimatelja) a koja je Žalba izjavljena protiv Rješenja ovog Suda od 08. rujna 2016. godine, broj: 14. St-2153/2015, o otvaranju skraćenoga stečajnog postupka nad Dužnikom, imenovanju stečajnog upravitelja i zaključenju skraćenoga stečajnog postupka nad istim Dužnikom te brisanju Dužnika iz sudskog registra a koje je Rješenje objavljeno na mrežnoj stranici e-Oglasna ploča sudova istog dana kada je i donijeto (08. rujna 2016. godine). </w:t>
      </w: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jc w:val="both"/>
        <w:rPr>
          <w:rFonts w:cs="Times New Roman" w:eastAsia="Times New Roman"/>
          <w:b/>
          <w:szCs w:val="20"/>
          <w:lang w:eastAsia="hr-HR"/>
        </w:rPr>
      </w:pPr>
      <w:r w:rsidRPr="00404127">
        <w:rPr>
          <w:rFonts w:cs="Times New Roman" w:eastAsia="Times New Roman"/>
          <w:lang w:eastAsia="hr-HR"/>
        </w:rPr>
        <w:tab/>
        <w:t xml:space="preserve">                                                            </w:t>
      </w:r>
      <w:r w:rsidRPr="00404127">
        <w:rPr>
          <w:rFonts w:cs="Times New Roman" w:eastAsia="Times New Roman"/>
          <w:b/>
          <w:lang w:eastAsia="hr-HR"/>
        </w:rPr>
        <w:t xml:space="preserve">- 4 -                                </w:t>
      </w:r>
      <w:proofErr w:type="spellStart"/>
      <w:r w:rsidRPr="00404127">
        <w:rPr>
          <w:rFonts w:cs="Times New Roman" w:eastAsia="Times New Roman"/>
          <w:b/>
          <w:lang w:eastAsia="hr-HR" w:val="en-AU"/>
        </w:rPr>
        <w:t>Broj</w:t>
      </w:r>
      <w:proofErr w:type="spellEnd"/>
      <w:r w:rsidRPr="00404127">
        <w:rPr>
          <w:rFonts w:cs="Times New Roman" w:eastAsia="Times New Roman"/>
          <w:b/>
          <w:lang w:eastAsia="hr-HR" w:val="en-AU"/>
        </w:rPr>
        <w:t xml:space="preserve">: 14. </w:t>
      </w:r>
      <w:r w:rsidRPr="00404127">
        <w:rPr>
          <w:rFonts w:cs="Times New Roman" w:eastAsia="Times New Roman"/>
          <w:b/>
          <w:lang w:eastAsia="hr-HR"/>
        </w:rPr>
        <w:t>St-2153 /2015.</w:t>
      </w: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ind w:firstLine="708"/>
        <w:jc w:val="both"/>
        <w:rPr>
          <w:rFonts w:cs="Times New Roman" w:eastAsia="Times New Roman"/>
          <w:lang w:eastAsia="hr-HR"/>
        </w:rPr>
      </w:pPr>
      <w:r w:rsidRPr="00404127">
        <w:rPr>
          <w:rFonts w:cs="Times New Roman" w:eastAsia="Times New Roman"/>
          <w:lang w:eastAsia="hr-HR"/>
        </w:rPr>
        <w:t xml:space="preserve">Odlučivši sam donijeti odluku o navedenoj Žalbi, Sud je prije donošenja ovog Rješenja izveo dokaz čitanjem Žalbe i priloga uz Žalbu i cijelog spisa predmeta, </w:t>
      </w:r>
      <w:proofErr w:type="spellStart"/>
      <w:r w:rsidRPr="00404127">
        <w:rPr>
          <w:rFonts w:cs="Times New Roman" w:eastAsia="Times New Roman"/>
          <w:lang w:eastAsia="hr-HR"/>
        </w:rPr>
        <w:t>Izvadka</w:t>
      </w:r>
      <w:proofErr w:type="spellEnd"/>
      <w:r w:rsidRPr="00404127">
        <w:rPr>
          <w:rFonts w:cs="Times New Roman" w:eastAsia="Times New Roman"/>
          <w:lang w:eastAsia="hr-HR"/>
        </w:rPr>
        <w:t xml:space="preserve"> iz sudskog registra kako za Dužnika kao pripojenog društva tako i društva MUCIĆ &amp; </w:t>
      </w:r>
      <w:proofErr w:type="spellStart"/>
      <w:r w:rsidRPr="00404127">
        <w:rPr>
          <w:rFonts w:cs="Times New Roman" w:eastAsia="Times New Roman"/>
          <w:lang w:eastAsia="hr-HR"/>
        </w:rPr>
        <w:t>Co</w:t>
      </w:r>
      <w:proofErr w:type="spellEnd"/>
      <w:r w:rsidRPr="00404127">
        <w:rPr>
          <w:rFonts w:cs="Times New Roman" w:eastAsia="Times New Roman"/>
          <w:lang w:eastAsia="hr-HR"/>
        </w:rPr>
        <w:t xml:space="preserve"> d.o.o., </w:t>
      </w:r>
      <w:proofErr w:type="spellStart"/>
      <w:r w:rsidRPr="00404127">
        <w:rPr>
          <w:rFonts w:cs="Times New Roman" w:eastAsia="Times New Roman"/>
          <w:lang w:eastAsia="hr-HR"/>
        </w:rPr>
        <w:t>Dugopolje</w:t>
      </w:r>
      <w:proofErr w:type="spellEnd"/>
      <w:r w:rsidRPr="00404127">
        <w:rPr>
          <w:rFonts w:cs="Times New Roman" w:eastAsia="Times New Roman"/>
          <w:lang w:eastAsia="hr-HR"/>
        </w:rPr>
        <w:t xml:space="preserve"> (Općina </w:t>
      </w:r>
      <w:proofErr w:type="spellStart"/>
      <w:r w:rsidRPr="00404127">
        <w:rPr>
          <w:rFonts w:cs="Times New Roman" w:eastAsia="Times New Roman"/>
          <w:lang w:eastAsia="hr-HR"/>
        </w:rPr>
        <w:t>Dugopolje</w:t>
      </w:r>
      <w:proofErr w:type="spellEnd"/>
      <w:r w:rsidRPr="00404127">
        <w:rPr>
          <w:rFonts w:cs="Times New Roman" w:eastAsia="Times New Roman"/>
          <w:lang w:eastAsia="hr-HR"/>
        </w:rPr>
        <w:t xml:space="preserve">), IV. gardijske brigade 5, OIB: 90091420648, kao društva preuzimatelja pa je nakon tako izvedenih dokaza – temeljem savjesne i brižljive ocjene svakog dokaza zasebno i svih dokaza zajedno i temeljem rezultata cjelokupnoga dosadašnjeg postupka (članak 8, Zakona o parničnom postupku, </w:t>
      </w:r>
      <w:r w:rsidRPr="00404127">
        <w:rPr>
          <w:rFonts w:cs="Times New Roman" w:eastAsia="Times New Roman"/>
          <w:i/>
          <w:lang w:eastAsia="hr-HR"/>
        </w:rPr>
        <w:t>Narodne novine</w:t>
      </w:r>
      <w:r w:rsidRPr="00404127">
        <w:rPr>
          <w:rFonts w:cs="Times New Roman" w:eastAsia="Times New Roman"/>
          <w:lang w:eastAsia="hr-HR"/>
        </w:rPr>
        <w:t xml:space="preserve"> br.: 148/2011.– pročišćeni tekst, 25/13. i 89/14.-USRH, U-I-885/2013, dalje: ZPP), koji se u ovome stečajnom postupku </w:t>
      </w:r>
      <w:proofErr w:type="spellStart"/>
      <w:r w:rsidRPr="00404127">
        <w:rPr>
          <w:rFonts w:cs="Times New Roman" w:eastAsia="Times New Roman"/>
          <w:lang w:eastAsia="hr-HR"/>
        </w:rPr>
        <w:t>podredno</w:t>
      </w:r>
      <w:proofErr w:type="spellEnd"/>
      <w:r w:rsidRPr="00404127">
        <w:rPr>
          <w:rFonts w:cs="Times New Roman" w:eastAsia="Times New Roman"/>
          <w:lang w:eastAsia="hr-HR"/>
        </w:rPr>
        <w:t xml:space="preserve"> primjenjuje temeljem članka 10, Stečajnog zakona, </w:t>
      </w:r>
      <w:r w:rsidRPr="00404127">
        <w:rPr>
          <w:rFonts w:cs="Times New Roman" w:eastAsia="Times New Roman"/>
          <w:i/>
          <w:lang w:eastAsia="hr-HR"/>
        </w:rPr>
        <w:t>Narodne novine,</w:t>
      </w:r>
      <w:r w:rsidRPr="00404127">
        <w:rPr>
          <w:rFonts w:cs="Times New Roman" w:eastAsia="Times New Roman"/>
          <w:lang w:eastAsia="hr-HR"/>
        </w:rPr>
        <w:t xml:space="preserve"> br.: 71/15, dalje: SZ) – riješio kao u izreci ovog Rješenja zbog razloga koji će se niže navesti.</w:t>
      </w: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ind w:firstLine="708"/>
        <w:jc w:val="both"/>
        <w:rPr>
          <w:rFonts w:cs="Times New Roman" w:eastAsia="Times New Roman"/>
          <w:lang w:eastAsia="hr-HR"/>
        </w:rPr>
      </w:pPr>
      <w:r w:rsidRPr="00404127">
        <w:rPr>
          <w:rFonts w:cs="Times New Roman" w:eastAsia="Times New Roman"/>
          <w:lang w:eastAsia="hr-HR"/>
        </w:rPr>
        <w:t>Stečajni je postupak (pa i skraćeni), po pravnoj naravi, izvanparnični postupak.</w:t>
      </w: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ind w:firstLine="708"/>
        <w:jc w:val="both"/>
        <w:rPr>
          <w:rFonts w:cs="Times New Roman" w:eastAsia="Times New Roman"/>
          <w:lang w:eastAsia="hr-HR"/>
        </w:rPr>
      </w:pPr>
      <w:r w:rsidRPr="00404127">
        <w:rPr>
          <w:rFonts w:cs="Times New Roman" w:eastAsia="Times New Roman"/>
          <w:lang w:eastAsia="hr-HR"/>
        </w:rPr>
        <w:t>Zakonom o načinu primjene pravnih propisa donesenih prije 6. travnja 1941. godine (</w:t>
      </w:r>
      <w:r w:rsidRPr="00404127">
        <w:rPr>
          <w:rFonts w:cs="Times New Roman" w:eastAsia="Times New Roman"/>
          <w:i/>
          <w:lang w:eastAsia="hr-HR"/>
        </w:rPr>
        <w:t>Narodne novine</w:t>
      </w:r>
      <w:r w:rsidRPr="00404127">
        <w:rPr>
          <w:rFonts w:cs="Times New Roman" w:eastAsia="Times New Roman"/>
          <w:lang w:eastAsia="hr-HR"/>
        </w:rPr>
        <w:t xml:space="preserve">, br.: 73/91, od 31. prosinca 1991. godine, dalje: ZNPPP), propisano je: </w:t>
      </w:r>
    </w:p>
    <w:p w:rsidRDefault="00404127" w:rsidP="00404127" w:rsidR="00404127" w:rsidRPr="00404127">
      <w:pPr>
        <w:spacing w:afterAutospacing="true" w:after="100" w:beforeAutospacing="true" w:before="100"/>
        <w:jc w:val="center"/>
        <w:rPr>
          <w:rFonts w:cs="Times New Roman" w:eastAsia="Times New Roman"/>
          <w:i/>
          <w:lang w:eastAsia="hr-HR"/>
        </w:rPr>
      </w:pPr>
      <w:r w:rsidRPr="00404127">
        <w:rPr>
          <w:rFonts w:cs="Times New Roman" w:eastAsia="Times New Roman"/>
          <w:i/>
          <w:lang w:eastAsia="hr-HR"/>
        </w:rPr>
        <w:t xml:space="preserve"> Članak 1.</w:t>
      </w:r>
    </w:p>
    <w:p w:rsidRDefault="00404127" w:rsidP="00404127" w:rsidR="00404127" w:rsidRPr="00404127">
      <w:pPr>
        <w:spacing w:afterAutospacing="true" w:after="100" w:beforeAutospacing="true" w:before="100"/>
        <w:jc w:val="both"/>
        <w:rPr>
          <w:rFonts w:cs="Times New Roman" w:eastAsia="Times New Roman"/>
          <w:i/>
          <w:lang w:eastAsia="hr-HR"/>
        </w:rPr>
      </w:pPr>
      <w:r w:rsidRPr="00404127">
        <w:rPr>
          <w:rFonts w:cs="Times New Roman" w:eastAsia="Times New Roman"/>
          <w:i/>
          <w:lang w:eastAsia="hr-HR"/>
        </w:rPr>
        <w:t>Pravni propisi (zakoni, uredbe, naredbe, pravilnici i dr.) koji su bili na snazi na dan 6. travnja 1941. godine primjenjivat će se u Republici Hrvatskoj kao pravna pravila. Pravna pravila iz stavka 1. ovoga članka primjenjivat će se ukoliko su, sukladno posebnim propisima, do dana stupanja na snagu ovoga zakona, primjenjivana u Republici Hrvatskoj.</w:t>
      </w:r>
    </w:p>
    <w:p w:rsidRDefault="00404127" w:rsidP="00404127" w:rsidR="00404127" w:rsidRPr="00404127">
      <w:pPr>
        <w:spacing w:afterAutospacing="true" w:after="100" w:beforeAutospacing="true" w:before="100"/>
        <w:jc w:val="center"/>
        <w:rPr>
          <w:rFonts w:cs="Times New Roman" w:eastAsia="Times New Roman"/>
          <w:i/>
          <w:lang w:eastAsia="hr-HR"/>
        </w:rPr>
      </w:pPr>
      <w:r w:rsidRPr="00404127">
        <w:rPr>
          <w:rFonts w:cs="Times New Roman" w:eastAsia="Times New Roman"/>
          <w:i/>
          <w:lang w:eastAsia="hr-HR"/>
        </w:rPr>
        <w:t>Članak 2.</w:t>
      </w:r>
    </w:p>
    <w:p w:rsidRDefault="00404127" w:rsidP="00404127" w:rsidR="00404127" w:rsidRPr="00404127">
      <w:pPr>
        <w:spacing w:afterAutospacing="true" w:after="100" w:beforeAutospacing="true" w:before="100"/>
        <w:jc w:val="both"/>
        <w:rPr>
          <w:rFonts w:cs="Times New Roman" w:eastAsia="Times New Roman"/>
          <w:i/>
          <w:lang w:eastAsia="hr-HR"/>
        </w:rPr>
      </w:pPr>
      <w:r w:rsidRPr="00404127">
        <w:rPr>
          <w:rFonts w:cs="Times New Roman" w:eastAsia="Times New Roman"/>
          <w:i/>
          <w:lang w:eastAsia="hr-HR"/>
        </w:rPr>
        <w:t>Pravna pravila sadržana u propisima iz članka 1. ovoga zakona primjenjivat će se na odnose koji nisu uređeni važećim propisima Republike Hrvatske ukoliko su u skladu s Ustavom i zakonima Republike Hrvatske.</w:t>
      </w:r>
    </w:p>
    <w:p w:rsidRDefault="00404127" w:rsidP="00404127" w:rsidR="00404127" w:rsidRPr="00404127">
      <w:pPr>
        <w:spacing w:after="0"/>
        <w:ind w:firstLine="708"/>
        <w:jc w:val="both"/>
        <w:rPr>
          <w:rFonts w:cs="Times New Roman" w:eastAsia="Times New Roman"/>
          <w:lang w:eastAsia="hr-HR"/>
        </w:rPr>
      </w:pPr>
      <w:r w:rsidRPr="00404127">
        <w:rPr>
          <w:rFonts w:cs="Times New Roman" w:eastAsia="Times New Roman"/>
          <w:lang w:eastAsia="hr-HR"/>
        </w:rPr>
        <w:t xml:space="preserve">Pravna pravila iz članka 1, ZNPPP, do stupanja na snagu istoga ZNPPP – 31. prosinca 1991. godine, kada je isti i objavljen u </w:t>
      </w:r>
      <w:r w:rsidRPr="00404127">
        <w:rPr>
          <w:rFonts w:cs="Times New Roman" w:eastAsia="Times New Roman"/>
          <w:i/>
          <w:lang w:eastAsia="hr-HR"/>
        </w:rPr>
        <w:t>Narodne novine</w:t>
      </w:r>
      <w:r w:rsidRPr="00404127">
        <w:rPr>
          <w:rFonts w:cs="Times New Roman" w:eastAsia="Times New Roman"/>
          <w:lang w:eastAsia="hr-HR"/>
        </w:rPr>
        <w:t xml:space="preserve"> i time stupio na snagu, sukladno članku 3. – primjenjivala su se u Republici Hrvatskoj temeljem Zakona o nevažnosti pravnih propisa donesenih prije 6. travnja 1941. godine i za vrijeme neprijateljske okupacije, </w:t>
      </w:r>
      <w:r w:rsidRPr="00404127">
        <w:rPr>
          <w:rFonts w:cs="Times New Roman" w:eastAsia="Times New Roman"/>
          <w:i/>
          <w:lang w:eastAsia="hr-HR"/>
        </w:rPr>
        <w:t>Službeni list</w:t>
      </w:r>
      <w:r w:rsidRPr="00404127">
        <w:rPr>
          <w:rFonts w:cs="Times New Roman" w:eastAsia="Times New Roman"/>
          <w:lang w:eastAsia="hr-HR"/>
        </w:rPr>
        <w:t xml:space="preserve"> (bivše) FNRJ, br.: 86/1946. Sukladno tome su ista pravna pravila primjenjiva i sada u Republici Hrvatskoj, sukladno članku 1, </w:t>
      </w:r>
      <w:proofErr w:type="spellStart"/>
      <w:r w:rsidRPr="00404127">
        <w:rPr>
          <w:rFonts w:cs="Times New Roman" w:eastAsia="Times New Roman"/>
          <w:lang w:eastAsia="hr-HR"/>
        </w:rPr>
        <w:t>in</w:t>
      </w:r>
      <w:proofErr w:type="spellEnd"/>
      <w:r w:rsidRPr="00404127">
        <w:rPr>
          <w:rFonts w:cs="Times New Roman" w:eastAsia="Times New Roman"/>
          <w:lang w:eastAsia="hr-HR"/>
        </w:rPr>
        <w:t xml:space="preserve"> fine, ZNPPP. </w:t>
      </w: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ind w:firstLine="708"/>
        <w:jc w:val="both"/>
        <w:rPr>
          <w:rFonts w:cs="Times New Roman" w:eastAsia="Times New Roman"/>
          <w:lang w:eastAsia="hr-HR"/>
        </w:rPr>
      </w:pPr>
      <w:r w:rsidRPr="00404127">
        <w:rPr>
          <w:rFonts w:cs="Times New Roman" w:eastAsia="Times New Roman"/>
          <w:lang w:eastAsia="hr-HR"/>
        </w:rPr>
        <w:t xml:space="preserve">Pravnim pravilom bivše Kraljevine Jugoslavije, iz </w:t>
      </w:r>
      <w:r w:rsidRPr="00404127">
        <w:rPr>
          <w:rFonts w:cs="Times New Roman" w:eastAsia="Times New Roman"/>
          <w:b/>
          <w:lang w:eastAsia="hr-HR"/>
        </w:rPr>
        <w:t>Zakona o sudskom vanparničnom postupku</w:t>
      </w:r>
      <w:r w:rsidRPr="00404127">
        <w:rPr>
          <w:rFonts w:cs="Times New Roman" w:eastAsia="Times New Roman"/>
          <w:lang w:eastAsia="hr-HR"/>
        </w:rPr>
        <w:t xml:space="preserve"> (vanparnični postupak), od 24. srpnja 1934. Br. 71.720 (Službene novine od 1. kolovoza 1934. br. 175–XLV, dalje: ZSVP), člankom/paragrafom 12, u izvornom sadržaju istog Zakona, izdanom </w:t>
      </w:r>
      <w:r w:rsidRPr="00404127">
        <w:rPr>
          <w:rFonts w:cs="Times New Roman" w:eastAsia="Times New Roman"/>
          <w:i/>
          <w:lang w:eastAsia="hr-HR"/>
        </w:rPr>
        <w:t>U Zagrebu mjeseca listopada 1934.</w:t>
      </w:r>
      <w:r w:rsidRPr="00404127">
        <w:rPr>
          <w:rFonts w:cs="Times New Roman" w:eastAsia="Times New Roman"/>
          <w:lang w:eastAsia="hr-HR"/>
        </w:rPr>
        <w:t xml:space="preserve">, od autora: Dr. Franje Žilić i Dr. Miroslava </w:t>
      </w:r>
      <w:proofErr w:type="spellStart"/>
      <w:r w:rsidRPr="00404127">
        <w:rPr>
          <w:rFonts w:cs="Times New Roman" w:eastAsia="Times New Roman"/>
          <w:lang w:eastAsia="hr-HR"/>
        </w:rPr>
        <w:t>Šantek</w:t>
      </w:r>
      <w:proofErr w:type="spellEnd"/>
      <w:r w:rsidRPr="00404127">
        <w:rPr>
          <w:rFonts w:cs="Times New Roman" w:eastAsia="Times New Roman"/>
          <w:lang w:eastAsia="hr-HR"/>
        </w:rPr>
        <w:t>, tisak: „TIPOGRAFIJA“, D.D. U ZAGREBU, propisano je:</w:t>
      </w: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jc w:val="both"/>
        <w:rPr>
          <w:rFonts w:cs="Times New Roman" w:eastAsia="Times New Roman"/>
          <w:b/>
          <w:szCs w:val="20"/>
          <w:lang w:eastAsia="hr-HR"/>
        </w:rPr>
      </w:pPr>
      <w:r w:rsidRPr="00404127">
        <w:rPr>
          <w:rFonts w:cs="Times New Roman" w:eastAsia="Times New Roman"/>
          <w:lang w:eastAsia="hr-HR"/>
        </w:rPr>
        <w:tab/>
        <w:t xml:space="preserve">                                                            </w:t>
      </w:r>
      <w:r w:rsidRPr="00404127">
        <w:rPr>
          <w:rFonts w:cs="Times New Roman" w:eastAsia="Times New Roman"/>
          <w:b/>
          <w:lang w:eastAsia="hr-HR"/>
        </w:rPr>
        <w:t xml:space="preserve">- 5 -                                </w:t>
      </w:r>
      <w:proofErr w:type="spellStart"/>
      <w:r w:rsidRPr="00404127">
        <w:rPr>
          <w:rFonts w:cs="Times New Roman" w:eastAsia="Times New Roman"/>
          <w:b/>
          <w:lang w:eastAsia="hr-HR" w:val="en-AU"/>
        </w:rPr>
        <w:t>Broj</w:t>
      </w:r>
      <w:proofErr w:type="spellEnd"/>
      <w:r w:rsidRPr="00404127">
        <w:rPr>
          <w:rFonts w:cs="Times New Roman" w:eastAsia="Times New Roman"/>
          <w:b/>
          <w:lang w:eastAsia="hr-HR" w:val="en-AU"/>
        </w:rPr>
        <w:t xml:space="preserve">: 14. </w:t>
      </w:r>
      <w:r w:rsidRPr="00404127">
        <w:rPr>
          <w:rFonts w:cs="Times New Roman" w:eastAsia="Times New Roman"/>
          <w:b/>
          <w:lang w:eastAsia="hr-HR"/>
        </w:rPr>
        <w:t>St-2153 /2015.</w:t>
      </w: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jc w:val="center"/>
        <w:rPr>
          <w:rFonts w:cs="Times New Roman" w:eastAsia="Times New Roman"/>
          <w:i/>
          <w:lang w:eastAsia="hr-HR"/>
        </w:rPr>
      </w:pPr>
      <w:r w:rsidRPr="00404127">
        <w:rPr>
          <w:rFonts w:cs="Times New Roman" w:eastAsia="Times New Roman"/>
          <w:i/>
          <w:lang w:eastAsia="hr-HR"/>
        </w:rPr>
        <w:t xml:space="preserve">Pravni </w:t>
      </w:r>
      <w:proofErr w:type="spellStart"/>
      <w:r w:rsidRPr="00404127">
        <w:rPr>
          <w:rFonts w:cs="Times New Roman" w:eastAsia="Times New Roman"/>
          <w:i/>
          <w:lang w:eastAsia="hr-HR"/>
        </w:rPr>
        <w:t>lekovi</w:t>
      </w:r>
      <w:proofErr w:type="spellEnd"/>
    </w:p>
    <w:p w:rsidRDefault="00404127" w:rsidP="00404127" w:rsidR="00404127" w:rsidRPr="00404127">
      <w:pPr>
        <w:spacing w:after="0"/>
        <w:jc w:val="center"/>
        <w:rPr>
          <w:rFonts w:cs="Times New Roman" w:eastAsia="Times New Roman"/>
          <w:i/>
          <w:lang w:eastAsia="hr-HR"/>
        </w:rPr>
      </w:pPr>
    </w:p>
    <w:p w:rsidRDefault="00404127" w:rsidP="00404127" w:rsidR="00404127" w:rsidRPr="00404127">
      <w:pPr>
        <w:spacing w:after="0"/>
        <w:jc w:val="center"/>
        <w:rPr>
          <w:rFonts w:cs="Times New Roman" w:eastAsia="Times New Roman"/>
          <w:i/>
          <w:lang w:eastAsia="hr-HR"/>
        </w:rPr>
      </w:pPr>
      <w:r w:rsidRPr="00404127">
        <w:rPr>
          <w:rFonts w:cs="Times New Roman" w:eastAsia="Times New Roman"/>
          <w:i/>
          <w:lang w:eastAsia="hr-HR"/>
        </w:rPr>
        <w:t>§ 12</w:t>
      </w:r>
    </w:p>
    <w:p w:rsidRDefault="00404127" w:rsidP="00404127" w:rsidR="00404127" w:rsidRPr="00404127">
      <w:pPr>
        <w:spacing w:after="0"/>
        <w:jc w:val="both"/>
        <w:rPr>
          <w:rFonts w:cs="Times New Roman" w:eastAsia="Times New Roman"/>
          <w:i/>
          <w:lang w:eastAsia="hr-HR"/>
        </w:rPr>
      </w:pPr>
    </w:p>
    <w:p w:rsidRDefault="00404127" w:rsidP="00404127" w:rsidR="00404127" w:rsidRPr="00404127">
      <w:pPr>
        <w:spacing w:after="0"/>
        <w:jc w:val="both"/>
        <w:rPr>
          <w:rFonts w:cs="Times New Roman" w:eastAsia="Times New Roman"/>
          <w:i/>
          <w:lang w:eastAsia="hr-HR"/>
        </w:rPr>
      </w:pPr>
      <w:r w:rsidRPr="00404127">
        <w:rPr>
          <w:rFonts w:cs="Times New Roman" w:eastAsia="Times New Roman"/>
          <w:i/>
          <w:lang w:eastAsia="hr-HR"/>
        </w:rPr>
        <w:t>(</w:t>
      </w:r>
      <w:r w:rsidRPr="00404127">
        <w:rPr>
          <w:rFonts w:cs="Times New Roman" w:eastAsia="Times New Roman"/>
          <w:i/>
          <w:vertAlign w:val="superscript"/>
          <w:lang w:eastAsia="hr-HR"/>
        </w:rPr>
        <w:t>1</w:t>
      </w:r>
      <w:r w:rsidRPr="00404127">
        <w:rPr>
          <w:rFonts w:cs="Times New Roman" w:eastAsia="Times New Roman"/>
          <w:i/>
          <w:lang w:eastAsia="hr-HR"/>
        </w:rPr>
        <w:t xml:space="preserve">) Ukoliko u ovom zakonu nije drukčije naređeno, svaki učesnik, koji se ne zadovoljava odlukom suda prvog stepena, može se poslužiti </w:t>
      </w:r>
      <w:proofErr w:type="spellStart"/>
      <w:r w:rsidRPr="00404127">
        <w:rPr>
          <w:rFonts w:cs="Times New Roman" w:eastAsia="Times New Roman"/>
          <w:i/>
          <w:lang w:eastAsia="hr-HR"/>
        </w:rPr>
        <w:t>rekursom</w:t>
      </w:r>
      <w:proofErr w:type="spellEnd"/>
      <w:r w:rsidRPr="00404127">
        <w:rPr>
          <w:rFonts w:cs="Times New Roman" w:eastAsia="Times New Roman"/>
          <w:i/>
          <w:lang w:eastAsia="hr-HR"/>
        </w:rPr>
        <w:t xml:space="preserve"> (žalbom) na okružni ili apelacioni sud, prema tome da li je odluka u prvom </w:t>
      </w:r>
      <w:proofErr w:type="spellStart"/>
      <w:r w:rsidRPr="00404127">
        <w:rPr>
          <w:rFonts w:cs="Times New Roman" w:eastAsia="Times New Roman"/>
          <w:i/>
          <w:lang w:eastAsia="hr-HR"/>
        </w:rPr>
        <w:t>stepenu</w:t>
      </w:r>
      <w:proofErr w:type="spellEnd"/>
      <w:r w:rsidRPr="00404127">
        <w:rPr>
          <w:rFonts w:cs="Times New Roman" w:eastAsia="Times New Roman"/>
          <w:i/>
          <w:lang w:eastAsia="hr-HR"/>
        </w:rPr>
        <w:t xml:space="preserve"> donesena od sreskog ili okružnog suda.</w:t>
      </w:r>
    </w:p>
    <w:p w:rsidRDefault="00404127" w:rsidP="00404127" w:rsidR="00404127" w:rsidRPr="00404127">
      <w:pPr>
        <w:spacing w:after="0"/>
        <w:jc w:val="both"/>
        <w:rPr>
          <w:rFonts w:cs="Times New Roman" w:eastAsia="Times New Roman"/>
          <w:i/>
          <w:lang w:eastAsia="hr-HR"/>
        </w:rPr>
      </w:pPr>
      <w:r w:rsidRPr="00404127">
        <w:rPr>
          <w:rFonts w:cs="Times New Roman" w:eastAsia="Times New Roman"/>
          <w:i/>
          <w:lang w:eastAsia="hr-HR"/>
        </w:rPr>
        <w:t>(</w:t>
      </w:r>
      <w:r w:rsidRPr="00404127">
        <w:rPr>
          <w:rFonts w:cs="Times New Roman" w:eastAsia="Times New Roman"/>
          <w:i/>
          <w:vertAlign w:val="superscript"/>
          <w:lang w:eastAsia="hr-HR"/>
        </w:rPr>
        <w:t>2</w:t>
      </w:r>
      <w:r w:rsidRPr="00404127">
        <w:rPr>
          <w:rFonts w:cs="Times New Roman" w:eastAsia="Times New Roman"/>
          <w:i/>
          <w:lang w:eastAsia="hr-HR"/>
        </w:rPr>
        <w:t xml:space="preserve">) U </w:t>
      </w:r>
      <w:proofErr w:type="spellStart"/>
      <w:r w:rsidRPr="00404127">
        <w:rPr>
          <w:rFonts w:cs="Times New Roman" w:eastAsia="Times New Roman"/>
          <w:i/>
          <w:lang w:eastAsia="hr-HR"/>
        </w:rPr>
        <w:t>rekursu</w:t>
      </w:r>
      <w:proofErr w:type="spellEnd"/>
      <w:r w:rsidRPr="00404127">
        <w:rPr>
          <w:rFonts w:cs="Times New Roman" w:eastAsia="Times New Roman"/>
          <w:i/>
          <w:lang w:eastAsia="hr-HR"/>
        </w:rPr>
        <w:t xml:space="preserve"> mogu se navesti i nove činjenice i pozvati se na nove dokaze.</w:t>
      </w:r>
    </w:p>
    <w:p w:rsidRDefault="00404127" w:rsidP="00404127" w:rsidR="00404127" w:rsidRPr="00404127">
      <w:pPr>
        <w:spacing w:after="0"/>
        <w:jc w:val="both"/>
        <w:rPr>
          <w:rFonts w:cs="Times New Roman" w:eastAsia="Times New Roman"/>
          <w:i/>
          <w:lang w:eastAsia="hr-HR"/>
        </w:rPr>
      </w:pPr>
      <w:r w:rsidRPr="00404127">
        <w:rPr>
          <w:rFonts w:cs="Times New Roman" w:eastAsia="Times New Roman"/>
          <w:i/>
          <w:lang w:eastAsia="hr-HR"/>
        </w:rPr>
        <w:t>(</w:t>
      </w:r>
      <w:r w:rsidRPr="00404127">
        <w:rPr>
          <w:rFonts w:cs="Times New Roman" w:eastAsia="Times New Roman"/>
          <w:i/>
          <w:vertAlign w:val="superscript"/>
          <w:lang w:eastAsia="hr-HR"/>
        </w:rPr>
        <w:t>3</w:t>
      </w:r>
      <w:r w:rsidRPr="00404127">
        <w:rPr>
          <w:rFonts w:cs="Times New Roman" w:eastAsia="Times New Roman"/>
          <w:i/>
          <w:lang w:eastAsia="hr-HR"/>
        </w:rPr>
        <w:t xml:space="preserve">) Sud prvog stepena može povodom </w:t>
      </w:r>
      <w:proofErr w:type="spellStart"/>
      <w:r w:rsidRPr="00404127">
        <w:rPr>
          <w:rFonts w:cs="Times New Roman" w:eastAsia="Times New Roman"/>
          <w:i/>
          <w:lang w:eastAsia="hr-HR"/>
        </w:rPr>
        <w:t>rekursa</w:t>
      </w:r>
      <w:proofErr w:type="spellEnd"/>
      <w:r w:rsidRPr="00404127">
        <w:rPr>
          <w:rFonts w:cs="Times New Roman" w:eastAsia="Times New Roman"/>
          <w:i/>
          <w:lang w:eastAsia="hr-HR"/>
        </w:rPr>
        <w:t xml:space="preserve"> preinačiti ili opozvati pobijanu svoju odluku, ako se time ne </w:t>
      </w:r>
      <w:proofErr w:type="spellStart"/>
      <w:r w:rsidRPr="00404127">
        <w:rPr>
          <w:rFonts w:cs="Times New Roman" w:eastAsia="Times New Roman"/>
          <w:i/>
          <w:lang w:eastAsia="hr-HR"/>
        </w:rPr>
        <w:t>vređaju</w:t>
      </w:r>
      <w:proofErr w:type="spellEnd"/>
      <w:r w:rsidRPr="00404127">
        <w:rPr>
          <w:rFonts w:cs="Times New Roman" w:eastAsia="Times New Roman"/>
          <w:i/>
          <w:lang w:eastAsia="hr-HR"/>
        </w:rPr>
        <w:t xml:space="preserve"> prava drugih lica, koja su zasnovana na toj odluci.</w:t>
      </w:r>
    </w:p>
    <w:p w:rsidRDefault="00404127" w:rsidP="00404127" w:rsidR="00404127" w:rsidRPr="00404127">
      <w:pPr>
        <w:spacing w:after="0"/>
        <w:jc w:val="both"/>
        <w:rPr>
          <w:rFonts w:cs="Times New Roman" w:eastAsia="Times New Roman"/>
          <w:i/>
          <w:lang w:eastAsia="hr-HR"/>
        </w:rPr>
      </w:pPr>
      <w:r w:rsidRPr="00404127">
        <w:rPr>
          <w:rFonts w:cs="Times New Roman" w:eastAsia="Times New Roman"/>
          <w:i/>
          <w:lang w:eastAsia="hr-HR"/>
        </w:rPr>
        <w:t>(</w:t>
      </w:r>
      <w:r w:rsidRPr="00404127">
        <w:rPr>
          <w:rFonts w:cs="Times New Roman" w:eastAsia="Times New Roman"/>
          <w:i/>
          <w:vertAlign w:val="superscript"/>
          <w:lang w:eastAsia="hr-HR"/>
        </w:rPr>
        <w:t>4</w:t>
      </w:r>
      <w:r w:rsidRPr="00404127">
        <w:rPr>
          <w:rFonts w:cs="Times New Roman" w:eastAsia="Times New Roman"/>
          <w:i/>
          <w:lang w:eastAsia="hr-HR"/>
        </w:rPr>
        <w:t xml:space="preserve">) Ako sud prvog stepena nađe da ne može preinačiti ili opozvati svoju odluku, </w:t>
      </w:r>
      <w:proofErr w:type="spellStart"/>
      <w:r w:rsidRPr="00404127">
        <w:rPr>
          <w:rFonts w:cs="Times New Roman" w:eastAsia="Times New Roman"/>
          <w:i/>
          <w:lang w:eastAsia="hr-HR"/>
        </w:rPr>
        <w:t>poslaće</w:t>
      </w:r>
      <w:proofErr w:type="spellEnd"/>
      <w:r w:rsidRPr="00404127">
        <w:rPr>
          <w:rFonts w:cs="Times New Roman" w:eastAsia="Times New Roman"/>
          <w:i/>
          <w:lang w:eastAsia="hr-HR"/>
        </w:rPr>
        <w:t xml:space="preserve"> </w:t>
      </w:r>
      <w:proofErr w:type="spellStart"/>
      <w:r w:rsidRPr="00404127">
        <w:rPr>
          <w:rFonts w:cs="Times New Roman" w:eastAsia="Times New Roman"/>
          <w:i/>
          <w:lang w:eastAsia="hr-HR"/>
        </w:rPr>
        <w:t>rekurs</w:t>
      </w:r>
      <w:proofErr w:type="spellEnd"/>
      <w:r w:rsidRPr="00404127">
        <w:rPr>
          <w:rFonts w:cs="Times New Roman" w:eastAsia="Times New Roman"/>
          <w:i/>
          <w:lang w:eastAsia="hr-HR"/>
        </w:rPr>
        <w:t xml:space="preserve"> zajedno sa spisima sudu drugog stepena na </w:t>
      </w:r>
      <w:proofErr w:type="spellStart"/>
      <w:r w:rsidRPr="00404127">
        <w:rPr>
          <w:rFonts w:cs="Times New Roman" w:eastAsia="Times New Roman"/>
          <w:i/>
          <w:lang w:eastAsia="hr-HR"/>
        </w:rPr>
        <w:t>rešavanje</w:t>
      </w:r>
      <w:proofErr w:type="spellEnd"/>
      <w:r w:rsidRPr="00404127">
        <w:rPr>
          <w:rFonts w:cs="Times New Roman" w:eastAsia="Times New Roman"/>
          <w:i/>
          <w:lang w:eastAsia="hr-HR"/>
        </w:rPr>
        <w:t>.</w:t>
      </w: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ind w:firstLine="708"/>
        <w:jc w:val="both"/>
        <w:rPr>
          <w:rFonts w:cs="Times New Roman" w:eastAsia="Times New Roman"/>
          <w:lang w:eastAsia="hr-HR"/>
        </w:rPr>
      </w:pPr>
      <w:r w:rsidRPr="00404127">
        <w:rPr>
          <w:rFonts w:cs="Times New Roman" w:eastAsia="Times New Roman"/>
          <w:lang w:eastAsia="hr-HR"/>
        </w:rPr>
        <w:t>Dakle, u izvanparničnom postupku, koji je to i stečajni postupak (pa i skraćeni stečajni postupak), temeljem § 12, ZSVP, u vezi sa člankom 1. i 2, ZNPPP, sud prvog stupnja može povodom žalbe preinačiti ili opozvati svoju odluku, ako se time ne vrijeđaju prava drugih osoba koja su utemeljena na toj odluci.</w:t>
      </w: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ind w:firstLine="708"/>
        <w:jc w:val="both"/>
        <w:rPr>
          <w:rFonts w:cs="Times New Roman" w:eastAsia="Times New Roman"/>
          <w:lang w:eastAsia="hr-HR"/>
        </w:rPr>
      </w:pPr>
      <w:r w:rsidRPr="00404127">
        <w:rPr>
          <w:rFonts w:cs="Times New Roman" w:eastAsia="Times New Roman"/>
          <w:lang w:eastAsia="hr-HR"/>
        </w:rPr>
        <w:t xml:space="preserve">Pošto je Dužnik, iako je kao pripojeno društvo prestao postojati sukladno članku 541, stavku 3, ZTD-a ali je prelaskom njegove imovine i obveza na društvo preuzimatelja sukladno istom članku 541, stavku 2, ZTD-a, isti Dužnik nastavio poslovnu aktivnost u sjedinjenju društvu preuzimatelju, to gore navedenu </w:t>
      </w:r>
      <w:r w:rsidRPr="00404127">
        <w:rPr>
          <w:rFonts w:cs="Times New Roman" w:eastAsia="Times New Roman"/>
          <w:i/>
          <w:lang w:eastAsia="hr-HR"/>
        </w:rPr>
        <w:t>Obavijest</w:t>
      </w:r>
      <w:r w:rsidRPr="00404127">
        <w:rPr>
          <w:rFonts w:cs="Times New Roman" w:eastAsia="Times New Roman"/>
          <w:lang w:eastAsia="hr-HR"/>
        </w:rPr>
        <w:t xml:space="preserve"> društva MUCIĆ &amp; </w:t>
      </w:r>
      <w:proofErr w:type="spellStart"/>
      <w:r w:rsidRPr="00404127">
        <w:rPr>
          <w:rFonts w:cs="Times New Roman" w:eastAsia="Times New Roman"/>
          <w:lang w:eastAsia="hr-HR"/>
        </w:rPr>
        <w:t>Co</w:t>
      </w:r>
      <w:proofErr w:type="spellEnd"/>
      <w:r w:rsidRPr="00404127">
        <w:rPr>
          <w:rFonts w:cs="Times New Roman" w:eastAsia="Times New Roman"/>
          <w:lang w:eastAsia="hr-HR"/>
        </w:rPr>
        <w:t xml:space="preserve"> d.o.o., </w:t>
      </w:r>
      <w:proofErr w:type="spellStart"/>
      <w:r w:rsidRPr="00404127">
        <w:rPr>
          <w:rFonts w:cs="Times New Roman" w:eastAsia="Times New Roman"/>
          <w:lang w:eastAsia="hr-HR"/>
        </w:rPr>
        <w:t>Dugopolje</w:t>
      </w:r>
      <w:proofErr w:type="spellEnd"/>
      <w:r w:rsidRPr="00404127">
        <w:rPr>
          <w:rFonts w:cs="Times New Roman" w:eastAsia="Times New Roman"/>
          <w:lang w:eastAsia="hr-HR"/>
        </w:rPr>
        <w:t xml:space="preserve"> (Općina </w:t>
      </w:r>
      <w:proofErr w:type="spellStart"/>
      <w:r w:rsidRPr="00404127">
        <w:rPr>
          <w:rFonts w:cs="Times New Roman" w:eastAsia="Times New Roman"/>
          <w:lang w:eastAsia="hr-HR"/>
        </w:rPr>
        <w:t>Dugopolje</w:t>
      </w:r>
      <w:proofErr w:type="spellEnd"/>
      <w:r w:rsidRPr="00404127">
        <w:rPr>
          <w:rFonts w:cs="Times New Roman" w:eastAsia="Times New Roman"/>
          <w:lang w:eastAsia="hr-HR"/>
        </w:rPr>
        <w:t xml:space="preserve">), IV. gardijske brigade 5, OIB: 90091420648, kao društva preuzimatelja Dužnika, danu po punomoćniku Lovri </w:t>
      </w:r>
      <w:proofErr w:type="spellStart"/>
      <w:r w:rsidRPr="00404127">
        <w:rPr>
          <w:rFonts w:cs="Times New Roman" w:eastAsia="Times New Roman"/>
          <w:lang w:eastAsia="hr-HR"/>
        </w:rPr>
        <w:t>Zovki</w:t>
      </w:r>
      <w:proofErr w:type="spellEnd"/>
      <w:r w:rsidRPr="00404127">
        <w:rPr>
          <w:rFonts w:cs="Times New Roman" w:eastAsia="Times New Roman"/>
          <w:lang w:eastAsia="hr-HR"/>
        </w:rPr>
        <w:t xml:space="preserve">, odvjetniku u Zagrebu, kojim </w:t>
      </w:r>
      <w:proofErr w:type="spellStart"/>
      <w:r w:rsidRPr="00404127">
        <w:rPr>
          <w:rFonts w:cs="Times New Roman" w:eastAsia="Times New Roman"/>
          <w:lang w:eastAsia="hr-HR"/>
        </w:rPr>
        <w:t>obaviješćuju</w:t>
      </w:r>
      <w:proofErr w:type="spellEnd"/>
      <w:r w:rsidRPr="00404127">
        <w:rPr>
          <w:rFonts w:cs="Times New Roman" w:eastAsia="Times New Roman"/>
          <w:lang w:eastAsia="hr-HR"/>
        </w:rPr>
        <w:t xml:space="preserve"> Sud kako je Dužnik kao pripojeno društvo pripojen društvu MUCIĆ &amp; </w:t>
      </w:r>
      <w:proofErr w:type="spellStart"/>
      <w:r w:rsidRPr="00404127">
        <w:rPr>
          <w:rFonts w:cs="Times New Roman" w:eastAsia="Times New Roman"/>
          <w:lang w:eastAsia="hr-HR"/>
        </w:rPr>
        <w:t>Co</w:t>
      </w:r>
      <w:proofErr w:type="spellEnd"/>
      <w:r w:rsidRPr="00404127">
        <w:rPr>
          <w:rFonts w:cs="Times New Roman" w:eastAsia="Times New Roman"/>
          <w:lang w:eastAsia="hr-HR"/>
        </w:rPr>
        <w:t xml:space="preserve"> d.o.o., </w:t>
      </w:r>
      <w:proofErr w:type="spellStart"/>
      <w:r w:rsidRPr="00404127">
        <w:rPr>
          <w:rFonts w:cs="Times New Roman" w:eastAsia="Times New Roman"/>
          <w:lang w:eastAsia="hr-HR"/>
        </w:rPr>
        <w:t>Dugopolje</w:t>
      </w:r>
      <w:proofErr w:type="spellEnd"/>
      <w:r w:rsidRPr="00404127">
        <w:rPr>
          <w:rFonts w:cs="Times New Roman" w:eastAsia="Times New Roman"/>
          <w:lang w:eastAsia="hr-HR"/>
        </w:rPr>
        <w:t xml:space="preserve"> (Općina </w:t>
      </w:r>
      <w:proofErr w:type="spellStart"/>
      <w:r w:rsidRPr="00404127">
        <w:rPr>
          <w:rFonts w:cs="Times New Roman" w:eastAsia="Times New Roman"/>
          <w:lang w:eastAsia="hr-HR"/>
        </w:rPr>
        <w:t>Dugopolje</w:t>
      </w:r>
      <w:proofErr w:type="spellEnd"/>
      <w:r w:rsidRPr="00404127">
        <w:rPr>
          <w:rFonts w:cs="Times New Roman" w:eastAsia="Times New Roman"/>
          <w:lang w:eastAsia="hr-HR"/>
        </w:rPr>
        <w:t xml:space="preserve">), IV. gardijske brigade 5, OIB: 90091420648, kao društvu preuzimatelju, Sud smatra kao Žalbu zastupnika po zakonu društva MUCIĆ &amp; </w:t>
      </w:r>
      <w:proofErr w:type="spellStart"/>
      <w:r w:rsidRPr="00404127">
        <w:rPr>
          <w:rFonts w:cs="Times New Roman" w:eastAsia="Times New Roman"/>
          <w:lang w:eastAsia="hr-HR"/>
        </w:rPr>
        <w:t>Co</w:t>
      </w:r>
      <w:proofErr w:type="spellEnd"/>
      <w:r w:rsidRPr="00404127">
        <w:rPr>
          <w:rFonts w:cs="Times New Roman" w:eastAsia="Times New Roman"/>
          <w:lang w:eastAsia="hr-HR"/>
        </w:rPr>
        <w:t xml:space="preserve"> d.o.o., </w:t>
      </w:r>
      <w:proofErr w:type="spellStart"/>
      <w:r w:rsidRPr="00404127">
        <w:rPr>
          <w:rFonts w:cs="Times New Roman" w:eastAsia="Times New Roman"/>
          <w:lang w:eastAsia="hr-HR"/>
        </w:rPr>
        <w:t>Dugopolje</w:t>
      </w:r>
      <w:proofErr w:type="spellEnd"/>
      <w:r w:rsidRPr="00404127">
        <w:rPr>
          <w:rFonts w:cs="Times New Roman" w:eastAsia="Times New Roman"/>
          <w:lang w:eastAsia="hr-HR"/>
        </w:rPr>
        <w:t xml:space="preserve"> kojem je pripojen Dužnik kao pripojeno društvo a koja je Žalba izjavljena protiv Rješenja ovog Suda od 08. rujna 2016. godine, broj: 14. St-2153/2015, o otvaranju skraćenoga stečajnog postupka nad Dužnikom, imenovanju stečajnog upravitelja i zaključenju skraćenoga stečajnog postupka nad istim Dužnikom a koje je Rješenje objavljeno na mrežnoj stranici e-Oglasna ploča sudova istog dana kada je i donijeto (08. rujna 2016. godine), kako je to već gore i navedeno. </w:t>
      </w: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ind w:firstLine="708"/>
        <w:jc w:val="both"/>
        <w:rPr>
          <w:rFonts w:cs="Times New Roman" w:eastAsia="Times New Roman"/>
          <w:lang w:eastAsia="hr-HR"/>
        </w:rPr>
      </w:pPr>
      <w:r w:rsidRPr="00404127">
        <w:rPr>
          <w:rFonts w:cs="Times New Roman" w:eastAsia="Times New Roman"/>
          <w:lang w:eastAsia="hr-HR"/>
        </w:rPr>
        <w:t>Navedenom je Žalbom (</w:t>
      </w:r>
      <w:r w:rsidRPr="00404127">
        <w:rPr>
          <w:rFonts w:cs="Times New Roman" w:eastAsia="Times New Roman"/>
          <w:i/>
          <w:lang w:eastAsia="hr-HR"/>
        </w:rPr>
        <w:t>Obaviješću</w:t>
      </w:r>
      <w:r w:rsidRPr="00404127">
        <w:rPr>
          <w:rFonts w:cs="Times New Roman" w:eastAsia="Times New Roman"/>
          <w:lang w:eastAsia="hr-HR"/>
        </w:rPr>
        <w:t xml:space="preserve">) Dužnik po društvu preuzimatelju dokazao kako u vrijeme donošenja pobijanog Rješenja od 08. rujna 2016. o otvaranju i zaključenju skraćenoga stečajnog postupka nije postojao, odnosno, prestao je postojati zbog pripajanja društvu MUCIĆ &amp; </w:t>
      </w:r>
      <w:proofErr w:type="spellStart"/>
      <w:r w:rsidRPr="00404127">
        <w:rPr>
          <w:rFonts w:cs="Times New Roman" w:eastAsia="Times New Roman"/>
          <w:lang w:eastAsia="hr-HR"/>
        </w:rPr>
        <w:t>Co</w:t>
      </w:r>
      <w:proofErr w:type="spellEnd"/>
      <w:r w:rsidRPr="00404127">
        <w:rPr>
          <w:rFonts w:cs="Times New Roman" w:eastAsia="Times New Roman"/>
          <w:lang w:eastAsia="hr-HR"/>
        </w:rPr>
        <w:t xml:space="preserve"> d.o.o., </w:t>
      </w:r>
      <w:proofErr w:type="spellStart"/>
      <w:r w:rsidRPr="00404127">
        <w:rPr>
          <w:rFonts w:cs="Times New Roman" w:eastAsia="Times New Roman"/>
          <w:lang w:eastAsia="hr-HR"/>
        </w:rPr>
        <w:t>Dugopolje</w:t>
      </w:r>
      <w:proofErr w:type="spellEnd"/>
      <w:r w:rsidRPr="00404127">
        <w:rPr>
          <w:rFonts w:cs="Times New Roman" w:eastAsia="Times New Roman"/>
          <w:lang w:eastAsia="hr-HR"/>
        </w:rPr>
        <w:t xml:space="preserve"> (Općina </w:t>
      </w:r>
      <w:proofErr w:type="spellStart"/>
      <w:r w:rsidRPr="00404127">
        <w:rPr>
          <w:rFonts w:cs="Times New Roman" w:eastAsia="Times New Roman"/>
          <w:lang w:eastAsia="hr-HR"/>
        </w:rPr>
        <w:t>Dugopolje</w:t>
      </w:r>
      <w:proofErr w:type="spellEnd"/>
      <w:r w:rsidRPr="00404127">
        <w:rPr>
          <w:rFonts w:cs="Times New Roman" w:eastAsia="Times New Roman"/>
          <w:lang w:eastAsia="hr-HR"/>
        </w:rPr>
        <w:t xml:space="preserve">), IV. gardijske brigade 5, OIB: 90091420648, kao društvu preuzimatelju pa je time skraćeni stečajni postupak proveden i pobijano rješenje od 08. rujna 2016. o otvaranju i zaključenju skraćenoga stečajnog postupka donijeto u odnosu na pravnog subjekta koji je prestao postojati zbog pripajanja. Zato je ovaj Sud kao sud prvog stupnja, temeljem gore navedenih propisa kao pravnih pravila, povodom navedene žalbe </w:t>
      </w:r>
      <w:r w:rsidRPr="00404127">
        <w:rPr>
          <w:rFonts w:cs="Times New Roman" w:eastAsia="Times New Roman"/>
          <w:i/>
          <w:lang w:eastAsia="hr-HR"/>
        </w:rPr>
        <w:t>(Obavijesti)</w:t>
      </w:r>
      <w:r w:rsidRPr="00404127">
        <w:rPr>
          <w:rFonts w:cs="Times New Roman" w:eastAsia="Times New Roman"/>
          <w:lang w:eastAsia="hr-HR"/>
        </w:rPr>
        <w:t xml:space="preserve"> preinačio pobijano Rješenje od 08. rujna 2016. o otvaranju i zaključenju skraćenoga stečajnog postupka i skraćeni stečajni postupak obustavio. </w:t>
      </w: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jc w:val="both"/>
        <w:rPr>
          <w:rFonts w:cs="Times New Roman" w:eastAsia="Times New Roman"/>
          <w:b/>
          <w:szCs w:val="20"/>
          <w:lang w:eastAsia="hr-HR"/>
        </w:rPr>
      </w:pPr>
      <w:r w:rsidRPr="00404127">
        <w:rPr>
          <w:rFonts w:cs="Times New Roman" w:eastAsia="Times New Roman"/>
          <w:lang w:eastAsia="hr-HR"/>
        </w:rPr>
        <w:tab/>
        <w:t xml:space="preserve">                                                            </w:t>
      </w:r>
      <w:r w:rsidRPr="00404127">
        <w:rPr>
          <w:rFonts w:cs="Times New Roman" w:eastAsia="Times New Roman"/>
          <w:b/>
          <w:lang w:eastAsia="hr-HR"/>
        </w:rPr>
        <w:t xml:space="preserve">- 6 -                                </w:t>
      </w:r>
      <w:proofErr w:type="spellStart"/>
      <w:r w:rsidRPr="00404127">
        <w:rPr>
          <w:rFonts w:cs="Times New Roman" w:eastAsia="Times New Roman"/>
          <w:b/>
          <w:lang w:eastAsia="hr-HR" w:val="en-AU"/>
        </w:rPr>
        <w:t>Broj</w:t>
      </w:r>
      <w:proofErr w:type="spellEnd"/>
      <w:r w:rsidRPr="00404127">
        <w:rPr>
          <w:rFonts w:cs="Times New Roman" w:eastAsia="Times New Roman"/>
          <w:b/>
          <w:lang w:eastAsia="hr-HR" w:val="en-AU"/>
        </w:rPr>
        <w:t xml:space="preserve">: 14. </w:t>
      </w:r>
      <w:r w:rsidRPr="00404127">
        <w:rPr>
          <w:rFonts w:cs="Times New Roman" w:eastAsia="Times New Roman"/>
          <w:b/>
          <w:lang w:eastAsia="hr-HR"/>
        </w:rPr>
        <w:t>St-2153 /2015.</w:t>
      </w: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ind w:firstLine="708"/>
        <w:jc w:val="both"/>
        <w:rPr>
          <w:rFonts w:cs="Times New Roman" w:eastAsia="Times New Roman"/>
          <w:lang w:eastAsia="hr-HR"/>
        </w:rPr>
      </w:pPr>
      <w:r w:rsidRPr="00404127">
        <w:rPr>
          <w:rFonts w:cs="Times New Roman" w:eastAsia="Times New Roman"/>
          <w:lang w:eastAsia="hr-HR"/>
        </w:rPr>
        <w:t>Preinačujući navedeno Rješenje od 08. rujna 2016, Sud je imao na umu i činjenicu kako se ovom preinakom ne vrijeđaju prava drugih osoba, koja su utemeljena na tom Rješenju (stavak 3, § 12, navedenih pravnih pravila ZSVP) ako takvih osoba uopće ima a postojanje kojih Sudu sada nije poznato. Preinačivši pobijano Rješenje od 08. rujna 2016, Sud je skraćeni stečajni postupak obustavio temeljem članka 433, SZ.</w:t>
      </w: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ind w:firstLine="708"/>
        <w:jc w:val="both"/>
        <w:rPr>
          <w:rFonts w:cs="Times New Roman" w:eastAsia="Times New Roman"/>
          <w:lang w:eastAsia="hr-HR"/>
        </w:rPr>
      </w:pPr>
      <w:r w:rsidRPr="00404127">
        <w:rPr>
          <w:rFonts w:cs="Times New Roman" w:eastAsia="Times New Roman"/>
          <w:lang w:eastAsia="hr-HR"/>
        </w:rPr>
        <w:t>Sukladno navedenom i temeljem navedenih pravnih pravila iz ZSVP, ZNPPP i odredaba SZ, riješeno je kao u točki 1, izrijeke ovog Rješenja.</w:t>
      </w: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ind w:firstLine="708"/>
        <w:jc w:val="both"/>
        <w:rPr>
          <w:rFonts w:cs="Times New Roman" w:eastAsia="Times New Roman"/>
          <w:lang w:eastAsia="hr-HR"/>
        </w:rPr>
      </w:pPr>
      <w:r w:rsidRPr="00404127">
        <w:rPr>
          <w:rFonts w:cs="Times New Roman" w:eastAsia="Times New Roman"/>
          <w:lang w:eastAsia="hr-HR"/>
        </w:rPr>
        <w:t>Kako je Sud preinačio Rješenje o otvaranju (i zaključenju) skraćenoga stečajnog postupka nad Dužnikom od 08. rujna 2016, broj: gornji i obustavio ovaj stečajni postupak, to je trebalo razriješiti dužnosti imenovanoga stečajnog upravitelja, radi čega je riješeno kao u točki 2, izrijeke ovog Rješenja.</w:t>
      </w: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ind w:firstLine="708"/>
        <w:jc w:val="both"/>
        <w:rPr>
          <w:rFonts w:cs="Times New Roman" w:eastAsia="Times New Roman"/>
          <w:lang w:eastAsia="hr-HR"/>
        </w:rPr>
      </w:pPr>
      <w:r w:rsidRPr="00404127">
        <w:rPr>
          <w:rFonts w:cs="Times New Roman" w:eastAsia="Times New Roman"/>
          <w:lang w:eastAsia="hr-HR"/>
        </w:rPr>
        <w:t>Sukladno svemu navedenom i temeljem navedenih propisa, riješeno je kao u izrijeci.</w:t>
      </w: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ind w:firstLine="708"/>
        <w:jc w:val="center"/>
        <w:rPr>
          <w:rFonts w:cs="Times New Roman" w:eastAsia="Times New Roman"/>
          <w:lang w:eastAsia="hr-HR"/>
        </w:rPr>
      </w:pPr>
      <w:r w:rsidRPr="00404127">
        <w:rPr>
          <w:rFonts w:cs="Times New Roman" w:eastAsia="Times New Roman"/>
          <w:lang w:eastAsia="hr-HR"/>
        </w:rPr>
        <w:t>U Splitu, 05. rujna 2017.</w:t>
      </w:r>
    </w:p>
    <w:p w:rsidRDefault="00404127" w:rsidP="00404127" w:rsidR="00404127" w:rsidRPr="00404127">
      <w:pPr>
        <w:spacing w:after="0"/>
        <w:ind w:firstLine="708"/>
        <w:jc w:val="center"/>
        <w:rPr>
          <w:rFonts w:cs="Times New Roman" w:eastAsia="Times New Roman"/>
          <w:lang w:eastAsia="hr-HR"/>
        </w:rPr>
      </w:pPr>
    </w:p>
    <w:p w:rsidRDefault="00404127" w:rsidP="00404127" w:rsidR="00404127" w:rsidRPr="00404127">
      <w:pPr>
        <w:spacing w:after="0"/>
        <w:ind w:firstLine="708"/>
        <w:jc w:val="both"/>
        <w:rPr>
          <w:rFonts w:cs="Times New Roman" w:eastAsia="Times New Roman"/>
          <w:lang w:eastAsia="hr-HR"/>
        </w:rPr>
      </w:pPr>
      <w:r w:rsidRPr="00404127">
        <w:rPr>
          <w:rFonts w:cs="Times New Roman" w:eastAsia="Times New Roman"/>
          <w:lang w:eastAsia="hr-HR"/>
        </w:rPr>
        <w:t xml:space="preserve">                                                                                                                    S U D A C:</w:t>
      </w:r>
    </w:p>
    <w:p w:rsidRDefault="00404127" w:rsidP="00404127" w:rsidR="00404127" w:rsidRPr="00404127">
      <w:pPr>
        <w:spacing w:after="0"/>
        <w:ind w:firstLine="708"/>
        <w:jc w:val="right"/>
        <w:rPr>
          <w:rFonts w:cs="Times New Roman" w:eastAsia="Times New Roman"/>
          <w:lang w:eastAsia="hr-HR"/>
        </w:rPr>
      </w:pPr>
    </w:p>
    <w:p w:rsidRDefault="00404127" w:rsidP="00404127" w:rsidR="00404127" w:rsidRPr="00404127">
      <w:pPr>
        <w:spacing w:after="0"/>
        <w:ind w:firstLine="708"/>
        <w:jc w:val="right"/>
        <w:rPr>
          <w:rFonts w:cs="Times New Roman" w:eastAsia="Times New Roman"/>
          <w:lang w:eastAsia="hr-HR"/>
        </w:rPr>
      </w:pPr>
      <w:r w:rsidRPr="00404127">
        <w:rPr>
          <w:rFonts w:cs="Times New Roman" w:eastAsia="Times New Roman"/>
          <w:lang w:eastAsia="hr-HR"/>
        </w:rPr>
        <w:t>Jozo Ćaleta, v.r.,</w:t>
      </w: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jc w:val="both"/>
        <w:rPr>
          <w:rFonts w:cs="Times New Roman" w:eastAsia="Times New Roman"/>
          <w:lang w:eastAsia="hr-HR"/>
        </w:rPr>
      </w:pPr>
      <w:r w:rsidRPr="00404127">
        <w:rPr>
          <w:rFonts w:cs="Times New Roman" w:eastAsia="Times New Roman"/>
          <w:u w:val="single"/>
          <w:lang w:eastAsia="hr-HR"/>
        </w:rPr>
        <w:t>Pravna pouka:</w:t>
      </w:r>
      <w:r w:rsidRPr="00404127">
        <w:rPr>
          <w:rFonts w:cs="Times New Roman" w:eastAsia="Times New Roman"/>
          <w:lang w:eastAsia="hr-HR"/>
        </w:rPr>
        <w:t xml:space="preserve"> Protiv ovog Rješenja može se izjaviti žalba Visokom trgovačkom sudu Republike Hrvatske u Zagrebu. Žalba se podnosi putem ovog Suda, pismeno u tri primjerka, u roku od 8. dana.</w:t>
      </w: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jc w:val="both"/>
        <w:rPr>
          <w:rFonts w:cs="Times New Roman" w:eastAsia="Times New Roman"/>
          <w:lang w:eastAsia="hr-HR"/>
        </w:rPr>
      </w:pPr>
      <w:r w:rsidRPr="00404127">
        <w:rPr>
          <w:rFonts w:cs="Times New Roman" w:eastAsia="Times New Roman"/>
          <w:lang w:eastAsia="hr-HR"/>
        </w:rPr>
        <w:t xml:space="preserve">DNA:  1. Lovro Zovko, odvjetnik, Zagreb, </w:t>
      </w:r>
      <w:proofErr w:type="spellStart"/>
      <w:r w:rsidRPr="00404127">
        <w:rPr>
          <w:rFonts w:cs="Times New Roman" w:eastAsia="Times New Roman"/>
          <w:lang w:eastAsia="hr-HR"/>
        </w:rPr>
        <w:t>Ognjeslava</w:t>
      </w:r>
      <w:proofErr w:type="spellEnd"/>
      <w:r w:rsidRPr="00404127">
        <w:rPr>
          <w:rFonts w:cs="Times New Roman" w:eastAsia="Times New Roman"/>
          <w:lang w:eastAsia="hr-HR"/>
        </w:rPr>
        <w:t xml:space="preserve"> </w:t>
      </w:r>
      <w:proofErr w:type="spellStart"/>
      <w:r w:rsidRPr="00404127">
        <w:rPr>
          <w:rFonts w:cs="Times New Roman" w:eastAsia="Times New Roman"/>
          <w:lang w:eastAsia="hr-HR"/>
        </w:rPr>
        <w:t>Utješinovića</w:t>
      </w:r>
      <w:proofErr w:type="spellEnd"/>
      <w:r w:rsidRPr="00404127">
        <w:rPr>
          <w:rFonts w:cs="Times New Roman" w:eastAsia="Times New Roman"/>
          <w:lang w:eastAsia="hr-HR"/>
        </w:rPr>
        <w:t xml:space="preserve"> 1,</w:t>
      </w:r>
    </w:p>
    <w:p w:rsidRDefault="00404127" w:rsidP="00404127" w:rsidR="00404127" w:rsidRPr="00404127">
      <w:pPr>
        <w:spacing w:after="0"/>
        <w:jc w:val="both"/>
        <w:rPr>
          <w:rFonts w:cs="Times New Roman" w:eastAsia="Times New Roman"/>
          <w:lang w:eastAsia="hr-HR"/>
        </w:rPr>
      </w:pPr>
      <w:r w:rsidRPr="00404127">
        <w:rPr>
          <w:rFonts w:cs="Times New Roman" w:eastAsia="Times New Roman"/>
          <w:lang w:eastAsia="hr-HR"/>
        </w:rPr>
        <w:t xml:space="preserve">            2. Stečajni upravitelj </w:t>
      </w:r>
      <w:proofErr w:type="spellStart"/>
      <w:r w:rsidRPr="00404127">
        <w:rPr>
          <w:rFonts w:cs="Times New Roman" w:eastAsia="Times New Roman"/>
          <w:lang w:eastAsia="hr-HR"/>
        </w:rPr>
        <w:t>Jelenko</w:t>
      </w:r>
      <w:proofErr w:type="spellEnd"/>
      <w:r w:rsidRPr="00404127">
        <w:rPr>
          <w:rFonts w:cs="Times New Roman" w:eastAsia="Times New Roman"/>
          <w:lang w:eastAsia="hr-HR"/>
        </w:rPr>
        <w:t xml:space="preserve"> </w:t>
      </w:r>
      <w:proofErr w:type="spellStart"/>
      <w:r w:rsidRPr="00404127">
        <w:rPr>
          <w:rFonts w:cs="Times New Roman" w:eastAsia="Times New Roman"/>
          <w:lang w:eastAsia="hr-HR"/>
        </w:rPr>
        <w:t>Lehki</w:t>
      </w:r>
      <w:proofErr w:type="spellEnd"/>
      <w:r w:rsidRPr="00404127">
        <w:rPr>
          <w:rFonts w:cs="Times New Roman" w:eastAsia="Times New Roman"/>
          <w:lang w:eastAsia="hr-HR"/>
        </w:rPr>
        <w:t xml:space="preserve">, Zagreb, Pavla </w:t>
      </w:r>
      <w:proofErr w:type="spellStart"/>
      <w:r w:rsidRPr="00404127">
        <w:rPr>
          <w:rFonts w:cs="Times New Roman" w:eastAsia="Times New Roman"/>
          <w:lang w:eastAsia="hr-HR"/>
        </w:rPr>
        <w:t>Hatza</w:t>
      </w:r>
      <w:proofErr w:type="spellEnd"/>
      <w:r w:rsidRPr="00404127">
        <w:rPr>
          <w:rFonts w:cs="Times New Roman" w:eastAsia="Times New Roman"/>
          <w:lang w:eastAsia="hr-HR"/>
        </w:rPr>
        <w:t xml:space="preserve"> 10,            </w:t>
      </w:r>
    </w:p>
    <w:p w:rsidRDefault="00404127" w:rsidP="00404127" w:rsidR="00404127" w:rsidRPr="00404127">
      <w:pPr>
        <w:spacing w:after="0"/>
        <w:jc w:val="both"/>
        <w:rPr>
          <w:rFonts w:cs="Times New Roman" w:eastAsia="Times New Roman"/>
          <w:lang w:eastAsia="hr-HR"/>
        </w:rPr>
      </w:pPr>
      <w:r w:rsidRPr="00404127">
        <w:rPr>
          <w:rFonts w:cs="Times New Roman" w:eastAsia="Times New Roman"/>
          <w:lang w:eastAsia="hr-HR"/>
        </w:rPr>
        <w:t xml:space="preserve">            3. Županijsko državno odvjetništvo u Splitu, Split,</w:t>
      </w:r>
    </w:p>
    <w:p w:rsidRDefault="00404127" w:rsidP="00404127" w:rsidR="00404127" w:rsidRPr="00404127">
      <w:pPr>
        <w:spacing w:after="0"/>
        <w:jc w:val="both"/>
        <w:rPr>
          <w:rFonts w:cs="Times New Roman" w:eastAsia="Times New Roman"/>
          <w:lang w:eastAsia="hr-HR"/>
        </w:rPr>
      </w:pPr>
      <w:r w:rsidRPr="00404127">
        <w:rPr>
          <w:rFonts w:cs="Times New Roman" w:eastAsia="Times New Roman"/>
          <w:lang w:eastAsia="hr-HR"/>
        </w:rPr>
        <w:t xml:space="preserve">            4. Porezna uprava u Splitu, Split, </w:t>
      </w:r>
    </w:p>
    <w:p w:rsidRDefault="00404127" w:rsidP="00404127" w:rsidR="00404127" w:rsidRPr="00404127">
      <w:pPr>
        <w:spacing w:after="0"/>
        <w:jc w:val="both"/>
        <w:rPr>
          <w:rFonts w:cs="Times New Roman" w:eastAsia="Times New Roman"/>
          <w:lang w:eastAsia="hr-HR"/>
        </w:rPr>
      </w:pPr>
      <w:r w:rsidRPr="00404127">
        <w:rPr>
          <w:rFonts w:cs="Times New Roman" w:eastAsia="Times New Roman"/>
          <w:lang w:eastAsia="hr-HR"/>
        </w:rPr>
        <w:t xml:space="preserve">            5. Financijska agencija, RC Split, Split, Mažuranićevo šetalište 24b, </w:t>
      </w:r>
    </w:p>
    <w:p w:rsidRDefault="00404127" w:rsidP="00404127" w:rsidR="00404127" w:rsidRPr="00404127">
      <w:pPr>
        <w:spacing w:after="0"/>
        <w:jc w:val="both"/>
        <w:rPr>
          <w:rFonts w:cs="Times New Roman" w:eastAsia="Times New Roman"/>
          <w:lang w:eastAsia="hr-HR"/>
        </w:rPr>
      </w:pPr>
      <w:r w:rsidRPr="00404127">
        <w:rPr>
          <w:rFonts w:cs="Times New Roman" w:eastAsia="Times New Roman"/>
          <w:lang w:eastAsia="hr-HR"/>
        </w:rPr>
        <w:t xml:space="preserve">            6. Mrežna stranica e-Oglasna ploča sudova – rok 20. dana,</w:t>
      </w:r>
    </w:p>
    <w:p w:rsidRDefault="00404127" w:rsidP="00404127" w:rsidR="00404127" w:rsidRPr="00404127">
      <w:pPr>
        <w:spacing w:after="0"/>
        <w:jc w:val="both"/>
        <w:rPr>
          <w:rFonts w:cs="Times New Roman" w:eastAsia="Times New Roman"/>
          <w:lang w:eastAsia="hr-HR"/>
        </w:rPr>
      </w:pPr>
      <w:r w:rsidRPr="00404127">
        <w:rPr>
          <w:rFonts w:cs="Times New Roman" w:eastAsia="Times New Roman"/>
          <w:lang w:eastAsia="hr-HR"/>
        </w:rPr>
        <w:t xml:space="preserve">            7. Spis.</w:t>
      </w: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jc w:val="both"/>
        <w:rPr>
          <w:rFonts w:cs="Times New Roman" w:eastAsia="Times New Roman"/>
          <w:lang w:eastAsia="hr-HR"/>
        </w:rPr>
      </w:pPr>
    </w:p>
    <w:p w:rsidRDefault="00404127" w:rsidP="00404127" w:rsidR="00404127" w:rsidRPr="00404127">
      <w:pPr>
        <w:spacing w:after="0"/>
        <w:jc w:val="both"/>
        <w:rPr>
          <w:rFonts w:cs="Times New Roman" w:eastAsia="Times New Roman"/>
          <w:lang w:eastAsia="hr-HR"/>
        </w:rPr>
      </w:pPr>
    </w:p>
    <w:p w:rsidRDefault="00404127" w:rsidP="00404127" w:rsidR="00AE649C" w:rsidRPr="00B76F3C">
      <w:pPr>
        <w:spacing w:after="0"/>
        <w:jc w:val="both"/>
      </w:pPr>
      <w:r w:rsidRPr="00404127">
        <w:rPr>
          <w:rFonts w:cs="Times New Roman" w:eastAsia="Times New Roman"/>
          <w:lang w:eastAsia="hr-HR"/>
        </w:rPr>
        <w:t>Split, 05. rujna 2017.                                           Sudac: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127"/>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54920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2017.</izvorni_sadrzaj>
    <derivirana_varijabla naziv="DomainObject.DatumDonosenjaOdluke_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St-2153/2015-8</izvorni_sadrzaj>
    <derivirana_varijabla naziv="DomainObject.Oznaka_1">St-2153/2015-8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2153</izvorni_sadrzaj>
    <derivirana_varijabla naziv="DomainObject.Predmet.Broj_1">2153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5. listopada 2016.</izvorni_sadrzaj>
    <derivirana_varijabla naziv="DomainObject.Predmet.DatumRjesavanja_1">5. listopada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St-2153/2015</izvorni_sadrzaj>
    <derivirana_varijabla naziv="DomainObject.Predmet.OznakaBroj_1">St-2153/2015</derivirana_varijabla>
  </DomainObject.Predmet.OznakaBroj>
  <DomainObject.Predmet.OznakaBrojOptuznogAkta>
    <izvorni_sadrzaj/>
    <derivirana_varijabla naziv="DomainObject.Predmet.OznakaBrojOptuznogAkta_1"/>
  </DomainObject.Predmet.OznakaBrojOptuznogAkta>
  <DomainObject.Predmet.PredmetRijesio.Ime>
    <izvorni_sadrzaj>Jozo</izvorni_sadrzaj>
    <derivirana_varijabla naziv="DomainObject.Predmet.PredmetRijesio.Ime_1">Jozo</derivirana_varijabla>
  </DomainObject.Predmet.PredmetRijesio.Ime>
  <DomainObject.Predmet.PredmetRijesio.Oib>
    <izvorni_sadrzaj>20900307305</izvorni_sadrzaj>
    <derivirana_varijabla naziv="DomainObject.Predmet.PredmetRijesio.Oib_1">20900307305</derivirana_varijabla>
  </DomainObject.Predmet.PredmetRijesio.Oib>
  <DomainObject.Predmet.PredmetRijesio.Prezime>
    <izvorni_sadrzaj>Ćaleta</izvorni_sadrzaj>
    <derivirana_varijabla naziv="DomainObject.Predmet.PredmetRijesio.Prezime_1">Ćaleta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HUM d.o.o. za proizvodnju, trgovinu i turizam</izvorni_sadrzaj>
    <derivirana_varijabla naziv="DomainObject.Predmet.ProtustrankaFormated_1">  HUM d.o.o. za proizvodnju, trgovinu i turizam</derivirana_varijabla>
  </DomainObject.Predmet.ProtustrankaFormated>
  <DomainObject.Predmet.ProtustrankaFormatedOIB>
    <izvorni_sadrzaj>  HUM d.o.o. za proizvodnju, trgovinu i turizam, OIB 26513944239</izvorni_sadrzaj>
    <derivirana_varijabla naziv="DomainObject.Predmet.ProtustrankaFormatedOIB_1">  HUM d.o.o. za proizvodnju, trgovinu i turizam, OIB 26513944239</derivirana_varijabla>
  </DomainObject.Predmet.ProtustrankaFormatedOIB>
  <DomainObject.Predmet.ProtustrankaFormatedWithAdress>
    <izvorni_sadrzaj> HUM d.o.o. za proizvodnju, trgovinu i turizam, Leopolda Mandića 18, 21204 Dugopolje</izvorni_sadrzaj>
    <derivirana_varijabla naziv="DomainObject.Predmet.ProtustrankaFormatedWithAdress_1"> HUM d.o.o. za proizvodnju, trgovinu i turizam, Leopolda Mandića 18, 21204 Dugopolje</derivirana_varijabla>
  </DomainObject.Predmet.ProtustrankaFormatedWithAdress>
  <DomainObject.Predmet.ProtustrankaFormatedWithAdressOIB>
    <izvorni_sadrzaj> HUM d.o.o. za proizvodnju, trgovinu i turizam, OIB 26513944239, Leopolda Mandića 18, 21204 Dugopolje</izvorni_sadrzaj>
    <derivirana_varijabla naziv="DomainObject.Predmet.ProtustrankaFormatedWithAdressOIB_1"> HUM d.o.o. za proizvodnju, trgovinu i turizam, OIB 26513944239, Leopolda Mandića 18, 21204 Dugopolje</derivirana_varijabla>
  </DomainObject.Predmet.ProtustrankaFormatedWithAdressOIB>
  <DomainObject.Predmet.ProtustrankaWithAdress>
    <izvorni_sadrzaj>HUM d.o.o. za proizvodnju, trgovinu i turizam Leopolda Mandića 18, 21204 Dugopolje</izvorni_sadrzaj>
    <derivirana_varijabla naziv="DomainObject.Predmet.ProtustrankaWithAdress_1">HUM d.o.o. za proizvodnju, trgovinu i turizam Leopolda Mandića 18, 21204 Dugopolje</derivirana_varijabla>
  </DomainObject.Predmet.ProtustrankaWithAdress>
  <DomainObject.Predmet.ProtustrankaWithAdressOIB>
    <izvorni_sadrzaj>HUM d.o.o. za proizvodnju, trgovinu i turizam, OIB 26513944239, Leopolda Mandića 18, 21204 Dugopolje</izvorni_sadrzaj>
    <derivirana_varijabla naziv="DomainObject.Predmet.ProtustrankaWithAdressOIB_1">HUM d.o.o. za proizvodnju, trgovinu i turizam, OIB 26513944239, Leopolda Mandića 18, 21204 Dugopolje</derivirana_varijabla>
  </DomainObject.Predmet.ProtustrankaWithAdressOIB>
  <DomainObject.Predmet.ProtustrankaNazivFormated>
    <izvorni_sadrzaj>HUM d.o.o. za proizvodnju, trgovinu i turizam</izvorni_sadrzaj>
    <derivirana_varijabla naziv="DomainObject.Predmet.ProtustrankaNazivFormated_1">HUM d.o.o. za proizvodnju, trgovinu i turizam</derivirana_varijabla>
  </DomainObject.Predmet.ProtustrankaNazivFormated>
  <DomainObject.Predmet.ProtustrankaNazivFormatedOIB>
    <izvorni_sadrzaj>HUM d.o.o. za proizvodnju, trgovinu i turizam, OIB 26513944239</izvorni_sadrzaj>
    <derivirana_varijabla naziv="DomainObject.Predmet.ProtustrankaNazivFormatedOIB_1">HUM d.o.o. za proizvodnju, trgovinu i turizam, OIB 26513944239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50057.80</izvorni_sadrzaj>
    <derivirana_varijabla naziv="DomainObject.Predmet.TrenutnaVrijednost_1">50057.80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HUM d.o.o. za proizvodnju, trgovinu i turizam</item>
    </izvorni_sadrzaj>
    <derivirana_varijabla naziv="DomainObject.Predmet.ProtuStrankaListFormated_1">
      <item>HUM d.o.o. za proizvodnju, trgovinu i turizam</item>
    </derivirana_varijabla>
  </DomainObject.Predmet.ProtuStrankaListFormated>
  <DomainObject.Predmet.ProtuStrankaListFormatedOIB>
    <izvorni_sadrzaj>
      <item>HUM d.o.o. za proizvodnju, trgovinu i turizam, OIB 26513944239</item>
    </izvorni_sadrzaj>
    <derivirana_varijabla naziv="DomainObject.Predmet.ProtuStrankaListFormatedOIB_1">
      <item>HUM d.o.o. za proizvodnju, trgovinu i turizam, OIB 26513944239</item>
    </derivirana_varijabla>
  </DomainObject.Predmet.ProtuStrankaListFormatedOIB>
  <DomainObject.Predmet.ProtuStrankaListFormatedWithAdress>
    <izvorni_sadrzaj>
      <item>HUM d.o.o. za proizvodnju, trgovinu i turizam, Leopolda Mandića 18, 21204 Dugopolje</item>
    </izvorni_sadrzaj>
    <derivirana_varijabla naziv="DomainObject.Predmet.ProtuStrankaListFormatedWithAdress_1">
      <item>HUM d.o.o. za proizvodnju, trgovinu i turizam, Leopolda Mandića 18, 21204 Dugopolje</item>
    </derivirana_varijabla>
  </DomainObject.Predmet.ProtuStrankaListFormatedWithAdress>
  <DomainObject.Predmet.ProtuStrankaListFormatedWithAdressOIB>
    <izvorni_sadrzaj>
      <item>HUM d.o.o. za proizvodnju, trgovinu i turizam, OIB 26513944239, Leopolda Mandića 18, 21204 Dugopolje</item>
    </izvorni_sadrzaj>
    <derivirana_varijabla naziv="DomainObject.Predmet.ProtuStrankaListFormatedWithAdressOIB_1">
      <item>HUM d.o.o. za proizvodnju, trgovinu i turizam, OIB 26513944239, Leopolda Mandića 18, 21204 Dugopolje</item>
    </derivirana_varijabla>
  </DomainObject.Predmet.ProtuStrankaListFormatedWithAdressOIB>
  <DomainObject.Predmet.ProtuStrankaListNazivFormated>
    <izvorni_sadrzaj>
      <item>HUM d.o.o. za proizvodnju, trgovinu i turizam</item>
    </izvorni_sadrzaj>
    <derivirana_varijabla naziv="DomainObject.Predmet.ProtuStrankaListNazivFormated_1">
      <item>HUM d.o.o. za proizvodnju, trgovinu i turizam</item>
    </derivirana_varijabla>
  </DomainObject.Predmet.ProtuStrankaListNazivFormated>
  <DomainObject.Predmet.ProtuStrankaListNazivFormatedOIB>
    <izvorni_sadrzaj>
      <item>HUM d.o.o. za proizvodnju, trgovinu i turizam, OIB 26513944239</item>
    </izvorni_sadrzaj>
    <derivirana_varijabla naziv="DomainObject.Predmet.ProtuStrankaListNazivFormatedOIB_1">
      <item>HUM d.o.o. za proizvodnju, trgovinu i turizam, OIB 26513944239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2017.</izvorni_sadrzaj>
    <derivirana_varijabla naziv="DomainObject.Datum_1">5. rujna 2017.</derivirana_varijabla>
  </DomainObject.Datum>
  <DomainObject.PoslovniBrojDokumenta>
    <izvorni_sadrzaj>St-2153/2015-8</izvorni_sadrzaj>
    <derivirana_varijabla naziv="DomainObject.PoslovniBrojDokumenta_1">St-2153/2015-8</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HUM d.o.o. za proizvodnju, trgovinu i turizam</izvorni_sadrzaj>
    <derivirana_varijabla naziv="DomainObject.Predmet.ProtustrankaIDrugi_1">HUM d.o.o. za proizvodnju, trgovinu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HUM d.o.o. za proizvodnju, trgovinu i turizam, OIB 26513944239, Leopolda Mandića 18, 21204 Dugopolje</izvorni_sadrzaj>
    <derivirana_varijabla naziv="DomainObject.Predmet.ProtustrankaIDrugiAdressOIB_1">HUM d.o.o. za proizvodnju, trgovinu i turizam, OIB 26513944239, Leopolda Mandića 18,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rujna 2016.</izvorni_sadrzaj>
    <derivirana_varijabla naziv="DomainObject.Predmet.OdlukaRjesenje.DatumDonosenjaOdluke_1">8. rujna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St-2153/2015-5</izvorni_sadrzaj>
    <derivirana_varijabla naziv="DomainObject.Predmet.OdlukaRjesenje.Oznaka_1">St-2153/2015-5</derivirana_varijabla>
  </DomainObject.Predmet.OdlukaRjesenje.Oznaka>
  <DomainObject.Predmet.SudioniciListNaziv>
    <izvorni_sadrzaj>
      <item>HUM d.o.o. za proizvodnju, trgovinu i turizam</item>
      <item>FINANCIJSKA AGENCIJA, RC SPLIT</item>
    </izvorni_sadrzaj>
    <derivirana_varijabla naziv="DomainObject.Predmet.SudioniciListNaziv_1">
      <item>HUM d.o.o. za proizvodnju, trgovinu i turizam</item>
      <item>FINANCIJSKA AGENCIJA, RC SPLIT</item>
    </derivirana_varijabla>
  </DomainObject.Predmet.SudioniciListNaziv>
  <DomainObject.Predmet.SudioniciListAdressOIB>
    <izvorni_sadrzaj>
      <item>HUM d.o.o. za proizvodnju, trgovinu i turizam, OIB 26513944239, Leopolda Mandića 18,21204 Dugopolje</item>
      <item>FINANCIJSKA AGENCIJA, RC SPLIT, OIB 85821130368, Mažuranićevo šetalište 24 b,21000 Split</item>
    </izvorni_sadrzaj>
    <derivirana_varijabla naziv="DomainObject.Predmet.SudioniciListAdressOIB_1">
      <item>HUM d.o.o. za proizvodnju, trgovinu i turizam, OIB 26513944239, Leopolda Mandića 18,21204 Dugopolje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EBA544-02FF-4768-AA8B-24891565F7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2394</properties:Words>
  <properties:Characters>13528</properties:Characters>
  <properties:Lines>284</properties:Lines>
  <properties:Paragraphs>59</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16645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2017-09-05T09:52:00Z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St-2153/2015-8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