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9744f9" w14:paraId="29744f9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0255A0">
        <w:rPr>
          <w:rFonts w:hAnsi="Times New Roman" w:ascii="Times New Roman"/>
          <w:sz w:val="24"/>
        </w:rPr>
        <w:t>237/16</w:t>
      </w:r>
      <w:r w:rsidR="009E299E">
        <w:rPr>
          <w:rFonts w:hAnsi="Times New Roman" w:ascii="Times New Roman"/>
          <w:sz w:val="24"/>
        </w:rPr>
        <w:t>-6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0255A0" w:rsidRPr="000255A0">
        <w:rPr>
          <w:rFonts w:hAnsi="Times New Roman" w:ascii="Times New Roman"/>
          <w:sz w:val="24"/>
        </w:rPr>
        <w:t>PMB AEDIFICIUM d.o.o. Zagreb, Osječka 65, OIB: 16418169419</w:t>
      </w:r>
      <w:r w:rsidR="000255A0">
        <w:rPr>
          <w:rFonts w:hAnsi="Times New Roman" w:ascii="Times New Roman"/>
          <w:sz w:val="24"/>
        </w:rPr>
        <w:t xml:space="preserve">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 n</w:t>
      </w:r>
      <w:r w:rsidR="008C2424">
        <w:rPr>
          <w:rFonts w:hAnsi="Times New Roman" w:ascii="Times New Roman"/>
          <w:sz w:val="24"/>
        </w:rPr>
        <w:t xml:space="preserve">a temelju članka 132. stavak 1. Stečajnog zakona (NN 71/15), </w:t>
      </w:r>
      <w:r w:rsidR="000255A0">
        <w:rPr>
          <w:rFonts w:hAnsi="Times New Roman" w:ascii="Times New Roman"/>
          <w:sz w:val="24"/>
        </w:rPr>
        <w:t>7. lipnja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0255A0">
        <w:rPr>
          <w:bCs/>
          <w:lang w:val="hr-HR"/>
        </w:rPr>
        <w:t xml:space="preserve"> 237-16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0255A0">
        <w:rPr>
          <w:bCs/>
          <w:lang w:val="hr-HR"/>
        </w:rPr>
        <w:t>237/16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0255A0">
        <w:rPr>
          <w:rFonts w:hAnsi="Times New Roman" w:ascii="Times New Roman"/>
          <w:sz w:val="24"/>
        </w:rPr>
        <w:t>7. lipnja</w:t>
      </w:r>
      <w:r w:rsidR="00BC4083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9E299E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9E299E" w:rsidP="00482439" w:rsidR="009E299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E299E" w:rsidP="00482439" w:rsidR="009E299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E299E">
      <w:pPr>
        <w:rPr>
          <w:rFonts w:hAnsi="Times New Roman" w:ascii="Times New Roman"/>
          <w:color w:themeColor="background1" w:val="FFFFFF"/>
          <w:sz w:val="24"/>
        </w:rPr>
      </w:pPr>
      <w:r w:rsidRPr="009E299E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9E299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E299E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9E299E">
        <w:rPr>
          <w:rFonts w:hAnsi="Times New Roman" w:ascii="Times New Roman"/>
          <w:color w:themeColor="background1" w:val="FFFFFF"/>
          <w:sz w:val="24"/>
        </w:rPr>
        <w:t>Oglasna ploča</w:t>
      </w:r>
      <w:r w:rsidRPr="009E299E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9E299E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9E299E">
      <w:pPr>
        <w:rPr>
          <w:rFonts w:hAnsi="Times New Roman" w:ascii="Times New Roman"/>
          <w:color w:themeColor="background1" w:val="FFFFFF"/>
          <w:sz w:val="24"/>
        </w:rPr>
      </w:pPr>
      <w:r w:rsidRPr="009E299E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9E299E">
      <w:pPr>
        <w:rPr>
          <w:rFonts w:hAnsi="Times New Roman" w:ascii="Times New Roman"/>
          <w:color w:themeColor="background1" w:val="FFFFFF"/>
          <w:sz w:val="24"/>
        </w:rPr>
      </w:pPr>
      <w:r w:rsidRPr="009E299E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9E299E">
      <w:pPr>
        <w:rPr>
          <w:rFonts w:hAnsi="Times New Roman" w:ascii="Times New Roman"/>
          <w:color w:themeColor="background1" w:val="FFFFFF"/>
          <w:sz w:val="24"/>
        </w:rPr>
      </w:pPr>
      <w:r w:rsidRPr="009E299E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9E299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92" w:rsidR="00460092">
      <w:r>
        <w:separator/>
      </w:r>
    </w:p>
  </w:endnote>
  <w:endnote w:id="0" w:type="continuationSeparator">
    <w:p w:rsidRDefault="00460092" w:rsidR="00460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92" w:rsidR="00460092">
      <w:r>
        <w:separator/>
      </w:r>
    </w:p>
  </w:footnote>
  <w:footnote w:id="0" w:type="continuationSeparator">
    <w:p w:rsidRDefault="00460092" w:rsidR="004600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55A0"/>
    <w:rsid w:val="00001D13"/>
    <w:rsid w:val="00021028"/>
    <w:rsid w:val="000255A0"/>
    <w:rsid w:val="000315B6"/>
    <w:rsid w:val="00062DBB"/>
    <w:rsid w:val="00070CB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0092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E10B0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C5C3E"/>
    <w:rsid w:val="009E05A3"/>
    <w:rsid w:val="009E299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A0120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E1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0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0B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0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0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E1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0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0B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0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0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PMB AEDIFICIUM d.o.o.</izvorni_sadrzaj>
    <derivirana_varijabla naziv="DomainObject.Predmet.ProtustrankaFormated_1">  PMB AEDIFICIUM d.o.o.</derivirana_varijabla>
  </DomainObject.Predmet.ProtustrankaFormated>
  <DomainObject.Predmet.ProtustrankaFormatedOIB>
    <izvorni_sadrzaj>  PMB AEDIFICIUM d.o.o., OIB 16418169419</izvorni_sadrzaj>
    <derivirana_varijabla naziv="DomainObject.Predmet.ProtustrankaFormatedOIB_1">  PMB AEDIFICIUM d.o.o., OIB 16418169419</derivirana_varijabla>
  </DomainObject.Predmet.ProtustrankaFormatedOIB>
  <DomainObject.Predmet.ProtustrankaFormatedWithAdress>
    <izvorni_sadrzaj> PMB AEDIFICIUM d.o.o., Osječka 65, 10000 Zagreb</izvorni_sadrzaj>
    <derivirana_varijabla naziv="DomainObject.Predmet.ProtustrankaFormatedWithAdress_1"> PMB AEDIFICIUM d.o.o., Osječka 65, 10000 Zagreb</derivirana_varijabla>
  </DomainObject.Predmet.ProtustrankaFormatedWithAdress>
  <DomainObject.Predmet.ProtustrankaFormatedWithAdressOIB>
    <izvorni_sadrzaj> PMB AEDIFICIUM d.o.o., OIB 16418169419, Osječka 65, 10000 Zagreb</izvorni_sadrzaj>
    <derivirana_varijabla naziv="DomainObject.Predmet.ProtustrankaFormatedWithAdressOIB_1"> PMB AEDIFICIUM d.o.o., OIB 16418169419, Osječka 65, 10000 Zagreb</derivirana_varijabla>
  </DomainObject.Predmet.ProtustrankaFormatedWithAdressOIB>
  <DomainObject.Predmet.ProtustrankaWithAdress>
    <izvorni_sadrzaj>PMB AEDIFICIUM d.o.o. Osječka 65, 10000 Zagreb</izvorni_sadrzaj>
    <derivirana_varijabla naziv="DomainObject.Predmet.ProtustrankaWithAdress_1">PMB AEDIFICIUM d.o.o. Osječka 65, 10000 Zagreb</derivirana_varijabla>
  </DomainObject.Predmet.ProtustrankaWithAdress>
  <DomainObject.Predmet.ProtustrankaWithAdressOIB>
    <izvorni_sadrzaj>PMB AEDIFICIUM d.o.o., OIB 16418169419, Osječka 65, 10000 Zagreb</izvorni_sadrzaj>
    <derivirana_varijabla naziv="DomainObject.Predmet.ProtustrankaWithAdressOIB_1">PMB AEDIFICIUM d.o.o., OIB 16418169419, Osječka 65, 10000 Zagreb</derivirana_varijabla>
  </DomainObject.Predmet.ProtustrankaWithAdressOIB>
  <DomainObject.Predmet.ProtustrankaNazivFormated>
    <izvorni_sadrzaj>PMB AEDIFICIUM d.o.o.</izvorni_sadrzaj>
    <derivirana_varijabla naziv="DomainObject.Predmet.ProtustrankaNazivFormated_1">PMB AEDIFICIUM d.o.o.</derivirana_varijabla>
  </DomainObject.Predmet.ProtustrankaNazivFormated>
  <DomainObject.Predmet.ProtustrankaNazivFormatedOIB>
    <izvorni_sadrzaj>PMB AEDIFICIUM d.o.o., OIB 16418169419</izvorni_sadrzaj>
    <derivirana_varijabla naziv="DomainObject.Predmet.ProtustrankaNazivFormatedOIB_1">PMB AEDIFICIUM d.o.o., OIB 16418169419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PMB AEDIFICIUM d.o.o.</item>
    </izvorni_sadrzaj>
    <derivirana_varijabla naziv="DomainObject.Predmet.ProtuStrankaListFormated_1">
      <item>PMB AEDIFICIUM d.o.o.</item>
    </derivirana_varijabla>
  </DomainObject.Predmet.ProtuStrankaListFormated>
  <DomainObject.Predmet.ProtuStrankaListFormatedOIB>
    <izvorni_sadrzaj>
      <item>PMB AEDIFICIUM d.o.o., OIB 16418169419</item>
    </izvorni_sadrzaj>
    <derivirana_varijabla naziv="DomainObject.Predmet.ProtuStrankaListFormatedOIB_1">
      <item>PMB AEDIFICIUM d.o.o., OIB 16418169419</item>
    </derivirana_varijabla>
  </DomainObject.Predmet.ProtuStrankaListFormatedOIB>
  <DomainObject.Predmet.ProtuStrankaListFormatedWithAdress>
    <izvorni_sadrzaj>
      <item>PMB AEDIFICIUM d.o.o., Osječka 65, 10000 Zagreb</item>
    </izvorni_sadrzaj>
    <derivirana_varijabla naziv="DomainObject.Predmet.ProtuStrankaListFormatedWithAdress_1">
      <item>PMB AEDIFICIUM d.o.o., Osječka 65, 10000 Zagreb</item>
    </derivirana_varijabla>
  </DomainObject.Predmet.ProtuStrankaListFormatedWithAdress>
  <DomainObject.Predmet.ProtuStrankaListFormatedWithAdressOIB>
    <izvorni_sadrzaj>
      <item>PMB AEDIFICIUM d.o.o., OIB 16418169419, Osječka 65, 10000 Zagreb</item>
    </izvorni_sadrzaj>
    <derivirana_varijabla naziv="DomainObject.Predmet.ProtuStrankaListFormatedWithAdressOIB_1">
      <item>PMB AEDIFICIUM d.o.o., OIB 16418169419, Osječka 65, 10000 Zagreb</item>
    </derivirana_varijabla>
  </DomainObject.Predmet.ProtuStrankaListFormatedWithAdressOIB>
  <DomainObject.Predmet.ProtuStrankaListNazivFormated>
    <izvorni_sadrzaj>
      <item>PMB AEDIFICIUM d.o.o.</item>
    </izvorni_sadrzaj>
    <derivirana_varijabla naziv="DomainObject.Predmet.ProtuStrankaListNazivFormated_1">
      <item>PMB AEDIFICIUM d.o.o.</item>
    </derivirana_varijabla>
  </DomainObject.Predmet.ProtuStrankaListNazivFormated>
  <DomainObject.Predmet.ProtuStrankaListNazivFormatedOIB>
    <izvorni_sadrzaj>
      <item>PMB AEDIFICIUM d.o.o., OIB 16418169419</item>
    </izvorni_sadrzaj>
    <derivirana_varijabla naziv="DomainObject.Predmet.ProtuStrankaListNazivFormatedOIB_1">
      <item>PMB AEDIFICIUM d.o.o., OIB 16418169419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PMB AEDIFICIUM d.o.o.</izvorni_sadrzaj>
    <derivirana_varijabla naziv="DomainObject.Predmet.ProtustrankaIDrugi_1">PMB AEDIFICIUM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PMB AEDIFICIUM d.o.o., OIB 16418169419, Osječka 65, 10000 Zagreb</izvorni_sadrzaj>
    <derivirana_varijabla naziv="DomainObject.Predmet.ProtustrankaIDrugiAdressOIB_1">PMB AEDIFICIUM d.o.o., OIB 16418169419, Osječka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PMB AEDIFICIUM d.o.o.</item>
    </izvorni_sadrzaj>
    <derivirana_varijabla naziv="DomainObject.Predmet.SudioniciListNaziv_1">
      <item>FINA Regionalni centar Zagreb</item>
      <item>PMB AEDIFICIUM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PMB AEDIFICIUM d.o.o., OIB 16418169419, Osječka 65,10000 Zagreb</item>
    </izvorni_sadrzaj>
    <derivirana_varijabla naziv="DomainObject.Predmet.SudioniciListAdressOIB_1">
      <item>FINA Regionalni centar Zagreb, OIB 85821130368, Trg svibanjskih žrtava 1995. 1,10000 Zagreb</item>
      <item>PMB AEDIFICIUM d.o.o., OIB 16418169419, Osječka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16418169419</item>
    </izvorni_sadrzaj>
    <derivirana_varijabla naziv="DomainObject.Predmet.SudioniciListNazivOIB_1">
      <item>, OIB 85821130368</item>
      <item>, OIB 16418169419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987</properties:Characters>
  <properties:Lines>42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2017-06-08T08:50:00Z</dcterms:created>
  <dc:creator>MK</dc:creator>
  <cp:lastModifiedBy>Sonja Pilić</cp:lastModifiedBy>
  <cp:lastPrinted>2017-06-08T08:50:00Z</cp:lastPrinted>
  <dcterms:modified xmlns:xsi="http://www.w3.org/2001/XMLSchema-instance" xsi:type="dcterms:W3CDTF">2017-06-08T08:52:00Z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