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070a" w14:paraId="809070a" w:rsidRDefault="00D86009" w:rsidP="00D86009" w:rsidR="00D86009" w:rsidRPr="00D86009">
      <w:pPr>
        <w:tabs>
          <w:tab w:pos="1276" w:val="left"/>
        </w:tabs>
        <w15:collapsed w:val="false"/>
        <w:rPr>
          <w:sz w:val="24"/>
        </w:rPr>
      </w:pPr>
      <w:bookmarkStart w:name="_GoBack" w:id="0"/>
      <w:bookmarkEnd w:id="0"/>
      <w:r>
        <w:rPr>
          <w:sz w:val="24"/>
        </w:rPr>
        <w:tab/>
      </w:r>
      <w:r w:rsidRPr="00D86009">
        <w:rPr>
          <w:noProof/>
          <w:color w:val="0000FF"/>
          <w:sz w:val="22"/>
          <w:szCs w:val="22"/>
        </w:rPr>
        <w:drawing>
          <wp:inline distR="0" distL="0" distB="0" distT="0">
            <wp:extent cy="723900" cx="54102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D86009" w:rsidP="00D86009" w:rsidR="00D86009" w:rsidRPr="00D86009">
      <w:pPr>
        <w:rPr>
          <w:b/>
        </w:rPr>
      </w:pPr>
      <w:r w:rsidRPr="00D86009">
        <w:rPr>
          <w:b/>
          <w:sz w:val="24"/>
        </w:rPr>
        <w:t xml:space="preserve">         </w:t>
      </w:r>
      <w:r w:rsidRPr="00D86009">
        <w:rPr>
          <w:b/>
        </w:rPr>
        <w:t>REPUBLIKA HRVATSKA</w:t>
      </w:r>
    </w:p>
    <w:p w:rsidRDefault="00D86009" w:rsidP="00D86009" w:rsidR="00D86009" w:rsidRPr="00D86009">
      <w:pPr>
        <w:rPr>
          <w:b/>
        </w:rPr>
      </w:pPr>
      <w:r w:rsidRPr="00D86009">
        <w:rPr>
          <w:b/>
        </w:rPr>
        <w:t xml:space="preserve">     TRGOVAČKI SUD U SPLITU</w:t>
      </w:r>
    </w:p>
    <w:p w:rsidRDefault="00D86009" w:rsidP="00D86009" w:rsidR="00D86009" w:rsidRPr="00D86009">
      <w:pPr>
        <w:rPr>
          <w:b/>
        </w:rPr>
      </w:pPr>
      <w:r w:rsidRPr="00D86009">
        <w:rPr>
          <w:b/>
        </w:rPr>
        <w:t xml:space="preserve">   STALNA SLUŽBA DUBROVNIK </w:t>
      </w:r>
    </w:p>
    <w:p w:rsidRDefault="00D86009" w:rsidP="00D86009" w:rsidR="00D86009" w:rsidRPr="00D86009">
      <w:pPr>
        <w:rPr>
          <w:b/>
          <w:sz w:val="24"/>
        </w:rPr>
      </w:pPr>
      <w:r w:rsidRPr="00D86009">
        <w:rPr>
          <w:b/>
        </w:rPr>
        <w:t xml:space="preserve">   Dubrovnik, Dr. Ante Starčevića 23</w:t>
      </w:r>
    </w:p>
    <w:p w:rsidRDefault="00670F67" w:rsidP="00670F67" w:rsidR="00670F67">
      <w:pPr>
        <w:pStyle w:val="Tijeloteksta"/>
        <w:jc w:val="right"/>
        <w:rPr>
          <w:b/>
          <w:sz w:val="22"/>
          <w:szCs w:val="22"/>
        </w:rPr>
      </w:pPr>
      <w:r>
        <w:rPr>
          <w:b/>
          <w:sz w:val="22"/>
          <w:szCs w:val="22"/>
        </w:rPr>
        <w:t>Posl. br. 6-St.</w:t>
      </w:r>
      <w:r w:rsidR="0036761C">
        <w:rPr>
          <w:b/>
          <w:sz w:val="22"/>
          <w:szCs w:val="22"/>
        </w:rPr>
        <w:t>10</w:t>
      </w:r>
      <w:r w:rsidR="002B2041">
        <w:rPr>
          <w:b/>
          <w:sz w:val="22"/>
          <w:szCs w:val="22"/>
        </w:rPr>
        <w:t>16</w:t>
      </w:r>
      <w:r w:rsidR="00894BB5">
        <w:rPr>
          <w:b/>
          <w:sz w:val="22"/>
          <w:szCs w:val="22"/>
        </w:rPr>
        <w:t>/2016-</w:t>
      </w:r>
      <w:r w:rsidR="002B2041">
        <w:rPr>
          <w:b/>
          <w:sz w:val="22"/>
          <w:szCs w:val="22"/>
        </w:rPr>
        <w:t>18</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2B2041" w:rsidRPr="002B2041">
        <w:rPr>
          <w:sz w:val="22"/>
          <w:szCs w:val="22"/>
          <w:lang w:val="en-AU"/>
        </w:rPr>
        <w:t>LETRAFIX d.o.o.,za grafičku djelatnost i trgovinu, Split, Doverska 6, MBS:060161263, OIB: 61371150416</w:t>
      </w:r>
      <w:r>
        <w:rPr>
          <w:sz w:val="22"/>
          <w:szCs w:val="22"/>
        </w:rPr>
        <w:t xml:space="preserve">, izvan ročišta, dana </w:t>
      </w:r>
      <w:r w:rsidR="0036761C">
        <w:rPr>
          <w:sz w:val="22"/>
          <w:szCs w:val="22"/>
        </w:rPr>
        <w:t>2</w:t>
      </w:r>
      <w:r w:rsidR="00E84B6F">
        <w:rPr>
          <w:sz w:val="22"/>
          <w:szCs w:val="22"/>
        </w:rPr>
        <w:t xml:space="preserve">. </w:t>
      </w:r>
      <w:r w:rsidR="002B2041">
        <w:rPr>
          <w:sz w:val="22"/>
          <w:szCs w:val="22"/>
        </w:rPr>
        <w:t>kolovoza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D86009" w:rsidRPr="00D86009">
        <w:rPr>
          <w:sz w:val="22"/>
          <w:szCs w:val="22"/>
          <w:lang w:val="en-AU"/>
        </w:rPr>
        <w:t>LETRAFIX d.o.o.,za grafičku djelatnost i trgovinu, Split, Doverska 6, MBS:060161263, OIB: 61371150416</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045FD6">
        <w:rPr>
          <w:sz w:val="22"/>
          <w:szCs w:val="22"/>
        </w:rPr>
        <w:t>Ivan Eterović, Škrape 40, Split</w:t>
      </w:r>
      <w:r w:rsidR="003A6BE2">
        <w:rPr>
          <w:sz w:val="22"/>
          <w:szCs w:val="22"/>
        </w:rPr>
        <w:t xml:space="preserve">, OIB: </w:t>
      </w:r>
      <w:r>
        <w:rPr>
          <w:sz w:val="22"/>
          <w:szCs w:val="22"/>
        </w:rPr>
        <w:t xml:space="preserve"> </w:t>
      </w:r>
      <w:r w:rsidR="00045FD6">
        <w:rPr>
          <w:sz w:val="22"/>
          <w:szCs w:val="22"/>
        </w:rPr>
        <w:t>76765128473</w:t>
      </w:r>
      <w:r w:rsidR="003A6BE2">
        <w:rPr>
          <w:sz w:val="22"/>
          <w:szCs w:val="22"/>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t>VI.</w:t>
      </w:r>
      <w:r>
        <w:rPr>
          <w:sz w:val="22"/>
          <w:szCs w:val="22"/>
        </w:rPr>
        <w:tab/>
        <w:t xml:space="preserve">Ročište za ispitivanje prijavljenih tražbina vjerovnika zakazuje se za dan </w:t>
      </w:r>
      <w:r w:rsidR="003A6BE2">
        <w:rPr>
          <w:b/>
          <w:sz w:val="22"/>
          <w:szCs w:val="22"/>
        </w:rPr>
        <w:t>17. studenog</w:t>
      </w:r>
      <w:r>
        <w:rPr>
          <w:b/>
          <w:sz w:val="22"/>
          <w:szCs w:val="22"/>
        </w:rPr>
        <w:t xml:space="preserve"> </w:t>
      </w:r>
      <w:r w:rsidR="00E84B6F">
        <w:rPr>
          <w:b/>
          <w:sz w:val="22"/>
          <w:szCs w:val="22"/>
        </w:rPr>
        <w:t>2017</w:t>
      </w:r>
      <w:r>
        <w:rPr>
          <w:b/>
          <w:sz w:val="22"/>
          <w:szCs w:val="22"/>
        </w:rPr>
        <w:t xml:space="preserve">. godine u </w:t>
      </w:r>
      <w:r w:rsidR="00D86009">
        <w:rPr>
          <w:b/>
          <w:sz w:val="22"/>
          <w:szCs w:val="22"/>
        </w:rPr>
        <w:t>11</w:t>
      </w:r>
      <w:r w:rsidR="003A6BE2">
        <w:rPr>
          <w:b/>
          <w:sz w:val="22"/>
          <w:szCs w:val="22"/>
        </w:rPr>
        <w:t>.</w:t>
      </w:r>
      <w:r w:rsidR="00D86009">
        <w:rPr>
          <w:b/>
          <w:sz w:val="22"/>
          <w:szCs w:val="22"/>
        </w:rPr>
        <w:t>30</w:t>
      </w:r>
      <w:r>
        <w:rPr>
          <w:b/>
          <w:sz w:val="22"/>
          <w:szCs w:val="22"/>
        </w:rPr>
        <w:t xml:space="preserve"> sati</w:t>
      </w:r>
      <w:r>
        <w:rPr>
          <w:sz w:val="22"/>
          <w:szCs w:val="22"/>
        </w:rPr>
        <w:t>, u zgradi Trgovačkog suda u Splitu, na adresi Suk</w:t>
      </w:r>
      <w:r w:rsidR="003A6BE2">
        <w:rPr>
          <w:sz w:val="22"/>
          <w:szCs w:val="22"/>
        </w:rPr>
        <w:t>oišanska 6, Split sudnica br. 4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E61F83" w:rsidR="00E61F83" w:rsidRPr="00E61F83">
      <w:pPr>
        <w:ind w:hanging="705" w:left="705"/>
        <w:jc w:val="both"/>
        <w:rPr>
          <w:sz w:val="22"/>
          <w:szCs w:val="22"/>
        </w:rPr>
      </w:pPr>
      <w:r>
        <w:rPr>
          <w:b/>
          <w:sz w:val="22"/>
          <w:szCs w:val="22"/>
        </w:rPr>
        <w:t>VII.</w:t>
      </w:r>
      <w:r>
        <w:rPr>
          <w:sz w:val="22"/>
          <w:szCs w:val="22"/>
        </w:rPr>
        <w:tab/>
      </w:r>
      <w:r w:rsidR="00E61F83" w:rsidRPr="00E61F83">
        <w:rPr>
          <w:sz w:val="22"/>
          <w:szCs w:val="22"/>
        </w:rPr>
        <w:tab/>
        <w:t xml:space="preserve">Otvaranje stečajnog  postupka upisat će se u registar Trgovačkog suda u Splitu i Općinskog suda u Splitu, </w:t>
      </w:r>
      <w:r w:rsidR="00E61F83">
        <w:rPr>
          <w:sz w:val="22"/>
          <w:szCs w:val="22"/>
        </w:rPr>
        <w:t>zemljišnoknjižni odjel</w:t>
      </w:r>
      <w:r w:rsidR="00E61F83" w:rsidRPr="00E61F83">
        <w:rPr>
          <w:sz w:val="22"/>
          <w:szCs w:val="22"/>
        </w:rPr>
        <w:t xml:space="preserve">. </w:t>
      </w:r>
    </w:p>
    <w:p w:rsidRDefault="00670F67" w:rsidP="00E61F83" w:rsidR="00670F67">
      <w:pPr>
        <w:ind w:hanging="705" w:left="705"/>
        <w:jc w:val="both"/>
        <w:rPr>
          <w:sz w:val="16"/>
          <w:szCs w:val="16"/>
        </w:rPr>
      </w:pPr>
    </w:p>
    <w:p w:rsidRDefault="00670F67" w:rsidP="00670F67" w:rsidR="00670F67">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E61F83" w:rsidRPr="00E61F83">
        <w:rPr>
          <w:sz w:val="22"/>
          <w:szCs w:val="22"/>
          <w:lang w:val="en-AU"/>
        </w:rPr>
        <w:t>LETRAFIX d.o.o.,za grafičku djelatnost i trgovinu, Split, Doverska 6, MBS:060161263, OIB: 61371150416</w:t>
      </w:r>
      <w:r>
        <w:rPr>
          <w:sz w:val="22"/>
          <w:szCs w:val="22"/>
        </w:rPr>
        <w:t xml:space="preserve">, otvara se </w:t>
      </w:r>
      <w:r w:rsidR="003A6BE2">
        <w:rPr>
          <w:sz w:val="22"/>
          <w:szCs w:val="22"/>
        </w:rPr>
        <w:t xml:space="preserve">2. </w:t>
      </w:r>
      <w:r w:rsidR="00E61F83">
        <w:rPr>
          <w:sz w:val="22"/>
          <w:szCs w:val="22"/>
        </w:rPr>
        <w:t>kolovoza</w:t>
      </w:r>
      <w:r>
        <w:rPr>
          <w:sz w:val="22"/>
          <w:szCs w:val="22"/>
        </w:rPr>
        <w:t xml:space="preserve"> </w:t>
      </w:r>
      <w:r w:rsidR="00E84B6F">
        <w:rPr>
          <w:sz w:val="22"/>
          <w:szCs w:val="22"/>
        </w:rPr>
        <w:t>2017</w:t>
      </w:r>
      <w:r>
        <w:rPr>
          <w:sz w:val="22"/>
          <w:szCs w:val="22"/>
        </w:rPr>
        <w:t xml:space="preserve">. godine u </w:t>
      </w:r>
      <w:r w:rsidR="003A6BE2">
        <w:rPr>
          <w:sz w:val="22"/>
          <w:szCs w:val="22"/>
        </w:rPr>
        <w:t>14.00</w:t>
      </w:r>
      <w:r>
        <w:rPr>
          <w:sz w:val="22"/>
          <w:szCs w:val="22"/>
        </w:rPr>
        <w:t xml:space="preserve"> sati i istog trenutka rješenje o otvaranju stečajnog postupka objavit će se na oglasnoj ploči suda.</w:t>
      </w:r>
      <w:r>
        <w:rPr>
          <w:b/>
          <w:sz w:val="22"/>
          <w:szCs w:val="22"/>
        </w:rPr>
        <w:tab/>
      </w:r>
    </w:p>
    <w:p w:rsidRDefault="00AD3E34" w:rsidP="00670F67" w:rsidR="00AD3E34">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10-10</w:t>
      </w:r>
      <w:r w:rsidR="00E61F83">
        <w:rPr>
          <w:sz w:val="22"/>
          <w:szCs w:val="22"/>
        </w:rPr>
        <w:t>16</w:t>
      </w:r>
      <w:r>
        <w:rPr>
          <w:sz w:val="22"/>
          <w:szCs w:val="22"/>
        </w:rPr>
        <w:t xml:space="preserve">-2016,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E61F83" w:rsidP="00E61F83" w:rsidR="00E61F83" w:rsidRPr="00E61F83">
      <w:pPr>
        <w:ind w:firstLine="708"/>
        <w:jc w:val="both"/>
        <w:rPr>
          <w:sz w:val="22"/>
          <w:szCs w:val="22"/>
        </w:rPr>
      </w:pPr>
      <w:r w:rsidRPr="00E61F83">
        <w:rPr>
          <w:sz w:val="22"/>
          <w:szCs w:val="22"/>
        </w:rPr>
        <w:t>Financijska agencija RC Split, Podružnica Split je podnijela ovom sudu preko pošte preporučeno 06. travnja 2016. godine prijedlog za otvaranje stečajnog postupka nad dužnikom. U prijedlogu se u bitnome navodi da na dan 1. rujna 2015. godine dužnik u Očevidniku redoslijeda osnova za plaćanje ima evidentirane neizvršene osnove za plaćanje u neprekinutom razdoblju od 1.358 dana u ukupnom iznosu od 318.063,19 kuna, da ima 1 zaposlenog, da ima otvoren račun kod Zagrebačke banke d.d, da ne raspolaže drugim podacima o imovini, te da nema zaplijenjenih sredstava na ime predujma za namirenje troškova stečajnog postupka.</w:t>
      </w:r>
    </w:p>
    <w:p w:rsidRDefault="00575CD5" w:rsidP="00575CD5" w:rsidR="00575CD5">
      <w:pPr>
        <w:autoSpaceDE w:val="false"/>
        <w:autoSpaceDN w:val="false"/>
        <w:adjustRightInd w:val="false"/>
        <w:ind w:firstLine="708"/>
        <w:jc w:val="both"/>
        <w:rPr>
          <w:sz w:val="22"/>
          <w:szCs w:val="22"/>
        </w:rPr>
      </w:pPr>
    </w:p>
    <w:p w:rsidRDefault="00575CD5" w:rsidP="00575CD5" w:rsidR="00575CD5">
      <w:pPr>
        <w:autoSpaceDE w:val="false"/>
        <w:autoSpaceDN w:val="false"/>
        <w:adjustRightInd w:val="false"/>
        <w:ind w:firstLine="708"/>
        <w:jc w:val="both"/>
        <w:rPr>
          <w:color w:val="000000"/>
          <w:sz w:val="22"/>
          <w:szCs w:val="22"/>
        </w:rPr>
      </w:pPr>
      <w:r>
        <w:rPr>
          <w:sz w:val="22"/>
          <w:szCs w:val="22"/>
        </w:rPr>
        <w:t xml:space="preserve">Rješenjem ovog suda posl.br. St. </w:t>
      </w:r>
      <w:r w:rsidR="00FC57EC">
        <w:rPr>
          <w:sz w:val="22"/>
          <w:szCs w:val="22"/>
        </w:rPr>
        <w:t>10</w:t>
      </w:r>
      <w:r w:rsidR="00FE59FB">
        <w:rPr>
          <w:sz w:val="22"/>
          <w:szCs w:val="22"/>
        </w:rPr>
        <w:t>16</w:t>
      </w:r>
      <w:r>
        <w:rPr>
          <w:sz w:val="22"/>
          <w:szCs w:val="22"/>
        </w:rPr>
        <w:t>/2016-</w:t>
      </w:r>
      <w:r w:rsidR="00FE59FB">
        <w:rPr>
          <w:sz w:val="22"/>
          <w:szCs w:val="22"/>
        </w:rPr>
        <w:t>10</w:t>
      </w:r>
      <w:r>
        <w:rPr>
          <w:sz w:val="22"/>
          <w:szCs w:val="22"/>
        </w:rPr>
        <w:t xml:space="preserve"> od </w:t>
      </w:r>
      <w:r w:rsidR="00FE59FB">
        <w:rPr>
          <w:sz w:val="22"/>
          <w:szCs w:val="22"/>
        </w:rPr>
        <w:t>2</w:t>
      </w:r>
      <w:r>
        <w:rPr>
          <w:sz w:val="22"/>
          <w:szCs w:val="22"/>
        </w:rPr>
        <w:t xml:space="preserve">1. </w:t>
      </w:r>
      <w:r w:rsidR="00FE59FB">
        <w:rPr>
          <w:sz w:val="22"/>
          <w:szCs w:val="22"/>
        </w:rPr>
        <w:t>travnja</w:t>
      </w:r>
      <w:r>
        <w:rPr>
          <w:sz w:val="22"/>
          <w:szCs w:val="22"/>
        </w:rPr>
        <w:t xml:space="preserve">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575CD5" w:rsidR="00ED42AF">
      <w:pPr>
        <w:ind w:firstLine="709"/>
        <w:jc w:val="both"/>
        <w:rPr>
          <w:sz w:val="22"/>
          <w:szCs w:val="22"/>
        </w:rPr>
      </w:pPr>
      <w:r w:rsidRPr="00792725">
        <w:rPr>
          <w:sz w:val="22"/>
          <w:szCs w:val="22"/>
        </w:rPr>
        <w:t xml:space="preserve">Tijekom prethodnog postupka dužnik se </w:t>
      </w:r>
      <w:r w:rsidR="00FC57EC">
        <w:rPr>
          <w:sz w:val="22"/>
          <w:szCs w:val="22"/>
        </w:rPr>
        <w:t>izjasnio u bitnom navodeći da je račun dužnika blokiran,</w:t>
      </w:r>
      <w:r w:rsidR="00332C69">
        <w:rPr>
          <w:sz w:val="22"/>
          <w:szCs w:val="22"/>
        </w:rPr>
        <w:t>da d</w:t>
      </w:r>
      <w:r w:rsidR="00FB5A7A">
        <w:rPr>
          <w:sz w:val="22"/>
          <w:szCs w:val="22"/>
        </w:rPr>
        <w:t>ruštvo četiri godine ne posluje, da od imovine ima dva stara vozila i to Hyundai proizveden 1996. godine i Mazda proizveden 2001. godine, te da postoji st</w:t>
      </w:r>
      <w:r w:rsidR="00ED42AF">
        <w:rPr>
          <w:sz w:val="22"/>
          <w:szCs w:val="22"/>
        </w:rPr>
        <w:t>ari stroj za izrađivanje folije, kao i stara računarska oprema, što sve nema veću tržišnu vrijednost.</w:t>
      </w:r>
    </w:p>
    <w:p w:rsidRDefault="00FC57EC" w:rsidP="00575CD5" w:rsidR="008F1187">
      <w:pPr>
        <w:ind w:firstLine="709"/>
        <w:jc w:val="both"/>
        <w:rPr>
          <w:sz w:val="22"/>
          <w:szCs w:val="22"/>
        </w:rPr>
      </w:pPr>
      <w:r>
        <w:rPr>
          <w:sz w:val="22"/>
          <w:szCs w:val="22"/>
        </w:rPr>
        <w:t xml:space="preserve"> </w:t>
      </w:r>
    </w:p>
    <w:p w:rsidRDefault="00FC57EC" w:rsidP="00FC57EC" w:rsidR="00FC57EC">
      <w:pPr>
        <w:ind w:firstLine="709"/>
        <w:jc w:val="both"/>
        <w:rPr>
          <w:sz w:val="22"/>
          <w:szCs w:val="22"/>
        </w:rPr>
      </w:pPr>
      <w:r>
        <w:rPr>
          <w:sz w:val="22"/>
          <w:szCs w:val="22"/>
        </w:rPr>
        <w:t>Iz izvatka iz zemljišne knjige zemljišnoknjižnog odjela Splita Općinskog suda u Splitu od 2</w:t>
      </w:r>
      <w:r w:rsidR="00D34079">
        <w:rPr>
          <w:sz w:val="22"/>
          <w:szCs w:val="22"/>
        </w:rPr>
        <w:t>6. srpnja</w:t>
      </w:r>
      <w:r>
        <w:rPr>
          <w:sz w:val="22"/>
          <w:szCs w:val="22"/>
        </w:rPr>
        <w:t xml:space="preserve"> 2017. godine (list spisa</w:t>
      </w:r>
      <w:r w:rsidR="00D34079">
        <w:rPr>
          <w:sz w:val="22"/>
          <w:szCs w:val="22"/>
        </w:rPr>
        <w:t xml:space="preserve"> 7</w:t>
      </w:r>
      <w:r>
        <w:rPr>
          <w:sz w:val="22"/>
          <w:szCs w:val="22"/>
        </w:rPr>
        <w:t xml:space="preserve">) </w:t>
      </w:r>
      <w:r w:rsidR="008F5110">
        <w:rPr>
          <w:sz w:val="22"/>
          <w:szCs w:val="22"/>
        </w:rPr>
        <w:t xml:space="preserve">proizlazi da dužnik nema imovine. </w:t>
      </w:r>
      <w:r>
        <w:rPr>
          <w:sz w:val="22"/>
          <w:szCs w:val="22"/>
        </w:rPr>
        <w:t>Ministarstv</w:t>
      </w:r>
      <w:r w:rsidR="008F5110">
        <w:rPr>
          <w:sz w:val="22"/>
          <w:szCs w:val="22"/>
        </w:rPr>
        <w:t>o</w:t>
      </w:r>
      <w:r>
        <w:rPr>
          <w:sz w:val="22"/>
          <w:szCs w:val="22"/>
        </w:rPr>
        <w:t xml:space="preserve"> financija Republike Hrvatske, Porezn</w:t>
      </w:r>
      <w:r w:rsidR="008F5110">
        <w:rPr>
          <w:sz w:val="22"/>
          <w:szCs w:val="22"/>
        </w:rPr>
        <w:t>a uprava, iako je to od nje zatraženo</w:t>
      </w:r>
      <w:r>
        <w:rPr>
          <w:sz w:val="22"/>
          <w:szCs w:val="22"/>
        </w:rPr>
        <w:t xml:space="preserve"> (list spisa </w:t>
      </w:r>
      <w:r w:rsidR="008F5110">
        <w:rPr>
          <w:sz w:val="22"/>
          <w:szCs w:val="22"/>
        </w:rPr>
        <w:t>1</w:t>
      </w:r>
      <w:r>
        <w:rPr>
          <w:sz w:val="22"/>
          <w:szCs w:val="22"/>
        </w:rPr>
        <w:t>6</w:t>
      </w:r>
      <w:r w:rsidR="00737DA6">
        <w:rPr>
          <w:sz w:val="22"/>
          <w:szCs w:val="22"/>
        </w:rPr>
        <w:t xml:space="preserve">), nije dostavilo podatke o imovini dužnika. </w:t>
      </w:r>
      <w:r>
        <w:rPr>
          <w:sz w:val="22"/>
          <w:szCs w:val="22"/>
        </w:rPr>
        <w:t xml:space="preserve">Prema dopisu Ministarstva unutarnjih poslova Republike Hrvatske od </w:t>
      </w:r>
      <w:r w:rsidR="00737DA6">
        <w:rPr>
          <w:sz w:val="22"/>
          <w:szCs w:val="22"/>
        </w:rPr>
        <w:t>25</w:t>
      </w:r>
      <w:r>
        <w:rPr>
          <w:sz w:val="22"/>
          <w:szCs w:val="22"/>
        </w:rPr>
        <w:t xml:space="preserve">. srpnja 2017. godine (list spisa </w:t>
      </w:r>
      <w:r w:rsidR="00737DA6">
        <w:rPr>
          <w:sz w:val="22"/>
          <w:szCs w:val="22"/>
        </w:rPr>
        <w:t>5-6</w:t>
      </w:r>
      <w:r>
        <w:rPr>
          <w:sz w:val="22"/>
          <w:szCs w:val="22"/>
        </w:rPr>
        <w:t xml:space="preserve">) proizlazi da dužnik </w:t>
      </w:r>
      <w:r w:rsidR="00737DA6">
        <w:rPr>
          <w:sz w:val="22"/>
          <w:szCs w:val="22"/>
        </w:rPr>
        <w:t>ima u vlasništvu vozilo marke Hyundai H100DLX proizveden 1996. godine i marke Mazda B2500 4x4 proizveden 2001. godine</w:t>
      </w:r>
      <w:r w:rsidR="00125B65">
        <w:rPr>
          <w:sz w:val="22"/>
          <w:szCs w:val="22"/>
        </w:rPr>
        <w:t>.</w:t>
      </w:r>
    </w:p>
    <w:p w:rsidRDefault="00FC57EC" w:rsidP="00FC57EC" w:rsidR="00FC57EC" w:rsidRPr="008F1187">
      <w:pPr>
        <w:ind w:firstLine="709"/>
        <w:jc w:val="both"/>
        <w:rPr>
          <w:sz w:val="22"/>
          <w:szCs w:val="22"/>
        </w:rPr>
      </w:pPr>
    </w:p>
    <w:p w:rsidRDefault="00670F67" w:rsidP="008F1187" w:rsidR="00670F67" w:rsidRPr="00125B65">
      <w:pPr>
        <w:ind w:firstLine="708"/>
        <w:jc w:val="both"/>
        <w:rPr>
          <w:sz w:val="22"/>
          <w:szCs w:val="22"/>
        </w:rPr>
      </w:pPr>
      <w:r w:rsidRPr="00125B65">
        <w:rPr>
          <w:sz w:val="22"/>
          <w:szCs w:val="22"/>
        </w:rPr>
        <w:t xml:space="preserve">Iz dostavljene potvrde predlagatelja Financijske agencije o neizvršenim osnovama za plaćanje od </w:t>
      </w:r>
      <w:r w:rsidR="00125B65">
        <w:rPr>
          <w:sz w:val="22"/>
          <w:szCs w:val="22"/>
        </w:rPr>
        <w:t>1</w:t>
      </w:r>
      <w:r w:rsidR="00446CFC">
        <w:rPr>
          <w:sz w:val="22"/>
          <w:szCs w:val="22"/>
        </w:rPr>
        <w:t>2</w:t>
      </w:r>
      <w:r w:rsidR="00125B65">
        <w:rPr>
          <w:sz w:val="22"/>
          <w:szCs w:val="22"/>
        </w:rPr>
        <w:t>. s</w:t>
      </w:r>
      <w:r w:rsidR="00446CFC">
        <w:rPr>
          <w:sz w:val="22"/>
          <w:szCs w:val="22"/>
        </w:rPr>
        <w:t>vibnja</w:t>
      </w:r>
      <w:r w:rsidRPr="00125B65">
        <w:rPr>
          <w:sz w:val="22"/>
          <w:szCs w:val="22"/>
        </w:rPr>
        <w:t xml:space="preserve"> </w:t>
      </w:r>
      <w:r w:rsidR="004B1387" w:rsidRPr="00125B65">
        <w:rPr>
          <w:sz w:val="22"/>
          <w:szCs w:val="22"/>
        </w:rPr>
        <w:t>2017</w:t>
      </w:r>
      <w:r w:rsidRPr="00125B65">
        <w:rPr>
          <w:sz w:val="22"/>
          <w:szCs w:val="22"/>
        </w:rPr>
        <w:t xml:space="preserve">. godine (list spisa </w:t>
      </w:r>
      <w:r w:rsidR="00446CFC">
        <w:rPr>
          <w:sz w:val="22"/>
          <w:szCs w:val="22"/>
        </w:rPr>
        <w:t>20-21</w:t>
      </w:r>
      <w:r w:rsidR="00125B65">
        <w:rPr>
          <w:sz w:val="22"/>
          <w:szCs w:val="22"/>
        </w:rPr>
        <w:t>)</w:t>
      </w:r>
      <w:r w:rsidRPr="00125B65">
        <w:rPr>
          <w:sz w:val="22"/>
          <w:szCs w:val="22"/>
        </w:rPr>
        <w:t xml:space="preserve"> proizlazi da na dan izdavanje potvrde dužnik u </w:t>
      </w:r>
      <w:r w:rsidRPr="00125B65">
        <w:rPr>
          <w:sz w:val="22"/>
          <w:szCs w:val="22"/>
        </w:rPr>
        <w:lastRenderedPageBreak/>
        <w:t xml:space="preserve">Očevidniku redoslijeda osnova za plaćanje ima evidentirane neizvršene osnove za plaćanje u neprekinutom razdoblju od </w:t>
      </w:r>
      <w:r w:rsidR="000B203A">
        <w:rPr>
          <w:sz w:val="22"/>
          <w:szCs w:val="22"/>
        </w:rPr>
        <w:t xml:space="preserve">1.976 </w:t>
      </w:r>
      <w:r w:rsidRPr="00125B65">
        <w:rPr>
          <w:sz w:val="22"/>
          <w:szCs w:val="22"/>
        </w:rPr>
        <w:t>dana.</w:t>
      </w:r>
    </w:p>
    <w:p w:rsidRDefault="00670F67" w:rsidP="00670F67" w:rsidR="00670F67">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16"/>
          <w:szCs w:val="16"/>
        </w:rPr>
      </w:pPr>
      <w:r>
        <w:rPr>
          <w:sz w:val="22"/>
          <w:szCs w:val="22"/>
        </w:rPr>
        <w:t xml:space="preserve">Tijekom prethodnog postupka sud </w:t>
      </w:r>
      <w:r w:rsidR="000B203A">
        <w:rPr>
          <w:sz w:val="22"/>
          <w:szCs w:val="22"/>
        </w:rPr>
        <w:t>nije imao podatak o vrijednosti imovine dužnika, budući da Ministarstvo financija Republike Hrvatske, Porezna uprava, Područni ured Dalmacija, Ispostava Split nije odgovorila na</w:t>
      </w:r>
      <w:r w:rsidR="00705BDF">
        <w:rPr>
          <w:sz w:val="22"/>
          <w:szCs w:val="22"/>
        </w:rPr>
        <w:t xml:space="preserve"> zaprimljeno</w:t>
      </w:r>
      <w:r w:rsidR="000B203A">
        <w:rPr>
          <w:sz w:val="22"/>
          <w:szCs w:val="22"/>
        </w:rPr>
        <w:t xml:space="preserve"> traženje</w:t>
      </w:r>
      <w:r w:rsidR="00705BDF">
        <w:rPr>
          <w:sz w:val="22"/>
          <w:szCs w:val="22"/>
        </w:rPr>
        <w:t xml:space="preserve"> suda o vrijednosti vozila (lis</w:t>
      </w:r>
      <w:r w:rsidR="000B203A">
        <w:rPr>
          <w:sz w:val="22"/>
          <w:szCs w:val="22"/>
        </w:rPr>
        <w:t>t spisa 16)</w:t>
      </w:r>
      <w:r w:rsidR="00705BDF">
        <w:rPr>
          <w:sz w:val="22"/>
          <w:szCs w:val="22"/>
        </w:rPr>
        <w:t>, pa je sud rješenjem posl.br. st. 1016/2016-16 od 16. svibnja 2017. godine pozvao osobe koje imaju pravni</w:t>
      </w:r>
      <w:r w:rsidR="00934FAE">
        <w:rPr>
          <w:sz w:val="22"/>
          <w:szCs w:val="22"/>
        </w:rPr>
        <w:t xml:space="preserve"> </w:t>
      </w:r>
      <w:r w:rsidR="00705BDF">
        <w:rPr>
          <w:sz w:val="22"/>
          <w:szCs w:val="22"/>
        </w:rPr>
        <w:t xml:space="preserve">interes </w:t>
      </w:r>
      <w:r w:rsidR="00934FAE">
        <w:rPr>
          <w:sz w:val="22"/>
          <w:szCs w:val="22"/>
        </w:rPr>
        <w:t>da se provede stečajni postupak nad dužnikom da uplate predujam za pokriće troškova stečajnog postupka. Nije bilo uplaćenog predujma, ali je sud po vlastitoj inicijativi utvrdio da se na web stranicama prodaje vozila marke Mazda B2500 Pick up proizvedeno 2001. godine za 37</w:t>
      </w:r>
      <w:r w:rsidR="007D1A6C">
        <w:rPr>
          <w:sz w:val="22"/>
          <w:szCs w:val="22"/>
        </w:rPr>
        <w:t xml:space="preserve">.351,00 kuna ili približno 5.000,00 eura. Iako sud ne zna točno stanje vozila marke </w:t>
      </w:r>
      <w:r w:rsidR="007D1A6C" w:rsidRPr="007D1A6C">
        <w:rPr>
          <w:sz w:val="22"/>
          <w:szCs w:val="22"/>
        </w:rPr>
        <w:t xml:space="preserve">Mazda B2500 4x4 </w:t>
      </w:r>
      <w:r w:rsidR="007D1A6C">
        <w:rPr>
          <w:sz w:val="22"/>
          <w:szCs w:val="22"/>
        </w:rPr>
        <w:t xml:space="preserve">u vlasništvu dužnika koje je </w:t>
      </w:r>
      <w:r w:rsidR="007D1A6C" w:rsidRPr="007D1A6C">
        <w:rPr>
          <w:sz w:val="22"/>
          <w:szCs w:val="22"/>
        </w:rPr>
        <w:t>proizveden</w:t>
      </w:r>
      <w:r w:rsidR="007D1A6C">
        <w:rPr>
          <w:sz w:val="22"/>
          <w:szCs w:val="22"/>
        </w:rPr>
        <w:t>o</w:t>
      </w:r>
      <w:r w:rsidR="007D1A6C" w:rsidRPr="007D1A6C">
        <w:rPr>
          <w:sz w:val="22"/>
          <w:szCs w:val="22"/>
        </w:rPr>
        <w:t xml:space="preserve"> 2001. godine</w:t>
      </w:r>
      <w:r w:rsidR="007D1A6C">
        <w:rPr>
          <w:sz w:val="22"/>
          <w:szCs w:val="22"/>
        </w:rPr>
        <w:t>, sud</w:t>
      </w:r>
      <w:r w:rsidR="007E482E">
        <w:rPr>
          <w:sz w:val="22"/>
          <w:szCs w:val="22"/>
        </w:rPr>
        <w:t>,</w:t>
      </w:r>
      <w:r w:rsidR="007D1A6C">
        <w:rPr>
          <w:sz w:val="22"/>
          <w:szCs w:val="22"/>
        </w:rPr>
        <w:t xml:space="preserve"> obzi</w:t>
      </w:r>
      <w:r w:rsidR="00CE61EC">
        <w:rPr>
          <w:sz w:val="22"/>
          <w:szCs w:val="22"/>
        </w:rPr>
        <w:t>r</w:t>
      </w:r>
      <w:r w:rsidR="007D1A6C">
        <w:rPr>
          <w:sz w:val="22"/>
          <w:szCs w:val="22"/>
        </w:rPr>
        <w:t>om na podatke</w:t>
      </w:r>
      <w:r w:rsidR="00CE61EC">
        <w:rPr>
          <w:sz w:val="22"/>
          <w:szCs w:val="22"/>
        </w:rPr>
        <w:t xml:space="preserve"> s internetskih </w:t>
      </w:r>
      <w:r w:rsidR="007D1A6C">
        <w:rPr>
          <w:sz w:val="22"/>
          <w:szCs w:val="22"/>
        </w:rPr>
        <w:t>stranica</w:t>
      </w:r>
      <w:r w:rsidR="007E482E">
        <w:rPr>
          <w:sz w:val="22"/>
          <w:szCs w:val="22"/>
        </w:rPr>
        <w:t>,</w:t>
      </w:r>
      <w:r w:rsidR="00CE61EC">
        <w:rPr>
          <w:sz w:val="22"/>
          <w:szCs w:val="22"/>
        </w:rPr>
        <w:t xml:space="preserve"> smatra da se njegovom prodajom može ostvariti barem 15.000,00 kuna, što s</w:t>
      </w:r>
      <w:r w:rsidR="007E482E">
        <w:rPr>
          <w:sz w:val="22"/>
          <w:szCs w:val="22"/>
        </w:rPr>
        <w:t>a</w:t>
      </w:r>
      <w:r w:rsidR="00CE61EC">
        <w:rPr>
          <w:sz w:val="22"/>
          <w:szCs w:val="22"/>
        </w:rPr>
        <w:t xml:space="preserve"> sredstvima koja bi se ostvarila prodajom drugog vozila u vlasništvu dužnika kao i </w:t>
      </w:r>
      <w:r w:rsidR="007E482E">
        <w:rPr>
          <w:sz w:val="22"/>
          <w:szCs w:val="22"/>
        </w:rPr>
        <w:t xml:space="preserve">prodajom </w:t>
      </w:r>
      <w:r w:rsidR="00CE61EC">
        <w:rPr>
          <w:sz w:val="22"/>
          <w:szCs w:val="22"/>
        </w:rPr>
        <w:t>dotrajale opreme</w:t>
      </w:r>
      <w:r w:rsidR="007E482E">
        <w:rPr>
          <w:sz w:val="22"/>
          <w:szCs w:val="22"/>
        </w:rPr>
        <w:t>,</w:t>
      </w:r>
      <w:r w:rsidR="00CE61EC">
        <w:rPr>
          <w:sz w:val="22"/>
          <w:szCs w:val="22"/>
        </w:rPr>
        <w:t xml:space="preserve"> ali i stroja za </w:t>
      </w:r>
      <w:r w:rsidR="007E482E">
        <w:rPr>
          <w:sz w:val="22"/>
          <w:szCs w:val="22"/>
        </w:rPr>
        <w:t>izrađivanje folije ipa</w:t>
      </w:r>
      <w:r w:rsidR="002D3F23">
        <w:rPr>
          <w:sz w:val="22"/>
          <w:szCs w:val="22"/>
        </w:rPr>
        <w:t>k može rezultirati ostvarenjem dostatno novčanih sredstava za pokriće troškova stečajnog postupka,a možda i djelomičnim namirenjem vjerovnika.</w:t>
      </w:r>
      <w:r w:rsidR="007D1A6C" w:rsidRPr="007D1A6C">
        <w:rPr>
          <w:sz w:val="22"/>
          <w:szCs w:val="22"/>
        </w:rPr>
        <w:t xml:space="preserve"> </w:t>
      </w:r>
    </w:p>
    <w:p w:rsidRDefault="002D3F23" w:rsidP="00670F67" w:rsidR="002D3F23">
      <w:pPr>
        <w:ind w:firstLine="708"/>
        <w:jc w:val="both"/>
        <w:rPr>
          <w:sz w:val="22"/>
          <w:szCs w:val="22"/>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izabran </w:t>
      </w:r>
      <w:r w:rsidR="00045FD6">
        <w:rPr>
          <w:sz w:val="22"/>
          <w:szCs w:val="22"/>
        </w:rPr>
        <w:t>Ivan Eterović iz Split</w:t>
      </w:r>
      <w:r w:rsidR="00125B65">
        <w:rPr>
          <w:sz w:val="22"/>
          <w:szCs w:val="22"/>
        </w:rPr>
        <w:t>a,</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D86009">
        <w:rPr>
          <w:b/>
          <w:sz w:val="22"/>
          <w:szCs w:val="22"/>
        </w:rPr>
        <w:t>Dubrovniku</w:t>
      </w:r>
      <w:r>
        <w:rPr>
          <w:b/>
          <w:sz w:val="22"/>
          <w:szCs w:val="22"/>
        </w:rPr>
        <w:t xml:space="preserve">, dana </w:t>
      </w:r>
      <w:r w:rsidR="004B1387">
        <w:rPr>
          <w:b/>
          <w:sz w:val="22"/>
          <w:szCs w:val="22"/>
        </w:rPr>
        <w:t>2</w:t>
      </w:r>
      <w:r w:rsidR="00792725">
        <w:rPr>
          <w:b/>
          <w:sz w:val="22"/>
          <w:szCs w:val="22"/>
        </w:rPr>
        <w:t xml:space="preserve">. </w:t>
      </w:r>
      <w:r w:rsidR="00D86009">
        <w:rPr>
          <w:b/>
          <w:sz w:val="22"/>
          <w:szCs w:val="22"/>
        </w:rPr>
        <w:t>kolovoza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670F67" w:rsidP="00670F67" w:rsidR="00670F67">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125B65">
        <w:rPr>
          <w:sz w:val="22"/>
          <w:szCs w:val="22"/>
        </w:rPr>
        <w:t>2</w:t>
      </w:r>
      <w:r w:rsidR="00792725">
        <w:rPr>
          <w:sz w:val="22"/>
          <w:szCs w:val="22"/>
        </w:rPr>
        <w:t>.0</w:t>
      </w:r>
      <w:r w:rsidR="00D86009">
        <w:rPr>
          <w:sz w:val="22"/>
          <w:szCs w:val="22"/>
        </w:rPr>
        <w:t>8</w:t>
      </w:r>
      <w:r w:rsidR="00792725">
        <w:rPr>
          <w:sz w:val="22"/>
          <w:szCs w:val="22"/>
        </w:rPr>
        <w:t>.2017</w:t>
      </w:r>
      <w:r>
        <w:rPr>
          <w:sz w:val="22"/>
          <w:szCs w:val="22"/>
        </w:rPr>
        <w:t>.g.)</w:t>
      </w:r>
      <w:r>
        <w:rPr>
          <w:b/>
          <w:sz w:val="22"/>
          <w:szCs w:val="22"/>
        </w:rPr>
        <w:t>:</w:t>
      </w:r>
    </w:p>
    <w:p w:rsidRDefault="00125B65"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125B65">
        <w:rPr>
          <w:sz w:val="22"/>
          <w:szCs w:val="22"/>
        </w:rPr>
        <w:t xml:space="preserve">elektroničkom poštom </w:t>
      </w:r>
      <w:r>
        <w:rPr>
          <w:sz w:val="22"/>
          <w:szCs w:val="22"/>
        </w:rPr>
        <w:t>i putem e-oglasna ploča,</w:t>
      </w:r>
    </w:p>
    <w:p w:rsidRDefault="0074511A" w:rsidP="00670F67" w:rsidR="008F1187">
      <w:pPr>
        <w:numPr>
          <w:ilvl w:val="0"/>
          <w:numId w:val="1"/>
        </w:numPr>
        <w:jc w:val="both"/>
        <w:rPr>
          <w:sz w:val="22"/>
          <w:szCs w:val="22"/>
        </w:rPr>
      </w:pPr>
      <w:r>
        <w:rPr>
          <w:sz w:val="22"/>
          <w:szCs w:val="22"/>
        </w:rPr>
        <w:t>Zagrebačka banka d.d.</w:t>
      </w:r>
      <w:r w:rsidR="00125B65">
        <w:rPr>
          <w:sz w:val="22"/>
          <w:szCs w:val="22"/>
        </w:rPr>
        <w:t xml:space="preserve">, </w:t>
      </w:r>
      <w:r w:rsidR="008F1187">
        <w:rPr>
          <w:sz w:val="22"/>
          <w:szCs w:val="22"/>
        </w:rPr>
        <w:t>putem e-oglasna ploča</w:t>
      </w:r>
    </w:p>
    <w:p w:rsidRDefault="00670F67" w:rsidP="00670F67" w:rsidR="00670F67">
      <w:pPr>
        <w:numPr>
          <w:ilvl w:val="0"/>
          <w:numId w:val="1"/>
        </w:numPr>
        <w:jc w:val="both"/>
        <w:rPr>
          <w:sz w:val="22"/>
          <w:szCs w:val="22"/>
        </w:rPr>
      </w:pPr>
      <w:r>
        <w:rPr>
          <w:sz w:val="22"/>
          <w:szCs w:val="22"/>
        </w:rPr>
        <w:t xml:space="preserve">Porezna uprava </w:t>
      </w:r>
      <w:r w:rsidR="0074511A">
        <w:rPr>
          <w:sz w:val="22"/>
          <w:szCs w:val="22"/>
        </w:rPr>
        <w:t xml:space="preserve">Ispostava </w:t>
      </w:r>
      <w:r w:rsidR="0070750E">
        <w:rPr>
          <w:sz w:val="22"/>
          <w:szCs w:val="22"/>
        </w:rPr>
        <w:t>Split</w:t>
      </w:r>
      <w:r w:rsidR="001D5EED">
        <w:rPr>
          <w:sz w:val="22"/>
          <w:szCs w:val="22"/>
        </w:rPr>
        <w:t xml:space="preserve"> </w:t>
      </w:r>
      <w:r w:rsidR="00C76803">
        <w:rPr>
          <w:sz w:val="22"/>
          <w:szCs w:val="22"/>
        </w:rPr>
        <w:t xml:space="preserve"> </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670F67">
      <w:pPr>
        <w:numPr>
          <w:ilvl w:val="0"/>
          <w:numId w:val="1"/>
        </w:numPr>
        <w:jc w:val="both"/>
        <w:rPr>
          <w:sz w:val="22"/>
          <w:szCs w:val="22"/>
        </w:rPr>
      </w:pPr>
      <w:r>
        <w:rPr>
          <w:sz w:val="22"/>
          <w:szCs w:val="22"/>
        </w:rPr>
        <w:t>Općinskom sudu u Split, ZK odjel</w:t>
      </w:r>
      <w:r w:rsidR="001D5EED">
        <w:rPr>
          <w:sz w:val="22"/>
          <w:szCs w:val="22"/>
        </w:rPr>
        <w:t xml:space="preserve"> </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4BF" w:rsidP="00894BB5" w:rsidR="00B314BF">
      <w:r>
        <w:separator/>
      </w:r>
    </w:p>
  </w:endnote>
  <w:endnote w:id="0" w:type="continuationSeparator">
    <w:p w:rsidRDefault="00B314BF" w:rsidP="00894BB5" w:rsidR="00B31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5603254"/>
      <w:docPartObj>
        <w:docPartGallery w:val="Page Numbers (Bottom of Page)"/>
        <w:docPartUnique/>
      </w:docPartObj>
    </w:sdtPr>
    <w:sdtEndPr/>
    <w:sdtContent>
      <w:p w:rsidRDefault="003A6BE2" w:rsidR="003A6BE2">
        <w:pPr>
          <w:pStyle w:val="Podnoje"/>
          <w:jc w:val="center"/>
        </w:pPr>
        <w:r>
          <w:fldChar w:fldCharType="begin"/>
        </w:r>
        <w:r>
          <w:instrText>PAGE   \* MERGEFORMAT</w:instrText>
        </w:r>
        <w:r>
          <w:fldChar w:fldCharType="separate"/>
        </w:r>
        <w:r w:rsidR="00405EB7">
          <w:rPr>
            <w:noProof/>
          </w:rPr>
          <w:t>3</w:t>
        </w:r>
        <w:r>
          <w:fldChar w:fldCharType="end"/>
        </w:r>
      </w:p>
    </w:sdtContent>
  </w:sdt>
  <w:p w:rsidRDefault="003A6BE2" w:rsidR="003A6BE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4BF" w:rsidP="00894BB5" w:rsidR="00B314BF">
      <w:r>
        <w:separator/>
      </w:r>
    </w:p>
  </w:footnote>
  <w:footnote w:id="0" w:type="continuationSeparator">
    <w:p w:rsidRDefault="00B314BF" w:rsidP="00894BB5" w:rsidR="00B31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3A6BE2">
      <w:rPr>
        <w:b/>
        <w:sz w:val="22"/>
        <w:szCs w:val="22"/>
      </w:rPr>
      <w:t>10</w:t>
    </w:r>
    <w:r w:rsidR="00D86009">
      <w:rPr>
        <w:b/>
        <w:sz w:val="22"/>
        <w:szCs w:val="22"/>
      </w:rPr>
      <w:t>16</w:t>
    </w:r>
    <w:r w:rsidR="003A6BE2">
      <w:rPr>
        <w:b/>
        <w:sz w:val="22"/>
        <w:szCs w:val="22"/>
      </w:rPr>
      <w:t>/2016-</w:t>
    </w:r>
    <w:r w:rsidR="00D86009">
      <w:rPr>
        <w:b/>
        <w:sz w:val="22"/>
        <w:szCs w:val="22"/>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45FD6"/>
    <w:rsid w:val="00066650"/>
    <w:rsid w:val="00085E7C"/>
    <w:rsid w:val="000B203A"/>
    <w:rsid w:val="000B4D96"/>
    <w:rsid w:val="000D5416"/>
    <w:rsid w:val="00125B65"/>
    <w:rsid w:val="00130D79"/>
    <w:rsid w:val="0013504F"/>
    <w:rsid w:val="0014775A"/>
    <w:rsid w:val="001D5EED"/>
    <w:rsid w:val="00230A57"/>
    <w:rsid w:val="002B2041"/>
    <w:rsid w:val="002D3F23"/>
    <w:rsid w:val="0031152A"/>
    <w:rsid w:val="00332C69"/>
    <w:rsid w:val="0036761C"/>
    <w:rsid w:val="003755FA"/>
    <w:rsid w:val="003A6BE2"/>
    <w:rsid w:val="003C2F22"/>
    <w:rsid w:val="003C658C"/>
    <w:rsid w:val="00405EB7"/>
    <w:rsid w:val="00417EA6"/>
    <w:rsid w:val="00446CFC"/>
    <w:rsid w:val="00452A57"/>
    <w:rsid w:val="004B1387"/>
    <w:rsid w:val="00575CD5"/>
    <w:rsid w:val="00591FA6"/>
    <w:rsid w:val="00627DD5"/>
    <w:rsid w:val="00670F67"/>
    <w:rsid w:val="00705BDF"/>
    <w:rsid w:val="0070750E"/>
    <w:rsid w:val="0071519E"/>
    <w:rsid w:val="00737DA6"/>
    <w:rsid w:val="0074511A"/>
    <w:rsid w:val="00792725"/>
    <w:rsid w:val="007D1A6C"/>
    <w:rsid w:val="007E482E"/>
    <w:rsid w:val="007F7A84"/>
    <w:rsid w:val="00814EDB"/>
    <w:rsid w:val="00815142"/>
    <w:rsid w:val="00831574"/>
    <w:rsid w:val="00853B3E"/>
    <w:rsid w:val="00894BB5"/>
    <w:rsid w:val="008E5E26"/>
    <w:rsid w:val="008F1187"/>
    <w:rsid w:val="008F5110"/>
    <w:rsid w:val="009116D5"/>
    <w:rsid w:val="00934FAE"/>
    <w:rsid w:val="00981D37"/>
    <w:rsid w:val="00A51DE9"/>
    <w:rsid w:val="00AC2967"/>
    <w:rsid w:val="00AD3E34"/>
    <w:rsid w:val="00B314BF"/>
    <w:rsid w:val="00B7506F"/>
    <w:rsid w:val="00C60B99"/>
    <w:rsid w:val="00C76803"/>
    <w:rsid w:val="00C84332"/>
    <w:rsid w:val="00C9567C"/>
    <w:rsid w:val="00CC2204"/>
    <w:rsid w:val="00CE61EC"/>
    <w:rsid w:val="00D1338C"/>
    <w:rsid w:val="00D326C8"/>
    <w:rsid w:val="00D34079"/>
    <w:rsid w:val="00D86009"/>
    <w:rsid w:val="00D8632A"/>
    <w:rsid w:val="00DD0D50"/>
    <w:rsid w:val="00DD1D03"/>
    <w:rsid w:val="00DF6C0E"/>
    <w:rsid w:val="00E61F83"/>
    <w:rsid w:val="00E84B6F"/>
    <w:rsid w:val="00EB0064"/>
    <w:rsid w:val="00EB6A52"/>
    <w:rsid w:val="00ED42AF"/>
    <w:rsid w:val="00F2599E"/>
    <w:rsid w:val="00F51F0F"/>
    <w:rsid w:val="00FB5A7A"/>
    <w:rsid w:val="00FC57EC"/>
    <w:rsid w:val="00FC6EBF"/>
    <w:rsid w:val="00FE59FB"/>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405EB7"/>
    <w:rPr>
      <w:color w:val="808080"/>
      <w:bdr w:space="0" w:sz="0" w:color="auto" w:val="none"/>
      <w:shd w:fill="auto" w:color="auto" w:val="clear"/>
    </w:rPr>
  </w:style>
  <w:style w:customStyle="true" w:styleId="eSPISCCParagraphDefaultFont" w:type="character">
    <w:name w:val="eSPIS_CC_Paragraph Default Font"/>
    <w:basedOn w:val="Zadanifontodlomka"/>
    <w:rsid w:val="00405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5EB7"/>
    <w:rPr>
      <w:sz w:val="24"/>
      <w:bdr w:space="0" w:sz="0" w:color="auto" w:val="none"/>
      <w:shd w:fill="FFFFCC" w:color="auto" w:val="clear"/>
      <w:lang w:val="hr-HR"/>
    </w:rPr>
  </w:style>
  <w:style w:customStyle="true" w:styleId="PozadinaSvijetloCrvena" w:type="character">
    <w:name w:val="Pozadina_SvijetloCrvena"/>
    <w:basedOn w:val="eSPISCCParagraphDefaultFont"/>
    <w:rsid w:val="00405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5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405EB7"/>
    <w:rPr>
      <w:color w:val="808080"/>
      <w:bdr w:color="auto" w:space="0" w:sz="0" w:val="none"/>
      <w:shd w:color="auto" w:fill="auto" w:val="clear"/>
    </w:rPr>
  </w:style>
  <w:style w:customStyle="1" w:styleId="eSPISCCParagraphDefaultFont" w:type="character">
    <w:name w:val="eSPIS_CC_Paragraph Default Font"/>
    <w:basedOn w:val="Zadanifontodlomka"/>
    <w:rsid w:val="00405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5EB7"/>
    <w:rPr>
      <w:sz w:val="24"/>
      <w:bdr w:color="auto" w:space="0" w:sz="0" w:val="none"/>
      <w:shd w:color="auto" w:fill="FFFFCC" w:val="clear"/>
      <w:lang w:val="hr-HR"/>
    </w:rPr>
  </w:style>
  <w:style w:customStyle="1" w:styleId="PozadinaSvijetloCrvena" w:type="character">
    <w:name w:val="Pozadina_SvijetloCrvena"/>
    <w:basedOn w:val="eSPISCCParagraphDefaultFont"/>
    <w:rsid w:val="00405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5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LETRAFIX, društvo s ograničenom odgovornošću za grafičku djelatnost i trgovinu</izvorni_sadrzaj>
    <derivirana_varijabla naziv="DomainObject.Predmet.ProtustrankaFormated_1">  LETRAFIX, društvo s ograničenom odgovornošću za grafičku djelatnost i trgovinu</derivirana_varijabla>
  </DomainObject.Predmet.ProtustrankaFormated>
  <DomainObject.Predmet.ProtustrankaFormatedOIB>
    <izvorni_sadrzaj>  LETRAFIX, društvo s ograničenom odgovornošću za grafičku djelatnost i trgovinu, OIB 61371150416</izvorni_sadrzaj>
    <derivirana_varijabla naziv="DomainObject.Predmet.ProtustrankaFormatedOIB_1">  LETRAFIX, društvo s ograničenom odgovornošću za grafičku djelatnost i trgovinu, OIB 61371150416</derivirana_varijabla>
  </DomainObject.Predmet.ProtustrankaFormatedOIB>
  <DomainObject.Predmet.ProtustrankaFormatedWithAdress>
    <izvorni_sadrzaj> LETRAFIX, društvo s ograničenom odgovornošću za grafičku djelatnost i trgovinu, Doverska 6, 21000 Split</izvorni_sadrzaj>
    <derivirana_varijabla naziv="DomainObject.Predmet.ProtustrankaFormatedWithAdress_1"> LETRAFIX, društvo s ograničenom odgovornošću za grafičku djelatnost i trgovinu, Doverska 6, 21000 Split</derivirana_varijabla>
  </DomainObject.Predmet.ProtustrankaFormatedWithAdress>
  <DomainObject.Predmet.ProtustrankaFormatedWithAdressOIB>
    <izvorni_sadrzaj> LETRAFIX, društvo s ograničenom odgovornošću za grafičku djelatnost i trgovinu, OIB 61371150416, Doverska 6, 21000 Split</izvorni_sadrzaj>
    <derivirana_varijabla naziv="DomainObject.Predmet.ProtustrankaFormatedWithAdressOIB_1"> LETRAFIX, društvo s ograničenom odgovornošću za grafičku djelatnost i trgovinu, OIB 61371150416, Doverska 6, 21000 Split</derivirana_varijabla>
  </DomainObject.Predmet.ProtustrankaFormatedWithAdressOIB>
  <DomainObject.Predmet.ProtustrankaWithAdress>
    <izvorni_sadrzaj>LETRAFIX, društvo s ograničenom odgovornošću za grafičku djelatnost i trgovinu Doverska 6, 21000 Split</izvorni_sadrzaj>
    <derivirana_varijabla naziv="DomainObject.Predmet.ProtustrankaWithAdress_1">LETRAFIX, društvo s ograničenom odgovornošću za grafičku djelatnost i trgovinu Doverska 6, 21000 Split</derivirana_varijabla>
  </DomainObject.Predmet.ProtustrankaWithAdress>
  <DomainObject.Predmet.ProtustrankaWithAdressOIB>
    <izvorni_sadrzaj>LETRAFIX, društvo s ograničenom odgovornošću za grafičku djelatnost i trgovinu, OIB 61371150416, Doverska 6, 21000 Split</izvorni_sadrzaj>
    <derivirana_varijabla naziv="DomainObject.Predmet.ProtustrankaWithAdressOIB_1">LETRAFIX, društvo s ograničenom odgovornošću za grafičku djelatnost i trgovinu, OIB 61371150416, Doverska 6, 21000 Split</derivirana_varijabla>
  </DomainObject.Predmet.ProtustrankaWithAdressOIB>
  <DomainObject.Predmet.ProtustrankaNazivFormated>
    <izvorni_sadrzaj>LETRAFIX, društvo s ograničenom odgovornošću za grafičku djelatnost i trgovinu</izvorni_sadrzaj>
    <derivirana_varijabla naziv="DomainObject.Predmet.ProtustrankaNazivFormated_1">LETRAFIX, društvo s ograničenom odgovornošću za grafičku djelatnost i trgovinu</derivirana_varijabla>
  </DomainObject.Predmet.ProtustrankaNazivFormated>
  <DomainObject.Predmet.ProtustrankaNazivFormatedOIB>
    <izvorni_sadrzaj>LETRAFIX, društvo s ograničenom odgovornošću za grafičku djelatnost i trgovinu, OIB 61371150416</izvorni_sadrzaj>
    <derivirana_varijabla naziv="DomainObject.Predmet.ProtustrankaNazivFormatedOIB_1">LETRAFIX, društvo s ograničenom odgovornošću za grafičku djelatnost i trgovinu, OIB 61371150416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318063.19</izvorni_sadrzaj>
    <derivirana_varijabla naziv="DomainObject.Predmet.TrenutnaVrijednost_1">318063.19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LETRAFIX, društvo s ograničenom odgovornošću za grafičku djelatnost i trgovinu</item>
    </izvorni_sadrzaj>
    <derivirana_varijabla naziv="DomainObject.Predmet.ProtuStrankaListFormated_1">
      <item>LETRAFIX, društvo s ograničenom odgovornošću za grafičku djelatnost i trgovinu</item>
    </derivirana_varijabla>
  </DomainObject.Predmet.ProtuStrankaListFormated>
  <DomainObject.Predmet.ProtuStrankaListFormatedOIB>
    <izvorni_sadrzaj>
      <item>LETRAFIX, društvo s ograničenom odgovornošću za grafičku djelatnost i trgovinu, OIB 61371150416</item>
    </izvorni_sadrzaj>
    <derivirana_varijabla naziv="DomainObject.Predmet.ProtuStrankaListFormatedOIB_1">
      <item>LETRAFIX, društvo s ograničenom odgovornošću za grafičku djelatnost i trgovinu, OIB 61371150416</item>
    </derivirana_varijabla>
  </DomainObject.Predmet.ProtuStrankaListFormatedOIB>
  <DomainObject.Predmet.ProtuStrankaListFormatedWithAdress>
    <izvorni_sadrzaj>
      <item>LETRAFIX, društvo s ograničenom odgovornošću za grafičku djelatnost i trgovinu, Doverska 6, 21000 Split</item>
    </izvorni_sadrzaj>
    <derivirana_varijabla naziv="DomainObject.Predmet.ProtuStrankaListFormatedWithAdress_1">
      <item>LETRAFIX, društvo s ograničenom odgovornošću za grafičku djelatnost i trgovinu, Doverska 6, 21000 Split</item>
    </derivirana_varijabla>
  </DomainObject.Predmet.ProtuStrankaListFormatedWithAdress>
  <DomainObject.Predmet.ProtuStrankaListFormatedWithAdressOIB>
    <izvorni_sadrzaj>
      <item>LETRAFIX, društvo s ograničenom odgovornošću za grafičku djelatnost i trgovinu, OIB 61371150416, Doverska 6, 21000 Split</item>
    </izvorni_sadrzaj>
    <derivirana_varijabla naziv="DomainObject.Predmet.ProtuStrankaListFormatedWithAdressOIB_1">
      <item>LETRAFIX, društvo s ograničenom odgovornošću za grafičku djelatnost i trgovinu, OIB 61371150416, Doverska 6, 21000 Split</item>
    </derivirana_varijabla>
  </DomainObject.Predmet.ProtuStrankaListFormatedWithAdressOIB>
  <DomainObject.Predmet.ProtuStrankaListNazivFormated>
    <izvorni_sadrzaj>
      <item>LETRAFIX, društvo s ograničenom odgovornošću za grafičku djelatnost i trgovinu</item>
    </izvorni_sadrzaj>
    <derivirana_varijabla naziv="DomainObject.Predmet.ProtuStrankaListNazivFormated_1">
      <item>LETRAFIX, društvo s ograničenom odgovornošću za grafičku djelatnost i trgovinu</item>
    </derivirana_varijabla>
  </DomainObject.Predmet.ProtuStrankaListNazivFormated>
  <DomainObject.Predmet.ProtuStrankaListNazivFormatedOIB>
    <izvorni_sadrzaj>
      <item>LETRAFIX, društvo s ograničenom odgovornošću za grafičku djelatnost i trgovinu, OIB 61371150416</item>
    </izvorni_sadrzaj>
    <derivirana_varijabla naziv="DomainObject.Predmet.ProtuStrankaListNazivFormatedOIB_1">
      <item>LETRAFIX, društvo s ograničenom odgovornošću za grafičku djelatnost i trgovinu, OIB 61371150416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LETRAFIX, društvo s ograničenom odgovornošću za grafičku djelatnost i trgovinu</izvorni_sadrzaj>
    <derivirana_varijabla naziv="DomainObject.Predmet.ProtustrankaIDrugi_1">LETRAFIX, društvo s ograničenom odgovornošću za grafičku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LETRAFIX, društvo s ograničenom odgovornošću za grafičku djelatnost i trgovinu, OIB 61371150416, Doverska 6, 21000 Split</izvorni_sadrzaj>
    <derivirana_varijabla naziv="DomainObject.Predmet.ProtustrankaIDrugiAdressOIB_1">LETRAFIX, društvo s ograničenom odgovornošću za grafičku djelatnost i trgovinu, OIB 61371150416, Doverska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LETRAFIX, društvo s ograničenom odgovornošću za grafičku djelatnost i trgovinu</item>
      <item>FINANCIJSKA AGENCIJA, RC SPLIT</item>
    </izvorni_sadrzaj>
    <derivirana_varijabla naziv="DomainObject.Predmet.SudioniciListNaziv_1">
      <item>LETRAFIX, društvo s ograničenom odgovornošću za grafičku djelatnost i trgovinu</item>
      <item>FINANCIJSKA AGENCIJA, RC SPLIT</item>
    </derivirana_varijabla>
  </DomainObject.Predmet.SudioniciListNaziv>
  <DomainObject.Predmet.SudioniciListAdressOIB>
    <izvorni_sadrzaj>
      <item>LETRAFIX, društvo s ograničenom odgovornošću za grafičku djelatnost i trgovinu, OIB 61371150416, Doverska 6,21000 Split</item>
      <item>FINANCIJSKA AGENCIJA, RC SPLIT, OIB 85821130368, Mažuranićevo šetalište 24 b,21000 Split</item>
    </izvorni_sadrzaj>
    <derivirana_varijabla naziv="DomainObject.Predmet.SudioniciListAdressOIB_1">
      <item>LETRAFIX, društvo s ograničenom odgovornošću za grafičku djelatnost i trgovinu, OIB 61371150416, Doverska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61371150416</item>
      <item>, OIB 85821130368</item>
    </izvorni_sadrzaj>
    <derivirana_varijabla naziv="DomainObject.Predmet.SudioniciListNazivOIB_1">
      <item>, OIB 61371150416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1378</properties:Words>
  <properties:Characters>7781</properties:Characters>
  <properties:Lines>163</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2017-08-02T09:47:00Z</dcterms:created>
  <dc:creator>Katarina Mikulić</dc:creator>
  <cp:lastModifiedBy>Srđan Gavranić</cp:lastModifiedBy>
  <cp:lastPrinted>2017-08-02T09:53:00Z</cp:lastPrinted>
  <dcterms:modified xmlns:xsi="http://www.w3.org/2001/XMLSchema-instance" xsi:type="dcterms:W3CDTF">2017-08-02T09:54:00Z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