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7BB1E0C" w:rsidRDefault="001C2F45" w:rsidP="001C2F45" w:rsidR="001C2F45" w:rsidRPr="00750CD9">
      <w:pPr>
        <w:spacing w:lineRule="auto" w:line="288"/>
        <w:jc w:val="both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 w:rsidRPr="00750CD9">
        <w:rPr>
          <w:rFonts w:cs="Tahoma" w:hAnsi="Tahoma" w:ascii="Tahoma"/>
          <w:b/>
          <w:bCs/>
          <w:sz w:val="20"/>
          <w:szCs w:val="20"/>
        </w:rPr>
        <w:t>Nadležni trgovački sud</w:t>
      </w:r>
      <w:r w:rsidRPr="00750CD9">
        <w:rPr>
          <w:rFonts w:cs="Tahoma" w:hAnsi="Tahoma" w:ascii="Tahoma"/>
          <w:sz w:val="20"/>
          <w:szCs w:val="20"/>
        </w:rPr>
        <w:t xml:space="preserve">: </w:t>
      </w:r>
      <w:r w:rsidRPr="00750CD9">
        <w:rPr>
          <w:rFonts w:cs="Tahoma" w:hAnsi="Tahoma" w:ascii="Tahoma"/>
          <w:sz w:val="20"/>
          <w:szCs w:val="20"/>
        </w:rPr>
        <w:tab/>
        <w:t>Trgovački sud u Varaždinu</w:t>
      </w:r>
    </w:p>
    <w:p w14:textId="77777777" w14:paraId="407CA73F" w:rsidRDefault="001C2F45" w:rsidP="001C2F45" w:rsidR="001C2F45" w:rsidRPr="00750CD9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50CD9">
        <w:rPr>
          <w:rFonts w:cs="Tahoma" w:hAnsi="Tahoma" w:ascii="Tahoma"/>
          <w:b/>
          <w:bCs/>
          <w:sz w:val="20"/>
          <w:szCs w:val="20"/>
        </w:rPr>
        <w:t>Poslovni broj spisa</w:t>
      </w:r>
      <w:r w:rsidRPr="00750CD9">
        <w:rPr>
          <w:rFonts w:cs="Tahoma" w:hAnsi="Tahoma" w:ascii="Tahoma"/>
          <w:sz w:val="20"/>
          <w:szCs w:val="20"/>
        </w:rPr>
        <w:t>:</w:t>
      </w:r>
      <w:r w:rsidRPr="00750CD9">
        <w:rPr>
          <w:rFonts w:cs="Tahoma" w:hAnsi="Tahoma" w:ascii="Tahoma"/>
          <w:sz w:val="20"/>
          <w:szCs w:val="20"/>
        </w:rPr>
        <w:tab/>
      </w:r>
      <w:r w:rsidRPr="00750CD9">
        <w:rPr>
          <w:rFonts w:cs="Tahoma" w:hAnsi="Tahoma" w:ascii="Tahoma"/>
          <w:sz w:val="20"/>
          <w:szCs w:val="20"/>
        </w:rPr>
        <w:tab/>
        <w:t>St-452/16</w:t>
      </w:r>
    </w:p>
    <w:p w14:textId="77777777" w14:paraId="09290384" w:rsidRDefault="001C2F45" w:rsidP="001C2F45" w:rsidR="001C2F45" w:rsidRPr="00750CD9">
      <w:pPr>
        <w:spacing w:lineRule="auto" w:line="288"/>
        <w:rPr>
          <w:rFonts w:cs="Tahoma" w:eastAsia="Tahoma" w:hAnsi="Tahoma" w:ascii="Tahoma"/>
          <w:sz w:val="20"/>
          <w:szCs w:val="20"/>
        </w:rPr>
      </w:pPr>
      <w:r w:rsidRPr="00750CD9">
        <w:rPr>
          <w:rFonts w:cs="Tahoma" w:hAnsi="Tahoma" w:ascii="Tahoma"/>
          <w:b/>
          <w:bCs/>
          <w:sz w:val="20"/>
          <w:szCs w:val="20"/>
        </w:rPr>
        <w:t xml:space="preserve">Dužnik: </w:t>
      </w:r>
      <w:r w:rsidRPr="00750CD9">
        <w:rPr>
          <w:rFonts w:cs="Tahoma" w:hAnsi="Tahoma" w:ascii="Tahoma"/>
          <w:b/>
          <w:bCs/>
          <w:sz w:val="20"/>
          <w:szCs w:val="20"/>
        </w:rPr>
        <w:tab/>
      </w:r>
      <w:r w:rsidRPr="00750CD9">
        <w:rPr>
          <w:rFonts w:cs="Tahoma" w:hAnsi="Tahoma" w:ascii="Tahoma"/>
          <w:b/>
          <w:bCs/>
          <w:sz w:val="20"/>
          <w:szCs w:val="20"/>
        </w:rPr>
        <w:tab/>
      </w:r>
      <w:r w:rsidRPr="00750CD9">
        <w:rPr>
          <w:rFonts w:cs="Tahoma" w:hAnsi="Tahoma" w:ascii="Tahoma"/>
          <w:b/>
          <w:bCs/>
          <w:sz w:val="20"/>
          <w:szCs w:val="20"/>
        </w:rPr>
        <w:tab/>
      </w:r>
      <w:r w:rsidRPr="00750CD9">
        <w:rPr>
          <w:rFonts w:cs="Tahoma" w:hAnsi="Tahoma" w:ascii="Tahoma"/>
          <w:sz w:val="20"/>
          <w:szCs w:val="20"/>
        </w:rPr>
        <w:t>KLM HORVAT d.o.o. „u stečaju“</w:t>
      </w:r>
    </w:p>
    <w:p w14:textId="77777777" w14:paraId="05789A73" w:rsidRDefault="001C2F45" w:rsidP="001C2F45" w:rsidR="001C2F45" w:rsidRPr="00750CD9">
      <w:pPr>
        <w:spacing w:lineRule="auto" w:line="288"/>
        <w:ind w:firstLine="720" w:left="2160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Školska 102, Goričan, OIB: 12796096560  </w:t>
      </w:r>
    </w:p>
    <w:p w14:textId="77777777" w14:paraId="7EC9E9CB" w:rsidRDefault="001C2F45" w:rsidP="001C2F45" w:rsidR="001C2F45" w:rsidRPr="00750CD9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14:textId="77777777" w14:paraId="231AFD8B" w:rsidRDefault="001263D1" w:rsidP="005913E8" w:rsidR="001263D1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Pred T</w:t>
      </w:r>
      <w:r w:rsidR="00377304" w:rsidRPr="00750CD9">
        <w:rPr>
          <w:rFonts w:cs="Tahoma" w:hAnsi="Tahoma" w:ascii="Tahoma"/>
          <w:sz w:val="20"/>
          <w:szCs w:val="20"/>
        </w:rPr>
        <w:t>rgovačk</w:t>
      </w:r>
      <w:r w:rsidRPr="00750CD9">
        <w:rPr>
          <w:rFonts w:cs="Tahoma" w:hAnsi="Tahoma" w:ascii="Tahoma"/>
          <w:sz w:val="20"/>
          <w:szCs w:val="20"/>
        </w:rPr>
        <w:t>im</w:t>
      </w:r>
      <w:r w:rsidR="001B0B54" w:rsidRPr="00750CD9">
        <w:rPr>
          <w:rFonts w:cs="Tahoma" w:hAnsi="Tahoma" w:ascii="Tahoma"/>
          <w:sz w:val="20"/>
          <w:szCs w:val="20"/>
        </w:rPr>
        <w:t xml:space="preserve"> sud</w:t>
      </w:r>
      <w:r w:rsidRPr="00750CD9">
        <w:rPr>
          <w:rFonts w:cs="Tahoma" w:hAnsi="Tahoma" w:ascii="Tahoma"/>
          <w:sz w:val="20"/>
          <w:szCs w:val="20"/>
        </w:rPr>
        <w:t xml:space="preserve">om </w:t>
      </w:r>
      <w:r w:rsidR="00377304" w:rsidRPr="00750CD9">
        <w:rPr>
          <w:rFonts w:cs="Tahoma" w:hAnsi="Tahoma" w:ascii="Tahoma"/>
          <w:sz w:val="20"/>
          <w:szCs w:val="20"/>
        </w:rPr>
        <w:t>u Varaždinu, poslovni broj: 3 St-452/16-5, vodi se stečajni postupak nad dužnikom KLM HORVAT društvo s ograničenom odgovornošću za trgovinu, ugostiteljstvo, turizam i uslužne djelatnosti, skraćena tvrtka KLM HORVAT d.o.o., Goričan, Školska 102, OIB: 12796096560, otvoren 16. svibnja 2016.</w:t>
      </w:r>
      <w:r w:rsidR="001B0B54" w:rsidRPr="00750CD9">
        <w:rPr>
          <w:rFonts w:cs="Tahoma" w:hAnsi="Tahoma" w:ascii="Tahoma"/>
          <w:sz w:val="20"/>
          <w:szCs w:val="20"/>
        </w:rPr>
        <w:t xml:space="preserve"> </w:t>
      </w:r>
      <w:r w:rsidR="00296FAC" w:rsidRPr="00750CD9">
        <w:rPr>
          <w:rFonts w:cs="Tahoma" w:hAnsi="Tahoma" w:ascii="Tahoma"/>
          <w:sz w:val="20"/>
          <w:szCs w:val="20"/>
        </w:rPr>
        <w:t>godine.</w:t>
      </w:r>
    </w:p>
    <w:p w14:textId="77777777" w14:paraId="34A820FC" w:rsidRDefault="00FB38A7" w:rsidP="005913E8" w:rsidR="005913E8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U ovom stečajnom postupku </w:t>
      </w:r>
      <w:r w:rsidR="005913E8" w:rsidRPr="00750CD9">
        <w:rPr>
          <w:rFonts w:cs="Tahoma" w:hAnsi="Tahoma" w:ascii="Tahoma"/>
          <w:sz w:val="20"/>
          <w:szCs w:val="20"/>
        </w:rPr>
        <w:t xml:space="preserve">izvršeno je unovčenje </w:t>
      </w:r>
      <w:r w:rsidR="001263D1" w:rsidRPr="00750CD9">
        <w:rPr>
          <w:rFonts w:cs="Tahoma" w:hAnsi="Tahoma" w:ascii="Tahoma"/>
          <w:sz w:val="20"/>
          <w:szCs w:val="20"/>
        </w:rPr>
        <w:t>nekretnina stečajnog dužnika</w:t>
      </w:r>
      <w:r w:rsidR="005E3A87" w:rsidRPr="00750CD9">
        <w:rPr>
          <w:rFonts w:cs="Tahoma" w:hAnsi="Tahoma" w:ascii="Tahoma"/>
          <w:sz w:val="20"/>
          <w:szCs w:val="20"/>
        </w:rPr>
        <w:t xml:space="preserve"> </w:t>
      </w:r>
      <w:r w:rsidR="00296FAC" w:rsidRPr="00750CD9">
        <w:rPr>
          <w:rFonts w:cs="Tahoma" w:hAnsi="Tahoma" w:ascii="Tahoma"/>
          <w:sz w:val="20"/>
          <w:szCs w:val="20"/>
        </w:rPr>
        <w:t xml:space="preserve">prema rješenjima o dosudi broj 3 St-452/16-44 i St-452/16-45 od 5.6.2018. za ostvarene kupovnine u iznosu od 97.400,00 kn i 1.468.600,00 kn koje su kupovnine kupci uplatili u cijelosti dana 9.7.2018. na račun Trgovačkog suda, a </w:t>
      </w:r>
      <w:r w:rsidR="005E3A87" w:rsidRPr="00750CD9">
        <w:rPr>
          <w:rFonts w:cs="Tahoma" w:hAnsi="Tahoma" w:ascii="Tahoma"/>
          <w:sz w:val="20"/>
          <w:szCs w:val="20"/>
        </w:rPr>
        <w:t>na kojima je nekretninama osigurano razlučno pravo u korist vjerovnika PRIVREDNA BANKA ZAGREB d.d.</w:t>
      </w:r>
      <w:r w:rsidR="001263D1" w:rsidRPr="00750CD9">
        <w:rPr>
          <w:rFonts w:cs="Tahoma" w:hAnsi="Tahoma" w:ascii="Tahoma"/>
          <w:sz w:val="20"/>
          <w:szCs w:val="20"/>
        </w:rPr>
        <w:t>, to je rješenjem  naslovnog suda broj: 3 St-452/2016-49 od 13.7.2018. određeno ročište za diobu kupovnine za dan 14.9.2018.</w:t>
      </w:r>
      <w:r w:rsidR="00296FAC" w:rsidRPr="00750CD9">
        <w:rPr>
          <w:rFonts w:cs="Tahoma" w:hAnsi="Tahoma" w:ascii="Tahoma"/>
          <w:sz w:val="20"/>
          <w:szCs w:val="20"/>
        </w:rPr>
        <w:t xml:space="preserve"> godine.</w:t>
      </w:r>
      <w:r w:rsidR="001263D1" w:rsidRPr="00750CD9">
        <w:rPr>
          <w:rFonts w:cs="Tahoma" w:hAnsi="Tahoma" w:ascii="Tahoma"/>
          <w:sz w:val="20"/>
          <w:szCs w:val="20"/>
        </w:rPr>
        <w:t xml:space="preserve">, </w:t>
      </w:r>
      <w:r w:rsidR="00296FAC" w:rsidRPr="00750CD9">
        <w:rPr>
          <w:rFonts w:cs="Tahoma" w:hAnsi="Tahoma" w:ascii="Tahoma"/>
          <w:sz w:val="20"/>
          <w:szCs w:val="20"/>
        </w:rPr>
        <w:t>te sukladno čl. 169. Stečajnog zakona</w:t>
      </w:r>
      <w:r w:rsidR="001263D1" w:rsidRPr="00750CD9">
        <w:rPr>
          <w:rFonts w:cs="Tahoma" w:hAnsi="Tahoma" w:ascii="Tahoma"/>
          <w:sz w:val="20"/>
          <w:szCs w:val="20"/>
        </w:rPr>
        <w:t xml:space="preserve"> </w:t>
      </w:r>
      <w:r w:rsidR="00CE035D" w:rsidRPr="00750CD9">
        <w:rPr>
          <w:rFonts w:cs="Tahoma" w:hAnsi="Tahoma" w:ascii="Tahoma"/>
          <w:sz w:val="20"/>
          <w:szCs w:val="20"/>
        </w:rPr>
        <w:t>podnosim:</w:t>
      </w:r>
    </w:p>
    <w:p w14:textId="77777777" w14:paraId="310643D5" w:rsidRDefault="00CE035D" w:rsidP="005913E8" w:rsidR="00CE035D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58650583" w:rsidRDefault="00CE035D" w:rsidP="00CE035D" w:rsidR="00CE035D" w:rsidRPr="00750CD9">
      <w:pPr>
        <w:jc w:val="center"/>
        <w:rPr>
          <w:rFonts w:cs="Tahoma" w:hAnsi="Tahoma" w:ascii="Tahoma"/>
          <w:b/>
          <w:bCs/>
          <w:sz w:val="20"/>
          <w:szCs w:val="20"/>
        </w:rPr>
      </w:pPr>
      <w:r w:rsidRPr="00750CD9">
        <w:rPr>
          <w:rFonts w:cs="Tahoma" w:hAnsi="Tahoma" w:ascii="Tahoma"/>
          <w:b/>
          <w:bCs/>
          <w:sz w:val="20"/>
          <w:szCs w:val="20"/>
        </w:rPr>
        <w:t xml:space="preserve">PRIJEDLOG </w:t>
      </w:r>
      <w:r w:rsidR="00296FAC" w:rsidRPr="00750CD9">
        <w:rPr>
          <w:rFonts w:cs="Tahoma" w:hAnsi="Tahoma" w:ascii="Tahoma"/>
          <w:b/>
          <w:bCs/>
          <w:sz w:val="20"/>
          <w:szCs w:val="20"/>
        </w:rPr>
        <w:t>RASPODJELE UTRŠKA</w:t>
      </w:r>
      <w:r w:rsidRPr="00750CD9">
        <w:rPr>
          <w:rFonts w:cs="Tahoma" w:hAnsi="Tahoma" w:ascii="Tahoma"/>
          <w:b/>
          <w:bCs/>
          <w:sz w:val="20"/>
          <w:szCs w:val="20"/>
        </w:rPr>
        <w:t xml:space="preserve"> </w:t>
      </w:r>
    </w:p>
    <w:p w14:textId="77777777" w14:paraId="36916934" w:rsidRDefault="005913E8" w:rsidP="005913E8" w:rsidR="005913E8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037DB7FA" w:rsidRDefault="005913E8" w:rsidP="005913E8" w:rsidR="005913E8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Unovčene su </w:t>
      </w:r>
      <w:r w:rsidR="001263D1" w:rsidRPr="00750CD9">
        <w:rPr>
          <w:rFonts w:cs="Tahoma" w:hAnsi="Tahoma" w:ascii="Tahoma"/>
          <w:sz w:val="20"/>
          <w:szCs w:val="20"/>
        </w:rPr>
        <w:t xml:space="preserve">nekretnine </w:t>
      </w:r>
      <w:r w:rsidRPr="00750CD9">
        <w:rPr>
          <w:rFonts w:cs="Tahoma" w:hAnsi="Tahoma" w:ascii="Tahoma"/>
          <w:sz w:val="20"/>
          <w:szCs w:val="20"/>
        </w:rPr>
        <w:t>za postignut</w:t>
      </w:r>
      <w:r w:rsidR="001263D1" w:rsidRPr="00750CD9">
        <w:rPr>
          <w:rFonts w:cs="Tahoma" w:hAnsi="Tahoma" w:ascii="Tahoma"/>
          <w:sz w:val="20"/>
          <w:szCs w:val="20"/>
        </w:rPr>
        <w:t xml:space="preserve">u </w:t>
      </w:r>
      <w:r w:rsidRPr="00750CD9">
        <w:rPr>
          <w:rFonts w:cs="Tahoma" w:hAnsi="Tahoma" w:ascii="Tahoma"/>
          <w:sz w:val="20"/>
          <w:szCs w:val="20"/>
        </w:rPr>
        <w:t>kupoprodajn</w:t>
      </w:r>
      <w:r w:rsidR="001263D1" w:rsidRPr="00750CD9">
        <w:rPr>
          <w:rFonts w:cs="Tahoma" w:hAnsi="Tahoma" w:ascii="Tahoma"/>
          <w:sz w:val="20"/>
          <w:szCs w:val="20"/>
        </w:rPr>
        <w:t xml:space="preserve">u vrijednost u ukupnom iznosu od </w:t>
      </w:r>
      <w:r w:rsidR="001263D1" w:rsidRPr="00750CD9">
        <w:rPr>
          <w:rFonts w:cs="Tahoma" w:hAnsi="Tahoma" w:ascii="Tahoma"/>
          <w:b/>
          <w:sz w:val="20"/>
          <w:szCs w:val="20"/>
        </w:rPr>
        <w:t>1.566.000,00</w:t>
      </w:r>
      <w:r w:rsidRPr="00750CD9">
        <w:rPr>
          <w:rFonts w:cs="Tahoma" w:hAnsi="Tahoma" w:ascii="Tahoma"/>
          <w:b/>
          <w:sz w:val="20"/>
          <w:szCs w:val="20"/>
        </w:rPr>
        <w:t xml:space="preserve"> kn</w:t>
      </w:r>
      <w:r w:rsidRPr="00750CD9">
        <w:rPr>
          <w:rFonts w:cs="Tahoma" w:hAnsi="Tahoma" w:ascii="Tahoma"/>
          <w:sz w:val="20"/>
          <w:szCs w:val="20"/>
        </w:rPr>
        <w:t xml:space="preserve"> i to:</w:t>
      </w:r>
    </w:p>
    <w:p w14:textId="77777777" w14:paraId="09079B42" w:rsidRDefault="001263D1" w:rsidP="00ED744C" w:rsidR="005E3A87" w:rsidRPr="00750CD9">
      <w:pPr>
        <w:pStyle w:val="Odlomakpopisa"/>
        <w:numPr>
          <w:ilvl w:val="0"/>
          <w:numId w:val="2"/>
        </w:numPr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Nekretnina upisan</w:t>
      </w:r>
      <w:r w:rsidR="004F4DA7" w:rsidRPr="00750CD9">
        <w:rPr>
          <w:rFonts w:cs="Tahoma" w:hAnsi="Tahoma" w:ascii="Tahoma"/>
          <w:sz w:val="20"/>
          <w:szCs w:val="20"/>
        </w:rPr>
        <w:t>a u zk.ul. 7734, k.o. Goričan, čk.br. 7/1/2, stambeno-poslovni objekt, dvorište, površine 264 čhv, 7.suvlasnički dio: 55/948 etažno vlasništvo (E-7), poslovni prostor br. 3A u prizemlju ukupne površine 37,09 m², kupcu Cvjetni atelje Kamelia, Goričan, OIB: 242493</w:t>
      </w:r>
      <w:r w:rsidR="005E3A87" w:rsidRPr="00750CD9">
        <w:rPr>
          <w:rFonts w:cs="Tahoma" w:hAnsi="Tahoma" w:ascii="Tahoma"/>
          <w:sz w:val="20"/>
          <w:szCs w:val="20"/>
        </w:rPr>
        <w:t xml:space="preserve">74076, </w:t>
      </w:r>
      <w:r w:rsidR="005E3A87" w:rsidRPr="00750CD9">
        <w:rPr>
          <w:rFonts w:cs="Tahoma" w:hAnsi="Tahoma" w:ascii="Tahoma"/>
          <w:sz w:val="20"/>
          <w:szCs w:val="20"/>
          <w:u w:val="single"/>
        </w:rPr>
        <w:t>za postignutu kupoprodajnu vrijednost od 97.400,00 kn</w:t>
      </w:r>
      <w:r w:rsidR="005E3A87" w:rsidRPr="00750CD9">
        <w:rPr>
          <w:rFonts w:cs="Tahoma" w:hAnsi="Tahoma" w:ascii="Tahoma"/>
          <w:sz w:val="20"/>
          <w:szCs w:val="20"/>
        </w:rPr>
        <w:t>,</w:t>
      </w:r>
    </w:p>
    <w:p w14:textId="77777777" w14:paraId="03DBF79D" w:rsidRDefault="005E3A87" w:rsidP="00ED744C" w:rsidR="005E3A87" w:rsidRPr="00750CD9">
      <w:pPr>
        <w:pStyle w:val="Odlomakpopisa"/>
        <w:numPr>
          <w:ilvl w:val="0"/>
          <w:numId w:val="2"/>
        </w:numPr>
        <w:spacing w:lineRule="auto" w:line="288"/>
        <w:contextualSpacing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Nekretnina upisana u zk.ul. 7779 k.o. Goričan, čk.br. 5049/628/6, oranica, u naravi proizvodni pogon, površine 1383 čhv, kupcu Eurometali Horvat d.o.o., Goričan, OIB: 62888542593, </w:t>
      </w:r>
      <w:r w:rsidRPr="00750CD9">
        <w:rPr>
          <w:rFonts w:cs="Tahoma" w:hAnsi="Tahoma" w:ascii="Tahoma"/>
          <w:sz w:val="20"/>
          <w:szCs w:val="20"/>
          <w:u w:val="single"/>
        </w:rPr>
        <w:t>za postignutu kupoprodajnu vrijednost od 1.468.600,00 kn</w:t>
      </w:r>
      <w:r w:rsidRPr="00750CD9">
        <w:rPr>
          <w:rFonts w:cs="Tahoma" w:hAnsi="Tahoma" w:ascii="Tahoma"/>
          <w:sz w:val="20"/>
          <w:szCs w:val="20"/>
        </w:rPr>
        <w:t>.</w:t>
      </w:r>
    </w:p>
    <w:p w14:textId="77777777" w14:paraId="28B70433" w:rsidRDefault="003539A0" w:rsidP="00FB38A7" w:rsidR="003539A0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1028DAEB" w:rsidRDefault="005913E8" w:rsidP="00FB38A7" w:rsidR="00CB7DF9" w:rsidRPr="00750CD9">
      <w:pPr>
        <w:spacing w:lineRule="auto" w:line="288"/>
        <w:jc w:val="both"/>
        <w:rPr>
          <w:rFonts w:cs="Tahoma" w:hAnsi="Tahoma" w:ascii="Tahoma"/>
          <w:b/>
          <w:bCs/>
          <w:sz w:val="20"/>
          <w:szCs w:val="20"/>
          <w:u w:val="single"/>
        </w:rPr>
      </w:pPr>
      <w:r w:rsidRPr="00750CD9">
        <w:rPr>
          <w:rFonts w:cs="Tahoma" w:hAnsi="Tahoma" w:ascii="Tahoma"/>
          <w:sz w:val="20"/>
          <w:szCs w:val="20"/>
        </w:rPr>
        <w:t xml:space="preserve">Slijedom iznijetog, </w:t>
      </w:r>
      <w:r w:rsidR="00296FAC" w:rsidRPr="00750CD9">
        <w:rPr>
          <w:rFonts w:cs="Tahoma" w:hAnsi="Tahoma" w:ascii="Tahoma"/>
          <w:sz w:val="20"/>
          <w:szCs w:val="20"/>
        </w:rPr>
        <w:t xml:space="preserve">predlažem raspodjelu utrška sukladno čl. 169 SZ za ostvarenu </w:t>
      </w:r>
      <w:r w:rsidR="00CB7DF9" w:rsidRPr="00750CD9">
        <w:rPr>
          <w:rFonts w:cs="Tahoma" w:hAnsi="Tahoma" w:ascii="Tahoma"/>
          <w:sz w:val="20"/>
          <w:szCs w:val="20"/>
        </w:rPr>
        <w:t>kupovnin</w:t>
      </w:r>
      <w:r w:rsidR="00DB7ADC" w:rsidRPr="00750CD9">
        <w:rPr>
          <w:rFonts w:cs="Tahoma" w:hAnsi="Tahoma" w:ascii="Tahoma"/>
          <w:sz w:val="20"/>
          <w:szCs w:val="20"/>
        </w:rPr>
        <w:t>u</w:t>
      </w:r>
      <w:r w:rsidR="00CB7DF9" w:rsidRPr="00750CD9">
        <w:rPr>
          <w:rFonts w:cs="Tahoma" w:hAnsi="Tahoma" w:ascii="Tahoma"/>
          <w:sz w:val="20"/>
          <w:szCs w:val="20"/>
        </w:rPr>
        <w:t xml:space="preserve"> u </w:t>
      </w:r>
      <w:r w:rsidR="00140E55" w:rsidRPr="00750CD9">
        <w:rPr>
          <w:rFonts w:cs="Tahoma" w:hAnsi="Tahoma" w:ascii="Tahoma"/>
          <w:sz w:val="20"/>
          <w:szCs w:val="20"/>
        </w:rPr>
        <w:t xml:space="preserve">ukupnom iznosu od </w:t>
      </w:r>
      <w:r w:rsidR="00CB7DF9" w:rsidRPr="00750CD9">
        <w:rPr>
          <w:rFonts w:cs="Tahoma" w:hAnsi="Tahoma" w:ascii="Tahoma"/>
          <w:sz w:val="20"/>
          <w:szCs w:val="20"/>
        </w:rPr>
        <w:t xml:space="preserve"> </w:t>
      </w:r>
      <w:r w:rsidR="0069408F" w:rsidRPr="00750CD9">
        <w:rPr>
          <w:rFonts w:cs="Tahoma" w:hAnsi="Tahoma" w:ascii="Tahoma"/>
          <w:b/>
          <w:sz w:val="20"/>
          <w:szCs w:val="20"/>
          <w:u w:val="single"/>
        </w:rPr>
        <w:t>1.566.000,00 kn</w:t>
      </w:r>
      <w:r w:rsidRPr="00750CD9">
        <w:rPr>
          <w:rFonts w:cs="Tahoma" w:hAnsi="Tahoma" w:ascii="Tahoma"/>
          <w:b/>
          <w:bCs/>
          <w:sz w:val="20"/>
          <w:szCs w:val="20"/>
          <w:u w:val="single"/>
        </w:rPr>
        <w:t xml:space="preserve"> </w:t>
      </w:r>
      <w:r w:rsidR="0069408F" w:rsidRPr="00750CD9">
        <w:rPr>
          <w:rFonts w:cs="Tahoma" w:hAnsi="Tahoma" w:ascii="Tahoma"/>
          <w:b/>
          <w:bCs/>
          <w:sz w:val="20"/>
          <w:szCs w:val="20"/>
          <w:u w:val="single"/>
        </w:rPr>
        <w:t xml:space="preserve"> </w:t>
      </w:r>
      <w:r w:rsidRPr="00750CD9">
        <w:rPr>
          <w:rFonts w:cs="Tahoma" w:hAnsi="Tahoma" w:ascii="Tahoma"/>
          <w:bCs/>
          <w:sz w:val="20"/>
          <w:szCs w:val="20"/>
        </w:rPr>
        <w:t>kako slijedi</w:t>
      </w:r>
      <w:r w:rsidR="00B54E6A" w:rsidRPr="00750CD9">
        <w:rPr>
          <w:rFonts w:cs="Tahoma" w:hAnsi="Tahoma" w:ascii="Tahoma"/>
          <w:bCs/>
          <w:sz w:val="20"/>
          <w:szCs w:val="20"/>
        </w:rPr>
        <w:t>:</w:t>
      </w:r>
    </w:p>
    <w:p w14:textId="77777777" w14:paraId="0A631A4E" w:rsidRDefault="00296FAC" w:rsidP="00DB7ADC" w:rsidR="00296FAC" w:rsidRPr="00750CD9">
      <w:pPr>
        <w:pStyle w:val="Standardno"/>
        <w:pBdr>
          <w:bottom w:space="0" w:sz="0" w:color="auto" w:val="none"/>
        </w:pBdr>
        <w:ind w:hanging="360" w:left="360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ab/>
      </w:r>
      <w:r w:rsidRPr="00750CD9">
        <w:rPr>
          <w:rFonts w:cs="Tahoma" w:hAnsi="Tahoma" w:ascii="Tahoma"/>
          <w:sz w:val="20"/>
          <w:szCs w:val="20"/>
        </w:rPr>
        <w:tab/>
        <w:t xml:space="preserve">      </w:t>
      </w:r>
    </w:p>
    <w:p w14:textId="24D25AAC" w14:paraId="16F4C6E7" w:rsidRDefault="00296FAC" w:rsidP="00DB7ADC" w:rsidR="00296FAC" w:rsidRPr="00750CD9">
      <w:pPr>
        <w:pStyle w:val="Standardno"/>
        <w:numPr>
          <w:ilvl w:val="0"/>
          <w:numId w:val="1"/>
        </w:numPr>
        <w:pBdr>
          <w:bottom w:space="0" w:sz="0" w:color="auto" w:val="none"/>
        </w:pBdr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 xml:space="preserve">Troškovi utvrđivanja tražbina sukladno čl. 170 SZ u iznosu od </w:t>
      </w:r>
      <w:r w:rsidR="00DB7ADC" w:rsidRPr="00750CD9">
        <w:rPr>
          <w:rFonts w:cs="Tahoma" w:hAnsi="Tahoma" w:ascii="Tahoma"/>
          <w:sz w:val="20"/>
          <w:szCs w:val="20"/>
        </w:rPr>
        <w:tab/>
      </w:r>
      <w:r w:rsidR="00750CD9">
        <w:rPr>
          <w:rFonts w:cs="Tahoma" w:hAnsi="Tahoma" w:ascii="Tahoma"/>
          <w:sz w:val="20"/>
          <w:szCs w:val="20"/>
        </w:rPr>
        <w:tab/>
      </w:r>
      <w:r w:rsidR="00DB7ADC" w:rsidRPr="00750CD9">
        <w:rPr>
          <w:rFonts w:cs="Tahoma" w:hAnsi="Tahoma" w:ascii="Tahoma"/>
          <w:sz w:val="20"/>
          <w:szCs w:val="20"/>
        </w:rPr>
        <w:t>78.300,00 kn</w:t>
      </w:r>
      <w:r w:rsidR="00DB7ADC" w:rsidRPr="00750CD9">
        <w:rPr>
          <w:rFonts w:cs="Tahoma" w:hAnsi="Tahoma" w:ascii="Tahoma"/>
          <w:sz w:val="20"/>
          <w:szCs w:val="20"/>
        </w:rPr>
        <w:tab/>
        <w:t xml:space="preserve"> </w:t>
      </w:r>
      <w:r w:rsidRPr="00750CD9">
        <w:rPr>
          <w:rFonts w:cs="Tahoma" w:hAnsi="Tahoma" w:ascii="Tahoma"/>
          <w:sz w:val="20"/>
          <w:szCs w:val="20"/>
        </w:rPr>
        <w:t>(1.566.000,00 x 5%)</w:t>
      </w:r>
    </w:p>
    <w:p w14:textId="77777777" w14:paraId="477F57F8" w:rsidRDefault="005E3A87" w:rsidP="00DB7ADC" w:rsidR="00B37ADA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</w:rPr>
        <w:t>2</w:t>
      </w:r>
      <w:r w:rsidR="00B37ADA" w:rsidRPr="00750CD9">
        <w:rPr>
          <w:rFonts w:cs="Tahoma" w:hAnsi="Tahoma" w:ascii="Tahoma"/>
          <w:sz w:val="20"/>
          <w:szCs w:val="20"/>
        </w:rPr>
        <w:t>.</w:t>
      </w:r>
      <w:r w:rsidR="00B37ADA" w:rsidRPr="00750CD9">
        <w:rPr>
          <w:rFonts w:cs="Tahoma" w:hAnsi="Tahoma" w:ascii="Tahoma"/>
          <w:sz w:val="20"/>
          <w:szCs w:val="20"/>
        </w:rPr>
        <w:tab/>
        <w:t>Stvarno  nastali troškovi stečajnog postupka</w:t>
      </w:r>
      <w:r w:rsidR="00B37ADA" w:rsidRPr="00750CD9">
        <w:rPr>
          <w:rFonts w:cs="Tahoma" w:eastAsia="Tahoma" w:hAnsi="Tahoma" w:ascii="Tahoma"/>
          <w:sz w:val="20"/>
          <w:szCs w:val="20"/>
        </w:rPr>
        <w:tab/>
      </w:r>
      <w:r w:rsidR="00B37ADA" w:rsidRPr="00750CD9">
        <w:rPr>
          <w:rFonts w:cs="Tahoma" w:eastAsia="Tahoma" w:hAnsi="Tahoma" w:ascii="Tahoma"/>
          <w:sz w:val="20"/>
          <w:szCs w:val="20"/>
        </w:rPr>
        <w:tab/>
      </w:r>
      <w:r w:rsidR="00B37ADA" w:rsidRPr="00750CD9">
        <w:rPr>
          <w:rFonts w:cs="Tahoma" w:eastAsia="Tahoma" w:hAnsi="Tahoma" w:ascii="Tahoma"/>
          <w:sz w:val="20"/>
          <w:szCs w:val="20"/>
        </w:rPr>
        <w:tab/>
      </w:r>
      <w:r w:rsidR="00DB7ADC" w:rsidRPr="00750CD9">
        <w:rPr>
          <w:rFonts w:cs="Tahoma" w:eastAsia="Tahoma" w:hAnsi="Tahoma" w:ascii="Tahoma"/>
          <w:sz w:val="20"/>
          <w:szCs w:val="20"/>
        </w:rPr>
        <w:t xml:space="preserve">   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      </w:t>
      </w:r>
      <w:r w:rsidR="0069408F" w:rsidRPr="00750CD9">
        <w:rPr>
          <w:rFonts w:cs="Tahoma" w:eastAsia="Tahoma" w:hAnsi="Tahoma" w:ascii="Tahoma"/>
          <w:sz w:val="20"/>
          <w:szCs w:val="20"/>
        </w:rPr>
        <w:t>243</w:t>
      </w:r>
      <w:r w:rsidR="00B37ADA" w:rsidRPr="00750CD9">
        <w:rPr>
          <w:rFonts w:cs="Tahoma" w:eastAsia="Tahoma" w:hAnsi="Tahoma" w:ascii="Tahoma"/>
          <w:sz w:val="20"/>
          <w:szCs w:val="20"/>
        </w:rPr>
        <w:t>.</w:t>
      </w:r>
      <w:r w:rsidR="0069408F" w:rsidRPr="00750CD9">
        <w:rPr>
          <w:rFonts w:cs="Tahoma" w:eastAsia="Tahoma" w:hAnsi="Tahoma" w:ascii="Tahoma"/>
          <w:sz w:val="20"/>
          <w:szCs w:val="20"/>
        </w:rPr>
        <w:t>748</w:t>
      </w:r>
      <w:r w:rsidR="00B37ADA" w:rsidRPr="00750CD9">
        <w:rPr>
          <w:rFonts w:cs="Tahoma" w:eastAsia="Tahoma" w:hAnsi="Tahoma" w:ascii="Tahoma"/>
          <w:sz w:val="20"/>
          <w:szCs w:val="20"/>
        </w:rPr>
        <w:t>,</w:t>
      </w:r>
      <w:r w:rsidR="0069408F" w:rsidRPr="00750CD9">
        <w:rPr>
          <w:rFonts w:cs="Tahoma" w:eastAsia="Tahoma" w:hAnsi="Tahoma" w:ascii="Tahoma"/>
          <w:sz w:val="20"/>
          <w:szCs w:val="20"/>
        </w:rPr>
        <w:t>33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</w:t>
      </w:r>
      <w:r w:rsidR="00B37ADA" w:rsidRPr="00750CD9">
        <w:rPr>
          <w:rFonts w:cs="Tahoma" w:hAnsi="Tahoma" w:ascii="Tahoma"/>
          <w:sz w:val="20"/>
          <w:szCs w:val="20"/>
          <w:lang w:val="en-US"/>
        </w:rPr>
        <w:t xml:space="preserve">kn </w:t>
      </w:r>
    </w:p>
    <w:p w14:textId="77777777" w14:paraId="7B5EACF1" w:rsidRDefault="00B37ADA" w:rsidP="00DB7ADC" w:rsidR="00B37ADA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  <w:lang w:val="en-US"/>
        </w:rPr>
        <w:tab/>
        <w:t xml:space="preserve">- </w:t>
      </w:r>
      <w:r w:rsidR="005E3A87" w:rsidRPr="00750CD9">
        <w:rPr>
          <w:rFonts w:cs="Tahoma" w:hAnsi="Tahoma" w:ascii="Tahoma"/>
          <w:sz w:val="20"/>
          <w:szCs w:val="20"/>
          <w:lang w:val="en-US"/>
        </w:rPr>
        <w:t>osiguranje nekretnina</w:t>
      </w:r>
      <w:r w:rsidRPr="00750CD9">
        <w:rPr>
          <w:rFonts w:cs="Tahoma" w:hAnsi="Tahoma" w:ascii="Tahoma"/>
          <w:sz w:val="20"/>
          <w:szCs w:val="20"/>
          <w:lang w:val="en-US"/>
        </w:rPr>
        <w:t xml:space="preserve"> u iznosu od </w:t>
      </w:r>
      <w:r w:rsidR="005E3A87" w:rsidRPr="00750CD9">
        <w:rPr>
          <w:rFonts w:cs="Tahoma" w:hAnsi="Tahoma" w:ascii="Tahoma"/>
          <w:sz w:val="20"/>
          <w:szCs w:val="20"/>
          <w:lang w:val="en-US"/>
        </w:rPr>
        <w:t>10.668,86</w:t>
      </w:r>
      <w:r w:rsidRPr="00750CD9">
        <w:rPr>
          <w:rFonts w:cs="Tahoma" w:hAnsi="Tahoma" w:ascii="Tahoma"/>
          <w:sz w:val="20"/>
          <w:szCs w:val="20"/>
          <w:lang w:val="en-US"/>
        </w:rPr>
        <w:t xml:space="preserve"> kn</w:t>
      </w:r>
    </w:p>
    <w:p w14:textId="77777777" w14:paraId="7A1D904F" w:rsidRDefault="00B37ADA" w:rsidP="00DB7ADC" w:rsidR="00DB7ADC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  <w:lang w:val="en-US"/>
        </w:rPr>
        <w:tab/>
        <w:t xml:space="preserve">- bruto nagrada stečajnom upravitelju </w:t>
      </w:r>
      <w:r w:rsidR="00DB7ADC" w:rsidRPr="00750CD9">
        <w:rPr>
          <w:rFonts w:cs="Tahoma" w:hAnsi="Tahoma" w:ascii="Tahoma"/>
          <w:sz w:val="20"/>
          <w:szCs w:val="20"/>
        </w:rPr>
        <w:t xml:space="preserve">sukladno čl. 4. Uredbe </w:t>
      </w:r>
    </w:p>
    <w:p w14:textId="77777777" w14:paraId="5B362327" w:rsidRDefault="00DB7ADC" w:rsidP="00DB7ADC" w:rsidR="00DB7ADC" w:rsidRPr="00750CD9">
      <w:pPr>
        <w:pStyle w:val="Standardno"/>
        <w:pBdr>
          <w:bottom w:space="1" w:sz="4" w:color="auto" w:val="single"/>
        </w:pBdr>
        <w:spacing w:lineRule="auto" w:line="288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</w:rPr>
        <w:t xml:space="preserve">        Prema prilogu 1.  </w:t>
      </w:r>
      <w:r w:rsidR="0069408F" w:rsidRPr="00750CD9">
        <w:rPr>
          <w:rFonts w:cs="Tahoma" w:hAnsi="Tahoma" w:ascii="Tahoma"/>
          <w:sz w:val="20"/>
          <w:szCs w:val="20"/>
          <w:lang w:val="en-US"/>
        </w:rPr>
        <w:t>u iznosu od 233.079,47 kn</w:t>
      </w:r>
    </w:p>
    <w:p w14:textId="77777777" w14:paraId="46EF8422" w:rsidRDefault="0069408F" w:rsidP="00DB7ADC" w:rsidR="005E3A87" w:rsidRPr="00750CD9">
      <w:pPr>
        <w:pStyle w:val="Standardno"/>
        <w:pBdr>
          <w:bottom w:space="0" w:sz="0" w:color="auto" w:val="none"/>
        </w:pBdr>
        <w:spacing w:lineRule="auto" w:line="288"/>
        <w:jc w:val="both"/>
        <w:rPr>
          <w:rFonts w:cs="Tahoma" w:hAnsi="Tahoma" w:ascii="Tahoma"/>
          <w:sz w:val="20"/>
          <w:szCs w:val="20"/>
          <w:lang w:val="en-US"/>
        </w:rPr>
      </w:pPr>
      <w:r w:rsidRPr="00750CD9">
        <w:rPr>
          <w:rFonts w:cs="Tahoma" w:hAnsi="Tahoma" w:ascii="Tahoma"/>
          <w:sz w:val="20"/>
          <w:szCs w:val="20"/>
          <w:lang w:val="en-US"/>
        </w:rPr>
        <w:t xml:space="preserve">  </w:t>
      </w:r>
      <w:r w:rsidRPr="00750CD9">
        <w:rPr>
          <w:rFonts w:cs="Tahoma" w:hAnsi="Tahoma" w:ascii="Tahoma"/>
          <w:sz w:val="20"/>
          <w:szCs w:val="20"/>
          <w:lang w:val="en-US"/>
        </w:rPr>
        <w:tab/>
      </w:r>
      <w:r w:rsidRPr="00750CD9">
        <w:rPr>
          <w:rFonts w:cs="Tahoma" w:hAnsi="Tahoma" w:ascii="Tahoma"/>
          <w:sz w:val="20"/>
          <w:szCs w:val="20"/>
          <w:lang w:val="en-US"/>
        </w:rPr>
        <w:tab/>
      </w:r>
      <w:r w:rsidRPr="00750CD9">
        <w:rPr>
          <w:rFonts w:cs="Tahoma" w:hAnsi="Tahoma" w:ascii="Tahoma"/>
          <w:sz w:val="20"/>
          <w:szCs w:val="20"/>
          <w:lang w:val="en-US"/>
        </w:rPr>
        <w:tab/>
        <w:t xml:space="preserve">    </w:t>
      </w:r>
    </w:p>
    <w:p w14:textId="77777777" w14:paraId="6DACD494" w:rsidRDefault="005E3A87" w:rsidP="00DB7ADC" w:rsidR="00B37ADA" w:rsidRPr="00750CD9">
      <w:pPr>
        <w:pStyle w:val="Standardno"/>
        <w:pBdr>
          <w:bottom w:space="0" w:sz="0" w:color="auto" w:val="none"/>
        </w:pBdr>
        <w:spacing w:lineRule="auto" w:line="288"/>
        <w:ind w:hanging="360" w:left="360"/>
        <w:jc w:val="both"/>
        <w:rPr>
          <w:rFonts w:cs="Tahoma" w:eastAsia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  <w:lang w:val="en-US"/>
        </w:rPr>
        <w:t>3</w:t>
      </w:r>
      <w:r w:rsidR="00B37ADA" w:rsidRPr="00750CD9">
        <w:rPr>
          <w:rFonts w:cs="Tahoma" w:hAnsi="Tahoma" w:ascii="Tahoma"/>
          <w:sz w:val="20"/>
          <w:szCs w:val="20"/>
          <w:lang w:val="en-US"/>
        </w:rPr>
        <w:t xml:space="preserve">. </w:t>
      </w:r>
      <w:r w:rsidR="00B37ADA" w:rsidRPr="00750CD9">
        <w:rPr>
          <w:rFonts w:cs="Tahoma" w:hAnsi="Tahoma" w:ascii="Tahoma"/>
          <w:sz w:val="20"/>
          <w:szCs w:val="20"/>
        </w:rPr>
        <w:t xml:space="preserve">Namirenje razlučnog vjerovnika </w:t>
      </w:r>
      <w:r w:rsidRPr="00750CD9">
        <w:rPr>
          <w:rFonts w:cs="Tahoma" w:hAnsi="Tahoma" w:ascii="Tahoma"/>
          <w:sz w:val="20"/>
          <w:szCs w:val="20"/>
        </w:rPr>
        <w:t xml:space="preserve">PRIVREDNA BANKA ZAGREB d.d. 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  </w:t>
      </w:r>
      <w:r w:rsidR="00B37ADA" w:rsidRPr="00750CD9">
        <w:rPr>
          <w:rFonts w:cs="Tahoma" w:eastAsia="Tahoma" w:hAnsi="Tahoma" w:ascii="Tahoma"/>
          <w:sz w:val="20"/>
          <w:szCs w:val="20"/>
        </w:rPr>
        <w:tab/>
        <w:t xml:space="preserve">     </w:t>
      </w:r>
      <w:r w:rsidR="0069408F" w:rsidRPr="00750CD9">
        <w:rPr>
          <w:rFonts w:cs="Tahoma" w:eastAsia="Tahoma" w:hAnsi="Tahoma" w:ascii="Tahoma"/>
          <w:b/>
          <w:sz w:val="20"/>
          <w:szCs w:val="20"/>
          <w:u w:val="single"/>
        </w:rPr>
        <w:t>1.243.951,67</w:t>
      </w:r>
      <w:r w:rsidR="00B37ADA" w:rsidRPr="00750CD9">
        <w:rPr>
          <w:rFonts w:cs="Tahoma" w:eastAsia="Tahoma" w:hAnsi="Tahoma" w:ascii="Tahoma"/>
          <w:b/>
          <w:sz w:val="20"/>
          <w:szCs w:val="20"/>
          <w:u w:val="single"/>
        </w:rPr>
        <w:t xml:space="preserve"> kn</w:t>
      </w:r>
      <w:r w:rsidR="00B37ADA" w:rsidRPr="00750CD9"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1A6435DE" w:rsidRDefault="00B37ADA" w:rsidP="00B37ADA" w:rsidR="00B37ADA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25EDCD3D" w14:paraId="008E7201" w:rsidRDefault="00DB7ADC" w:rsidP="0088396F" w:rsidR="0088396F" w:rsidRPr="00750CD9">
      <w:pPr>
        <w:jc w:val="both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U odnosu n</w:t>
      </w:r>
      <w:r w:rsidR="006D4AEB" w:rsidRPr="00750CD9">
        <w:rPr>
          <w:rFonts w:cs="Tahoma" w:hAnsi="Tahoma" w:ascii="Tahoma"/>
          <w:sz w:val="20"/>
          <w:szCs w:val="20"/>
        </w:rPr>
        <w:t>a troškove navedene pod točkom 1</w:t>
      </w:r>
      <w:r w:rsidRPr="00750CD9">
        <w:rPr>
          <w:rFonts w:cs="Tahoma" w:hAnsi="Tahoma" w:ascii="Tahoma"/>
          <w:sz w:val="20"/>
          <w:szCs w:val="20"/>
        </w:rPr>
        <w:t xml:space="preserve">. i </w:t>
      </w:r>
      <w:r w:rsidR="006D4AEB" w:rsidRPr="00750CD9">
        <w:rPr>
          <w:rFonts w:cs="Tahoma" w:hAnsi="Tahoma" w:ascii="Tahoma"/>
          <w:sz w:val="20"/>
          <w:szCs w:val="20"/>
        </w:rPr>
        <w:t>2</w:t>
      </w:r>
      <w:r w:rsidRPr="00750CD9">
        <w:rPr>
          <w:rFonts w:cs="Tahoma" w:hAnsi="Tahoma" w:ascii="Tahoma"/>
          <w:sz w:val="20"/>
          <w:szCs w:val="20"/>
        </w:rPr>
        <w:t>. Predlažem da se novčana sredstva sa računa Trgovačkog suda prebace na račun stečajnog dužnika otvoren u Podravska banka d.d. IBAN HR9223860021119012827</w:t>
      </w:r>
      <w:r w:rsidR="0088396F" w:rsidRPr="00750CD9">
        <w:rPr>
          <w:rFonts w:cs="Tahoma" w:hAnsi="Tahoma" w:ascii="Tahoma"/>
          <w:sz w:val="20"/>
          <w:szCs w:val="20"/>
        </w:rPr>
        <w:t>, a da se namirenje razlučnog vjerovnika uplati na IBAN: HR64 2340 0091 0000 0001 3, Poziv na broj: HR05 2600013-100307-7.</w:t>
      </w:r>
    </w:p>
    <w:p w14:textId="5D3A0605" w14:paraId="1173421E" w:rsidRDefault="00DB7ADC" w:rsidP="00B37ADA" w:rsidR="00DB7ADC" w:rsidRPr="00750CD9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2EE761B9" w:rsidRDefault="0088396F" w:rsidP="00DB7ADC" w:rsidR="0088396F" w:rsidRPr="00750CD9">
      <w:pPr>
        <w:widowControl w:val="false"/>
        <w:suppressAutoHyphens/>
        <w:spacing w:lineRule="auto" w:line="288"/>
        <w:ind w:firstLine="708" w:left="5664"/>
        <w:jc w:val="center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t>Stečajni upravitelj:</w:t>
      </w:r>
    </w:p>
    <w:p w14:textId="7D9CB166" w14:paraId="0DBC42C8" w:rsidRDefault="00B37ADA" w:rsidP="00DB7ADC" w:rsidR="00FF12C4" w:rsidRPr="00750CD9">
      <w:pPr>
        <w:widowControl w:val="false"/>
        <w:suppressAutoHyphens/>
        <w:spacing w:lineRule="auto" w:line="288"/>
        <w:ind w:firstLine="708" w:left="5664"/>
        <w:jc w:val="center"/>
        <w:rPr>
          <w:rFonts w:cs="Tahoma" w:hAnsi="Tahoma" w:ascii="Tahoma"/>
          <w:sz w:val="20"/>
          <w:szCs w:val="20"/>
        </w:rPr>
      </w:pPr>
      <w:r w:rsidRPr="00750CD9">
        <w:rPr>
          <w:rFonts w:cs="Tahoma" w:hAnsi="Tahoma" w:ascii="Tahoma"/>
          <w:sz w:val="20"/>
          <w:szCs w:val="20"/>
        </w:rPr>
        <w:lastRenderedPageBreak/>
        <w:t>Jelena Stankus-Tkalec</w:t>
      </w:r>
    </w:p>
    <w:sectPr w:rsidSect="00CE035D" w:rsidR="00FF12C4" w:rsidRPr="00750CD9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42E7185" w:rsidRDefault="00E9112B" w:rsidP="00D22C68" w:rsidR="00E9112B">
      <w:r>
        <w:separator/>
      </w:r>
    </w:p>
  </w:endnote>
  <w:endnote w:id="0" w:type="continuationSeparator">
    <w:p w14:textId="77777777" w14:paraId="2C70FA34" w:rsidRDefault="00E9112B" w:rsidP="00D22C68" w:rsidR="00E91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E5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59D20DE" w:rsidRDefault="001B28FC" w:rsidP="000D5EF8" w:rsidR="000D5EF8">
    <w:pPr>
      <w:pStyle w:val="Podnoje"/>
      <w:pBdr>
        <w:top w:space="1" w:sz="4" w:color="auto" w:val="single"/>
      </w:pBdr>
      <w:jc w:val="center"/>
      <w:rPr>
        <w:rFonts w:cs="Tahoma" w:hAnsi="Calibri" w:ascii="Calibri"/>
        <w:sz w:val="22"/>
        <w:szCs w:val="22"/>
      </w:rPr>
    </w:pPr>
    <w:r w:rsidRPr="00C33DFE">
      <w:rPr>
        <w:rFonts w:cs="Tahoma" w:hAnsi="Calibri" w:ascii="Calibri"/>
        <w:sz w:val="22"/>
        <w:szCs w:val="22"/>
      </w:rPr>
      <w:fldChar w:fldCharType="begin"/>
    </w:r>
    <w:r w:rsidR="000D5EF8" w:rsidRPr="00C33DFE">
      <w:rPr>
        <w:rFonts w:cs="Tahoma" w:hAnsi="Calibri" w:ascii="Calibri"/>
        <w:sz w:val="22"/>
        <w:szCs w:val="22"/>
      </w:rPr>
      <w:instrText>PAGE   \* MERGEFORMAT</w:instrText>
    </w:r>
    <w:r w:rsidRPr="00C33DFE">
      <w:rPr>
        <w:rFonts w:cs="Tahoma" w:hAnsi="Calibri" w:ascii="Calibri"/>
        <w:sz w:val="22"/>
        <w:szCs w:val="22"/>
      </w:rPr>
      <w:fldChar w:fldCharType="separate"/>
    </w:r>
    <w:r w:rsidR="002E2A03">
      <w:rPr>
        <w:rFonts w:cs="Tahoma" w:hAnsi="Calibri" w:ascii="Calibri"/>
        <w:noProof/>
        <w:sz w:val="22"/>
        <w:szCs w:val="22"/>
      </w:rPr>
      <w:t>1</w:t>
    </w:r>
    <w:r w:rsidRPr="00C33DFE">
      <w:rPr>
        <w:rFonts w:cs="Tahoma" w:hAnsi="Calibri" w:ascii="Calibri"/>
        <w:sz w:val="22"/>
        <w:szCs w:val="22"/>
      </w:rPr>
      <w:fldChar w:fldCharType="end"/>
    </w:r>
    <w:r w:rsidR="009F76C1" w:rsidRPr="00C33DFE">
      <w:rPr>
        <w:rFonts w:cs="Tahoma" w:hAnsi="Calibri" w:ascii="Calibri"/>
        <w:sz w:val="22"/>
        <w:szCs w:val="22"/>
      </w:rPr>
      <w:t>.</w:t>
    </w:r>
  </w:p>
  <w:p w14:textId="62ABE5A8" w14:paraId="0802D6C5" w:rsidRDefault="0088396F" w:rsidP="00DB7ADC" w:rsidR="00DB7ADC" w:rsidRPr="00C33DFE">
    <w:pPr>
      <w:pStyle w:val="Podnoje"/>
      <w:pBdr>
        <w:top w:space="1" w:sz="4" w:color="auto" w:val="single"/>
      </w:pBdr>
      <w:rPr>
        <w:rFonts w:cs="Tahoma" w:hAnsi="Calibri" w:ascii="Calibri"/>
        <w:sz w:val="22"/>
        <w:szCs w:val="22"/>
      </w:rPr>
    </w:pPr>
    <w:r>
      <w:rPr>
        <w:rFonts w:cs="Tahoma" w:hAnsi="Tahoma" w:ascii="Tahoma"/>
        <w:b/>
        <w:sz w:val="20"/>
        <w:szCs w:val="20"/>
      </w:rPr>
      <w:t>Goričan, 23</w:t>
    </w:r>
    <w:r w:rsidR="00DB7ADC" w:rsidRPr="00DB7ADC">
      <w:rPr>
        <w:rFonts w:cs="Tahoma" w:hAnsi="Tahoma" w:ascii="Tahoma"/>
        <w:b/>
        <w:sz w:val="20"/>
        <w:szCs w:val="20"/>
      </w:rPr>
      <w:t>.7.2018.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62A9FE1" w:rsidRDefault="00E9112B" w:rsidP="00D22C68" w:rsidR="00E9112B">
      <w:r>
        <w:separator/>
      </w:r>
    </w:p>
  </w:footnote>
  <w:footnote w:id="0" w:type="continuationSeparator">
    <w:p w14:textId="77777777" w14:paraId="26254FA7" w:rsidRDefault="00E9112B" w:rsidP="00D22C68" w:rsidR="00E91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EE9930C" w:rsidRDefault="00CB7DF9" w:rsidP="00CB7DF9" w:rsidR="00CB7DF9" w:rsidRPr="00CB7DF9">
    <w:pPr>
      <w:autoSpaceDN w:val="false"/>
      <w:spacing w:lineRule="auto" w:line="288"/>
      <w:jc w:val="right"/>
      <w:rPr>
        <w:rFonts w:hAnsi="Calibri" w:ascii="Calibri"/>
        <w:b/>
        <w:i/>
        <w:u w:val="single"/>
      </w:rPr>
    </w:pP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</w:p>
  <w:p w14:textId="77777777" w14:paraId="41BB1717" w:rsidRDefault="001B0B54" w:rsidP="001C2F45" w:rsidR="001B0B54" w:rsidRPr="001B0B54"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color w:val="000000"/>
        <w:sz w:val="20"/>
        <w:szCs w:val="20"/>
        <w:u w:color="000000"/>
        <w:bdr w:val="nil"/>
      </w:rPr>
    </w:pPr>
    <w:r w:rsidRPr="001B0B54">
      <w:rPr>
        <w:rFonts w:cs="Arial Unicode MS" w:eastAsia="Arial Unicode MS" w:hAnsi="Tahoma" w:ascii="Tahoma"/>
        <w:b/>
        <w:bCs/>
        <w:color w:val="000000"/>
        <w:sz w:val="20"/>
        <w:szCs w:val="20"/>
        <w:u w:color="000000"/>
        <w:bdr w:val="nil"/>
      </w:rPr>
      <w:t>KLM HORVAT d.o.o.u stečaju</w:t>
    </w:r>
  </w:p>
  <w:p w14:textId="77777777" w14:paraId="41719E21" w:rsidRDefault="001B0B54" w:rsidP="001C2F45" w:rsidR="001B0B54" w:rsidRPr="001B0B54"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 w:rsidRPr="001B0B54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Školska 102, Goričan</w:t>
    </w:r>
  </w:p>
  <w:p w14:textId="77777777" w14:paraId="3ECC2A7C" w:rsidRDefault="001B0B54" w:rsidP="001C2F45" w:rsidR="001B0B54" w:rsidRPr="001B0B54">
    <w:pPr>
      <w:pBdr>
        <w:top w:val="nil"/>
        <w:left w:val="nil"/>
        <w:bottom w:val="nil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 w:rsidRPr="001B0B54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OIB: 12796096560, St – 452/16</w:t>
    </w:r>
  </w:p>
  <w:p w14:textId="77777777" w14:paraId="3986B05D" w:rsidRDefault="001C2F45" w:rsidP="001C2F45" w:rsidR="001C2F45" w:rsidRPr="001B0B54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Stečajni upravitelj Jelena Stankus-Tkalec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3F61CD"/>
    <w:multiLevelType w:val="hybridMultilevel"/>
    <w:tmpl w:val="A33CB0F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176506C"/>
    <w:multiLevelType w:val="hybridMultilevel"/>
    <w:tmpl w:val="FA0A0670"/>
    <w:styleLink w:val="Importiranistil1"/>
    <w:lvl w:tplc="769A7F24" w:ilvl="0">
      <w:start w:val="1"/>
      <w:numFmt w:val="bullet"/>
      <w:lvlText w:val="-"/>
      <w:lvlJc w:val="left"/>
      <w:pPr>
        <w:ind w:hanging="300" w:left="10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070CCA44" w:ilvl="1">
      <w:start w:val="1"/>
      <w:numFmt w:val="bullet"/>
      <w:lvlText w:val="o"/>
      <w:lvlJc w:val="left"/>
      <w:pPr>
        <w:ind w:hanging="300" w:left="17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FF28554" w:ilvl="2">
      <w:start w:val="1"/>
      <w:numFmt w:val="bullet"/>
      <w:lvlText w:val="▪"/>
      <w:lvlJc w:val="left"/>
      <w:pPr>
        <w:ind w:hanging="300" w:left="24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91E27BE" w:ilvl="3">
      <w:start w:val="1"/>
      <w:numFmt w:val="bullet"/>
      <w:lvlText w:val="•"/>
      <w:lvlJc w:val="left"/>
      <w:pPr>
        <w:ind w:hanging="300" w:left="31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B049662" w:ilvl="4">
      <w:start w:val="1"/>
      <w:numFmt w:val="bullet"/>
      <w:lvlText w:val="o"/>
      <w:lvlJc w:val="left"/>
      <w:pPr>
        <w:ind w:hanging="300" w:left="39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11898DE" w:ilvl="5">
      <w:start w:val="1"/>
      <w:numFmt w:val="bullet"/>
      <w:lvlText w:val="▪"/>
      <w:lvlJc w:val="left"/>
      <w:pPr>
        <w:ind w:hanging="300" w:left="46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CECE29E" w:ilvl="6">
      <w:start w:val="1"/>
      <w:numFmt w:val="bullet"/>
      <w:lvlText w:val="•"/>
      <w:lvlJc w:val="left"/>
      <w:pPr>
        <w:ind w:hanging="300" w:left="53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E08061C" w:ilvl="7">
      <w:start w:val="1"/>
      <w:numFmt w:val="bullet"/>
      <w:lvlText w:val="o"/>
      <w:lvlJc w:val="left"/>
      <w:pPr>
        <w:ind w:hanging="300" w:left="60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B9185412" w:ilvl="8">
      <w:start w:val="1"/>
      <w:numFmt w:val="bullet"/>
      <w:lvlText w:val="▪"/>
      <w:lvlJc w:val="left"/>
      <w:pPr>
        <w:ind w:hanging="300" w:left="67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660932DC"/>
    <w:multiLevelType w:val="hybridMultilevel"/>
    <w:tmpl w:val="01428B44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43575AC"/>
    <w:multiLevelType w:val="hybridMultilevel"/>
    <w:tmpl w:val="520ADD1A"/>
    <w:styleLink w:val="Importiranistil3"/>
    <w:lvl w:tplc="BD04D8A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D3E245DE" w:ilvl="1">
      <w:start w:val="1"/>
      <w:numFmt w:val="bullet"/>
      <w:lvlText w:val="o"/>
      <w:lvlJc w:val="left"/>
      <w:pPr>
        <w:ind w:hanging="360" w:left="14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60A69CE" w:ilvl="2">
      <w:start w:val="1"/>
      <w:numFmt w:val="bullet"/>
      <w:lvlText w:val="▪"/>
      <w:lvlJc w:val="left"/>
      <w:pPr>
        <w:ind w:hanging="360" w:left="21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42853EE" w:ilvl="3">
      <w:start w:val="1"/>
      <w:numFmt w:val="bullet"/>
      <w:lvlText w:val="•"/>
      <w:lvlJc w:val="left"/>
      <w:pPr>
        <w:ind w:hanging="360" w:left="28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8C032CA" w:ilvl="4">
      <w:start w:val="1"/>
      <w:numFmt w:val="bullet"/>
      <w:lvlText w:val="o"/>
      <w:lvlJc w:val="left"/>
      <w:pPr>
        <w:ind w:hanging="360" w:left="360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1389C8C" w:ilvl="5">
      <w:start w:val="1"/>
      <w:numFmt w:val="bullet"/>
      <w:lvlText w:val="▪"/>
      <w:lvlJc w:val="left"/>
      <w:pPr>
        <w:ind w:hanging="360" w:left="432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279E3540" w:ilvl="6">
      <w:start w:val="1"/>
      <w:numFmt w:val="bullet"/>
      <w:lvlText w:val="•"/>
      <w:lvlJc w:val="left"/>
      <w:pPr>
        <w:ind w:hanging="360" w:left="50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3EACB95C" w:ilvl="7">
      <w:start w:val="1"/>
      <w:numFmt w:val="bullet"/>
      <w:lvlText w:val="o"/>
      <w:lvlJc w:val="left"/>
      <w:pPr>
        <w:ind w:hanging="360" w:left="57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C0E57AE" w:ilvl="8">
      <w:start w:val="1"/>
      <w:numFmt w:val="bullet"/>
      <w:lvlText w:val="▪"/>
      <w:lvlJc w:val="left"/>
      <w:pPr>
        <w:ind w:hanging="360" w:left="64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442D"/>
    <w:rsid w:val="000047E8"/>
    <w:rsid w:val="00006079"/>
    <w:rsid w:val="000071D2"/>
    <w:rsid w:val="000220C5"/>
    <w:rsid w:val="0002306E"/>
    <w:rsid w:val="00031117"/>
    <w:rsid w:val="000327D4"/>
    <w:rsid w:val="00034863"/>
    <w:rsid w:val="00037653"/>
    <w:rsid w:val="00045609"/>
    <w:rsid w:val="0005341C"/>
    <w:rsid w:val="000567B3"/>
    <w:rsid w:val="00056DCC"/>
    <w:rsid w:val="00064A2C"/>
    <w:rsid w:val="00065E3E"/>
    <w:rsid w:val="00070613"/>
    <w:rsid w:val="000733D8"/>
    <w:rsid w:val="00073AF2"/>
    <w:rsid w:val="00074B6A"/>
    <w:rsid w:val="000752AE"/>
    <w:rsid w:val="0008100C"/>
    <w:rsid w:val="00083251"/>
    <w:rsid w:val="00084632"/>
    <w:rsid w:val="000870D3"/>
    <w:rsid w:val="0009317F"/>
    <w:rsid w:val="000A31D3"/>
    <w:rsid w:val="000A32A3"/>
    <w:rsid w:val="000B289F"/>
    <w:rsid w:val="000B28F6"/>
    <w:rsid w:val="000C2FFD"/>
    <w:rsid w:val="000D5EF8"/>
    <w:rsid w:val="000D69D0"/>
    <w:rsid w:val="000D6D74"/>
    <w:rsid w:val="000E04C4"/>
    <w:rsid w:val="000F428A"/>
    <w:rsid w:val="00104329"/>
    <w:rsid w:val="001054F3"/>
    <w:rsid w:val="00107822"/>
    <w:rsid w:val="00111856"/>
    <w:rsid w:val="00121174"/>
    <w:rsid w:val="00125482"/>
    <w:rsid w:val="001263D1"/>
    <w:rsid w:val="00132419"/>
    <w:rsid w:val="00140E55"/>
    <w:rsid w:val="0014165D"/>
    <w:rsid w:val="001436DC"/>
    <w:rsid w:val="001476F1"/>
    <w:rsid w:val="001610D5"/>
    <w:rsid w:val="0016539E"/>
    <w:rsid w:val="00175885"/>
    <w:rsid w:val="00177203"/>
    <w:rsid w:val="001804D2"/>
    <w:rsid w:val="00180A9B"/>
    <w:rsid w:val="0018338C"/>
    <w:rsid w:val="001867B9"/>
    <w:rsid w:val="0019153B"/>
    <w:rsid w:val="00192D73"/>
    <w:rsid w:val="001A4E75"/>
    <w:rsid w:val="001B0B54"/>
    <w:rsid w:val="001B1BFF"/>
    <w:rsid w:val="001B1E33"/>
    <w:rsid w:val="001B28FC"/>
    <w:rsid w:val="001B7602"/>
    <w:rsid w:val="001C2753"/>
    <w:rsid w:val="001C2C05"/>
    <w:rsid w:val="001C2F45"/>
    <w:rsid w:val="001D3FF6"/>
    <w:rsid w:val="001D511E"/>
    <w:rsid w:val="001D5C70"/>
    <w:rsid w:val="001D70CC"/>
    <w:rsid w:val="001F3C2F"/>
    <w:rsid w:val="00200EE5"/>
    <w:rsid w:val="002031A8"/>
    <w:rsid w:val="002111A5"/>
    <w:rsid w:val="00213F9F"/>
    <w:rsid w:val="00221101"/>
    <w:rsid w:val="00223E58"/>
    <w:rsid w:val="00226CF2"/>
    <w:rsid w:val="0023236F"/>
    <w:rsid w:val="00233300"/>
    <w:rsid w:val="00235EF4"/>
    <w:rsid w:val="002469FD"/>
    <w:rsid w:val="00247292"/>
    <w:rsid w:val="002518F9"/>
    <w:rsid w:val="00264A3C"/>
    <w:rsid w:val="0026636D"/>
    <w:rsid w:val="00277402"/>
    <w:rsid w:val="00284271"/>
    <w:rsid w:val="00296FAC"/>
    <w:rsid w:val="002A1BFB"/>
    <w:rsid w:val="002D045A"/>
    <w:rsid w:val="002D1488"/>
    <w:rsid w:val="002D14A5"/>
    <w:rsid w:val="002D51D4"/>
    <w:rsid w:val="002D657C"/>
    <w:rsid w:val="002E0C67"/>
    <w:rsid w:val="002E17E3"/>
    <w:rsid w:val="002E2A03"/>
    <w:rsid w:val="002F5F2D"/>
    <w:rsid w:val="00301140"/>
    <w:rsid w:val="00310291"/>
    <w:rsid w:val="00314773"/>
    <w:rsid w:val="00323557"/>
    <w:rsid w:val="00327B3D"/>
    <w:rsid w:val="0034148F"/>
    <w:rsid w:val="0034152D"/>
    <w:rsid w:val="003432B7"/>
    <w:rsid w:val="003539A0"/>
    <w:rsid w:val="00362AD3"/>
    <w:rsid w:val="00367C31"/>
    <w:rsid w:val="00370D64"/>
    <w:rsid w:val="00373EEA"/>
    <w:rsid w:val="00374666"/>
    <w:rsid w:val="00374F37"/>
    <w:rsid w:val="00377304"/>
    <w:rsid w:val="00380553"/>
    <w:rsid w:val="00383DB5"/>
    <w:rsid w:val="00384D73"/>
    <w:rsid w:val="00386F91"/>
    <w:rsid w:val="003A28D1"/>
    <w:rsid w:val="003A3112"/>
    <w:rsid w:val="003A4581"/>
    <w:rsid w:val="003A5F55"/>
    <w:rsid w:val="003A64B3"/>
    <w:rsid w:val="003B0EE8"/>
    <w:rsid w:val="003C0767"/>
    <w:rsid w:val="003D2298"/>
    <w:rsid w:val="003E3590"/>
    <w:rsid w:val="003E497F"/>
    <w:rsid w:val="0040125E"/>
    <w:rsid w:val="00402719"/>
    <w:rsid w:val="004056B8"/>
    <w:rsid w:val="0041393A"/>
    <w:rsid w:val="00415A09"/>
    <w:rsid w:val="00416164"/>
    <w:rsid w:val="00416716"/>
    <w:rsid w:val="00417FFA"/>
    <w:rsid w:val="00420ECD"/>
    <w:rsid w:val="00423A67"/>
    <w:rsid w:val="0043329E"/>
    <w:rsid w:val="00433ECE"/>
    <w:rsid w:val="00434BDD"/>
    <w:rsid w:val="004429CC"/>
    <w:rsid w:val="00451054"/>
    <w:rsid w:val="004617C3"/>
    <w:rsid w:val="004674C3"/>
    <w:rsid w:val="00474EDE"/>
    <w:rsid w:val="004756B7"/>
    <w:rsid w:val="00476554"/>
    <w:rsid w:val="004841D8"/>
    <w:rsid w:val="00485271"/>
    <w:rsid w:val="0048670C"/>
    <w:rsid w:val="00486AA2"/>
    <w:rsid w:val="0049281A"/>
    <w:rsid w:val="00494B4D"/>
    <w:rsid w:val="00495263"/>
    <w:rsid w:val="004B0BFC"/>
    <w:rsid w:val="004B4E0A"/>
    <w:rsid w:val="004C3DA1"/>
    <w:rsid w:val="004C7316"/>
    <w:rsid w:val="004E20EB"/>
    <w:rsid w:val="004F0BB6"/>
    <w:rsid w:val="004F3D69"/>
    <w:rsid w:val="004F4DA7"/>
    <w:rsid w:val="004F51EB"/>
    <w:rsid w:val="00501038"/>
    <w:rsid w:val="00501F43"/>
    <w:rsid w:val="0050203A"/>
    <w:rsid w:val="00510EC7"/>
    <w:rsid w:val="005121C3"/>
    <w:rsid w:val="00516513"/>
    <w:rsid w:val="00522F73"/>
    <w:rsid w:val="005242C2"/>
    <w:rsid w:val="00527793"/>
    <w:rsid w:val="00527F57"/>
    <w:rsid w:val="005313F2"/>
    <w:rsid w:val="00532F40"/>
    <w:rsid w:val="00533834"/>
    <w:rsid w:val="005451A1"/>
    <w:rsid w:val="00580A67"/>
    <w:rsid w:val="00581671"/>
    <w:rsid w:val="00585538"/>
    <w:rsid w:val="0058667C"/>
    <w:rsid w:val="00590601"/>
    <w:rsid w:val="005913E8"/>
    <w:rsid w:val="005A5AED"/>
    <w:rsid w:val="005B2A1B"/>
    <w:rsid w:val="005B3CC9"/>
    <w:rsid w:val="005B4F15"/>
    <w:rsid w:val="005B5002"/>
    <w:rsid w:val="005B733F"/>
    <w:rsid w:val="005C46E1"/>
    <w:rsid w:val="005D0ABF"/>
    <w:rsid w:val="005D456B"/>
    <w:rsid w:val="005E2730"/>
    <w:rsid w:val="005E3A87"/>
    <w:rsid w:val="005F103B"/>
    <w:rsid w:val="005F2001"/>
    <w:rsid w:val="0060017E"/>
    <w:rsid w:val="006049E1"/>
    <w:rsid w:val="0060793B"/>
    <w:rsid w:val="006108CE"/>
    <w:rsid w:val="00610A70"/>
    <w:rsid w:val="006111FB"/>
    <w:rsid w:val="00614301"/>
    <w:rsid w:val="0061539F"/>
    <w:rsid w:val="0062375D"/>
    <w:rsid w:val="0062700D"/>
    <w:rsid w:val="00637CF0"/>
    <w:rsid w:val="00641CAB"/>
    <w:rsid w:val="00643A81"/>
    <w:rsid w:val="0065290A"/>
    <w:rsid w:val="00652D54"/>
    <w:rsid w:val="006548A1"/>
    <w:rsid w:val="006668D7"/>
    <w:rsid w:val="00666E96"/>
    <w:rsid w:val="00671864"/>
    <w:rsid w:val="0067414E"/>
    <w:rsid w:val="00674F1B"/>
    <w:rsid w:val="00681BC5"/>
    <w:rsid w:val="006840D3"/>
    <w:rsid w:val="0068577B"/>
    <w:rsid w:val="00690218"/>
    <w:rsid w:val="00691DA3"/>
    <w:rsid w:val="0069408F"/>
    <w:rsid w:val="0069771A"/>
    <w:rsid w:val="006A63AB"/>
    <w:rsid w:val="006B4613"/>
    <w:rsid w:val="006B54A8"/>
    <w:rsid w:val="006C06B8"/>
    <w:rsid w:val="006C0CB5"/>
    <w:rsid w:val="006C41DF"/>
    <w:rsid w:val="006D4AEB"/>
    <w:rsid w:val="006E07EC"/>
    <w:rsid w:val="006F28CB"/>
    <w:rsid w:val="006F4A7F"/>
    <w:rsid w:val="006F7007"/>
    <w:rsid w:val="006F7506"/>
    <w:rsid w:val="00703CD6"/>
    <w:rsid w:val="00704898"/>
    <w:rsid w:val="00710C3B"/>
    <w:rsid w:val="007170AE"/>
    <w:rsid w:val="00725962"/>
    <w:rsid w:val="00740607"/>
    <w:rsid w:val="00744107"/>
    <w:rsid w:val="00750CD9"/>
    <w:rsid w:val="00753A7F"/>
    <w:rsid w:val="00757CAC"/>
    <w:rsid w:val="0076067C"/>
    <w:rsid w:val="00765FAF"/>
    <w:rsid w:val="007673A3"/>
    <w:rsid w:val="007715D9"/>
    <w:rsid w:val="00773DB3"/>
    <w:rsid w:val="007759C2"/>
    <w:rsid w:val="00777C32"/>
    <w:rsid w:val="007817F9"/>
    <w:rsid w:val="00786579"/>
    <w:rsid w:val="007902AA"/>
    <w:rsid w:val="00794E37"/>
    <w:rsid w:val="00795534"/>
    <w:rsid w:val="007A0991"/>
    <w:rsid w:val="007A25B1"/>
    <w:rsid w:val="007A70D2"/>
    <w:rsid w:val="007B6FC2"/>
    <w:rsid w:val="007C5E19"/>
    <w:rsid w:val="007D44EE"/>
    <w:rsid w:val="007E15D2"/>
    <w:rsid w:val="007F3404"/>
    <w:rsid w:val="007F5AC4"/>
    <w:rsid w:val="007F5E8A"/>
    <w:rsid w:val="00803934"/>
    <w:rsid w:val="008166C0"/>
    <w:rsid w:val="0081730D"/>
    <w:rsid w:val="0082226E"/>
    <w:rsid w:val="00827B76"/>
    <w:rsid w:val="0083025C"/>
    <w:rsid w:val="00830DCC"/>
    <w:rsid w:val="00835F21"/>
    <w:rsid w:val="00835FCE"/>
    <w:rsid w:val="00856208"/>
    <w:rsid w:val="00860D42"/>
    <w:rsid w:val="00860FFC"/>
    <w:rsid w:val="008620F2"/>
    <w:rsid w:val="00862D01"/>
    <w:rsid w:val="008652F8"/>
    <w:rsid w:val="008655B6"/>
    <w:rsid w:val="008721A6"/>
    <w:rsid w:val="00875D88"/>
    <w:rsid w:val="00876D26"/>
    <w:rsid w:val="00877EB5"/>
    <w:rsid w:val="008813A4"/>
    <w:rsid w:val="0088396F"/>
    <w:rsid w:val="00884E08"/>
    <w:rsid w:val="00887417"/>
    <w:rsid w:val="0089086A"/>
    <w:rsid w:val="00892279"/>
    <w:rsid w:val="00892829"/>
    <w:rsid w:val="008967B3"/>
    <w:rsid w:val="008A1D14"/>
    <w:rsid w:val="008A1DFA"/>
    <w:rsid w:val="008A4757"/>
    <w:rsid w:val="008D104C"/>
    <w:rsid w:val="008E007A"/>
    <w:rsid w:val="008E28EB"/>
    <w:rsid w:val="008E295E"/>
    <w:rsid w:val="008E3F1B"/>
    <w:rsid w:val="008E7A61"/>
    <w:rsid w:val="008F18AB"/>
    <w:rsid w:val="009050A3"/>
    <w:rsid w:val="0090631C"/>
    <w:rsid w:val="00910527"/>
    <w:rsid w:val="009141C2"/>
    <w:rsid w:val="00920F1D"/>
    <w:rsid w:val="00933DA4"/>
    <w:rsid w:val="00937F8E"/>
    <w:rsid w:val="00940E60"/>
    <w:rsid w:val="009453CB"/>
    <w:rsid w:val="00956523"/>
    <w:rsid w:val="009651CD"/>
    <w:rsid w:val="009706C5"/>
    <w:rsid w:val="009716C3"/>
    <w:rsid w:val="00971ACE"/>
    <w:rsid w:val="00974C64"/>
    <w:rsid w:val="009760E3"/>
    <w:rsid w:val="00976A02"/>
    <w:rsid w:val="0098108D"/>
    <w:rsid w:val="009A1C1E"/>
    <w:rsid w:val="009B054D"/>
    <w:rsid w:val="009B19FC"/>
    <w:rsid w:val="009B5BB8"/>
    <w:rsid w:val="009C3D90"/>
    <w:rsid w:val="009C5F72"/>
    <w:rsid w:val="009D1E85"/>
    <w:rsid w:val="009E2E7B"/>
    <w:rsid w:val="009E48DF"/>
    <w:rsid w:val="009F4025"/>
    <w:rsid w:val="009F5159"/>
    <w:rsid w:val="009F76C1"/>
    <w:rsid w:val="009F7B81"/>
    <w:rsid w:val="00A0041E"/>
    <w:rsid w:val="00A00C9D"/>
    <w:rsid w:val="00A02269"/>
    <w:rsid w:val="00A125D7"/>
    <w:rsid w:val="00A13A8F"/>
    <w:rsid w:val="00A173B0"/>
    <w:rsid w:val="00A177CC"/>
    <w:rsid w:val="00A33E23"/>
    <w:rsid w:val="00A369E9"/>
    <w:rsid w:val="00A425B4"/>
    <w:rsid w:val="00A5419E"/>
    <w:rsid w:val="00A57AC1"/>
    <w:rsid w:val="00A71D1C"/>
    <w:rsid w:val="00A74473"/>
    <w:rsid w:val="00A76427"/>
    <w:rsid w:val="00A77B5D"/>
    <w:rsid w:val="00A814D4"/>
    <w:rsid w:val="00A845E5"/>
    <w:rsid w:val="00AB6715"/>
    <w:rsid w:val="00AC14A5"/>
    <w:rsid w:val="00AC6575"/>
    <w:rsid w:val="00AD1010"/>
    <w:rsid w:val="00AD4D19"/>
    <w:rsid w:val="00AD5D70"/>
    <w:rsid w:val="00AD5DCE"/>
    <w:rsid w:val="00AE13D9"/>
    <w:rsid w:val="00AE3F83"/>
    <w:rsid w:val="00AE7BAC"/>
    <w:rsid w:val="00AF4046"/>
    <w:rsid w:val="00AF4B8A"/>
    <w:rsid w:val="00AF63A3"/>
    <w:rsid w:val="00B022BA"/>
    <w:rsid w:val="00B03909"/>
    <w:rsid w:val="00B11E5C"/>
    <w:rsid w:val="00B13E92"/>
    <w:rsid w:val="00B338B1"/>
    <w:rsid w:val="00B37ADA"/>
    <w:rsid w:val="00B52A96"/>
    <w:rsid w:val="00B543C0"/>
    <w:rsid w:val="00B54E6A"/>
    <w:rsid w:val="00B60111"/>
    <w:rsid w:val="00B61D57"/>
    <w:rsid w:val="00B628FD"/>
    <w:rsid w:val="00B64641"/>
    <w:rsid w:val="00B65952"/>
    <w:rsid w:val="00B67FC5"/>
    <w:rsid w:val="00B94053"/>
    <w:rsid w:val="00B95A31"/>
    <w:rsid w:val="00BA0129"/>
    <w:rsid w:val="00BA223B"/>
    <w:rsid w:val="00BA2768"/>
    <w:rsid w:val="00BA533B"/>
    <w:rsid w:val="00BA6AF1"/>
    <w:rsid w:val="00BA7395"/>
    <w:rsid w:val="00BB34CB"/>
    <w:rsid w:val="00BB4AF5"/>
    <w:rsid w:val="00BD0B9C"/>
    <w:rsid w:val="00BD3318"/>
    <w:rsid w:val="00BD4F43"/>
    <w:rsid w:val="00BE177C"/>
    <w:rsid w:val="00BE7D10"/>
    <w:rsid w:val="00BF451F"/>
    <w:rsid w:val="00C10740"/>
    <w:rsid w:val="00C1082F"/>
    <w:rsid w:val="00C12C49"/>
    <w:rsid w:val="00C21ACB"/>
    <w:rsid w:val="00C261EB"/>
    <w:rsid w:val="00C33B3B"/>
    <w:rsid w:val="00C33DFE"/>
    <w:rsid w:val="00C345D5"/>
    <w:rsid w:val="00C354E8"/>
    <w:rsid w:val="00C3629A"/>
    <w:rsid w:val="00C36B1E"/>
    <w:rsid w:val="00C421FD"/>
    <w:rsid w:val="00C42B26"/>
    <w:rsid w:val="00C443F3"/>
    <w:rsid w:val="00C460EA"/>
    <w:rsid w:val="00C46F7A"/>
    <w:rsid w:val="00C510BB"/>
    <w:rsid w:val="00C5139B"/>
    <w:rsid w:val="00C53DAD"/>
    <w:rsid w:val="00C54DBB"/>
    <w:rsid w:val="00C5699A"/>
    <w:rsid w:val="00C600EE"/>
    <w:rsid w:val="00C60907"/>
    <w:rsid w:val="00C62334"/>
    <w:rsid w:val="00C6267B"/>
    <w:rsid w:val="00C62E09"/>
    <w:rsid w:val="00C64957"/>
    <w:rsid w:val="00C66390"/>
    <w:rsid w:val="00C72B7D"/>
    <w:rsid w:val="00C82C0E"/>
    <w:rsid w:val="00C82DBC"/>
    <w:rsid w:val="00C96926"/>
    <w:rsid w:val="00C96F9B"/>
    <w:rsid w:val="00CA10D8"/>
    <w:rsid w:val="00CA2348"/>
    <w:rsid w:val="00CA2959"/>
    <w:rsid w:val="00CA3A9C"/>
    <w:rsid w:val="00CA4E81"/>
    <w:rsid w:val="00CA5A8D"/>
    <w:rsid w:val="00CA743F"/>
    <w:rsid w:val="00CA75BC"/>
    <w:rsid w:val="00CB7435"/>
    <w:rsid w:val="00CB7DF9"/>
    <w:rsid w:val="00CC00F5"/>
    <w:rsid w:val="00CC2455"/>
    <w:rsid w:val="00CD17AC"/>
    <w:rsid w:val="00CD3B4D"/>
    <w:rsid w:val="00CE035D"/>
    <w:rsid w:val="00CE3C04"/>
    <w:rsid w:val="00CE3EFE"/>
    <w:rsid w:val="00CE3F95"/>
    <w:rsid w:val="00CE4388"/>
    <w:rsid w:val="00CE7BB5"/>
    <w:rsid w:val="00CF0E2F"/>
    <w:rsid w:val="00CF104B"/>
    <w:rsid w:val="00CF4B5C"/>
    <w:rsid w:val="00CF6FF7"/>
    <w:rsid w:val="00D034BF"/>
    <w:rsid w:val="00D07448"/>
    <w:rsid w:val="00D076B8"/>
    <w:rsid w:val="00D14CD1"/>
    <w:rsid w:val="00D15E14"/>
    <w:rsid w:val="00D22850"/>
    <w:rsid w:val="00D22C68"/>
    <w:rsid w:val="00D24552"/>
    <w:rsid w:val="00D26CBC"/>
    <w:rsid w:val="00D26DB1"/>
    <w:rsid w:val="00D34959"/>
    <w:rsid w:val="00D35C34"/>
    <w:rsid w:val="00D45CC9"/>
    <w:rsid w:val="00D47417"/>
    <w:rsid w:val="00D475D0"/>
    <w:rsid w:val="00D4795D"/>
    <w:rsid w:val="00D56154"/>
    <w:rsid w:val="00D608B9"/>
    <w:rsid w:val="00D63307"/>
    <w:rsid w:val="00D64125"/>
    <w:rsid w:val="00D67E04"/>
    <w:rsid w:val="00D7064B"/>
    <w:rsid w:val="00D76512"/>
    <w:rsid w:val="00D76807"/>
    <w:rsid w:val="00D7702C"/>
    <w:rsid w:val="00D8787D"/>
    <w:rsid w:val="00D9099E"/>
    <w:rsid w:val="00D9740A"/>
    <w:rsid w:val="00DA0ACC"/>
    <w:rsid w:val="00DA193B"/>
    <w:rsid w:val="00DB3D34"/>
    <w:rsid w:val="00DB7ADC"/>
    <w:rsid w:val="00DC054B"/>
    <w:rsid w:val="00DC17BB"/>
    <w:rsid w:val="00DC294A"/>
    <w:rsid w:val="00DC50C9"/>
    <w:rsid w:val="00DD435B"/>
    <w:rsid w:val="00DD45E6"/>
    <w:rsid w:val="00DD4964"/>
    <w:rsid w:val="00DD5831"/>
    <w:rsid w:val="00DE2EEA"/>
    <w:rsid w:val="00DE60C0"/>
    <w:rsid w:val="00DE78DF"/>
    <w:rsid w:val="00DF4145"/>
    <w:rsid w:val="00DF5B21"/>
    <w:rsid w:val="00E02C9E"/>
    <w:rsid w:val="00E134E9"/>
    <w:rsid w:val="00E30B5A"/>
    <w:rsid w:val="00E31B8A"/>
    <w:rsid w:val="00E40626"/>
    <w:rsid w:val="00E40672"/>
    <w:rsid w:val="00E4376F"/>
    <w:rsid w:val="00E538C1"/>
    <w:rsid w:val="00E554DA"/>
    <w:rsid w:val="00E56029"/>
    <w:rsid w:val="00E563D3"/>
    <w:rsid w:val="00E57182"/>
    <w:rsid w:val="00E57938"/>
    <w:rsid w:val="00E6264C"/>
    <w:rsid w:val="00E82BF0"/>
    <w:rsid w:val="00E9112B"/>
    <w:rsid w:val="00E9258D"/>
    <w:rsid w:val="00E929AA"/>
    <w:rsid w:val="00EA20E1"/>
    <w:rsid w:val="00EA68C7"/>
    <w:rsid w:val="00EB5332"/>
    <w:rsid w:val="00EC0ABF"/>
    <w:rsid w:val="00EC676E"/>
    <w:rsid w:val="00EC6FCE"/>
    <w:rsid w:val="00EC7FB3"/>
    <w:rsid w:val="00ED1E4B"/>
    <w:rsid w:val="00ED23E7"/>
    <w:rsid w:val="00ED744C"/>
    <w:rsid w:val="00EE2B32"/>
    <w:rsid w:val="00EE44ED"/>
    <w:rsid w:val="00EE5300"/>
    <w:rsid w:val="00EE57BE"/>
    <w:rsid w:val="00EE6495"/>
    <w:rsid w:val="00F04E59"/>
    <w:rsid w:val="00F05791"/>
    <w:rsid w:val="00F22293"/>
    <w:rsid w:val="00F256A8"/>
    <w:rsid w:val="00F33966"/>
    <w:rsid w:val="00F36006"/>
    <w:rsid w:val="00F405DB"/>
    <w:rsid w:val="00F42E34"/>
    <w:rsid w:val="00F52A4D"/>
    <w:rsid w:val="00F55FA4"/>
    <w:rsid w:val="00F57F65"/>
    <w:rsid w:val="00F66E0D"/>
    <w:rsid w:val="00F70136"/>
    <w:rsid w:val="00F705E0"/>
    <w:rsid w:val="00F771F0"/>
    <w:rsid w:val="00F77435"/>
    <w:rsid w:val="00F77F16"/>
    <w:rsid w:val="00F87FC5"/>
    <w:rsid w:val="00F910E0"/>
    <w:rsid w:val="00F91B96"/>
    <w:rsid w:val="00F96D2E"/>
    <w:rsid w:val="00F97023"/>
    <w:rsid w:val="00FA0CED"/>
    <w:rsid w:val="00FB38A7"/>
    <w:rsid w:val="00FB5149"/>
    <w:rsid w:val="00FB545D"/>
    <w:rsid w:val="00FB652E"/>
    <w:rsid w:val="00FD7BDA"/>
    <w:rsid w:val="00FE006F"/>
    <w:rsid w:val="00FE01F3"/>
    <w:rsid w:val="00FE35D0"/>
    <w:rsid w:val="00FF07D3"/>
    <w:rsid w:val="00FF12C4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E9912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Table Elegan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true" w:styleId="Standard" w:type="paragraph">
    <w:name w:val="Standard"/>
    <w:rsid w:val="009716C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7F5E8A"/>
  </w:style>
  <w:style w:customStyle="true" w:styleId="Standardno" w:type="paragraph">
    <w:name w:val="Standardno"/>
    <w:rsid w:val="00B37ADA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 Neue" w:eastAsia="Helvetica Neue" w:hAnsi="Helvetica Neue" w:ascii="Helvetica Neue"/>
      <w:color w:val="000000"/>
      <w:sz w:val="22"/>
      <w:szCs w:val="22"/>
      <w:bdr w:val="nil"/>
    </w:rPr>
  </w:style>
  <w:style w:customStyle="true" w:styleId="Importiranistil1" w:type="numbering">
    <w:name w:val="Importirani stil 1"/>
    <w:rsid w:val="00B37ADA"/>
    <w:pPr>
      <w:numPr>
        <w:numId w:val="3"/>
      </w:numPr>
    </w:pPr>
  </w:style>
  <w:style w:customStyle="true" w:styleId="Importiranistil3" w:type="numbering">
    <w:name w:val="Importirani stil 3"/>
    <w:rsid w:val="00B37ADA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2E2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A03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03"/>
    <w:rPr>
      <w:rFonts w:cs="Tahoma"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03"/>
    <w:rPr>
      <w:rFonts w:cs="Tahoma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03"/>
    <w:rPr>
      <w:rFonts w:cs="Tahoma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Elegan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1" w:styleId="Standard" w:type="paragraph">
    <w:name w:val="Standard"/>
    <w:rsid w:val="009716C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7F5E8A"/>
  </w:style>
  <w:style w:customStyle="1" w:styleId="Standardno" w:type="paragraph">
    <w:name w:val="Standardno"/>
    <w:rsid w:val="00B37A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cs="Helvetica Neue" w:eastAsia="Helvetica Neue" w:hAnsi="Helvetica Neue"/>
      <w:color w:val="000000"/>
      <w:sz w:val="22"/>
      <w:szCs w:val="22"/>
      <w:bdr w:val="nil"/>
    </w:rPr>
  </w:style>
  <w:style w:customStyle="1" w:styleId="Importiranistil1" w:type="numbering">
    <w:name w:val="Importirani stil 1"/>
    <w:rsid w:val="00B37ADA"/>
    <w:pPr>
      <w:numPr>
        <w:numId w:val="3"/>
      </w:numPr>
    </w:pPr>
  </w:style>
  <w:style w:customStyle="1" w:styleId="Importiranistil3" w:type="numbering">
    <w:name w:val="Importirani stil 3"/>
    <w:rsid w:val="00B37ADA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2E2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A03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A03"/>
    <w:rPr>
      <w:rFonts w:ascii="Tahoma" w:cs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A03"/>
    <w:rPr>
      <w:rFonts w:ascii="Tahoma" w:cs="Tahoma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A03"/>
    <w:rPr>
      <w:rFonts w:ascii="Tahoma" w:cs="Tahoma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25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1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06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938DB-BF2A-4015-9AF0-F8E1C28B3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Biro-plus d.o.o.</properties:Company>
  <properties:Pages>2</properties:Pages>
  <properties:Words>381</properties:Words>
  <properties:Characters>2293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2018-07-19T12:37:00Z</dcterms:created>
  <dc:creator>admin</dc:creator>
  <cp:lastModifiedBy>Tatjana Rukelj</cp:lastModifiedBy>
  <cp:lastPrinted>2018-07-23T08:05:00Z</cp:lastPrinted>
  <dcterms:modified xmlns:xsi="http://www.w3.org/2001/XMLSchema-instance" xsi:type="dcterms:W3CDTF">2018-08-20T10:42:00Z</dcterms:modified>
  <cp:revision>5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St-452/2016-50 / Podnesak - Prijedlog stečajnog upravitelja (Prijedlog diobe kupovnine za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