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0881" w14:paraId="4550881" w:rsidRDefault="00702A84" w:rsidP="00910611" w:rsidR="00702A84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A84" w:rsidP="00910611" w:rsidR="00702A84">
      <w:r>
        <w:rPr>
          <w:rFonts w:eastAsia="MS Mincho"/>
        </w:rPr>
        <w:t xml:space="preserve">   REPUBLIKA HRVATSKA</w:t>
      </w:r>
    </w:p>
    <w:p w:rsidRDefault="00702A84" w:rsidP="00910611" w:rsidR="00702A84">
      <w:r>
        <w:rPr>
          <w:rFonts w:eastAsia="MS Mincho"/>
        </w:rPr>
        <w:t>TRGOVAČKI SUD U RIJECI</w:t>
      </w:r>
    </w:p>
    <w:p w:rsidRDefault="00702A84" w:rsidR="00702A8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44EF7" w:rsidR="00E44EF7">
      <w:pPr>
        <w:rPr>
          <w:rFonts w:eastAsia="MS Mincho"/>
        </w:rPr>
      </w:pPr>
    </w:p>
    <w:p w:rsidRDefault="00E44EF7" w:rsidR="00E44EF7">
      <w:pPr>
        <w:rPr>
          <w:rFonts w:eastAsia="MS Mincho"/>
        </w:rPr>
      </w:pPr>
    </w:p>
    <w:p w:rsidRDefault="00D54CED" w:rsidR="00D54CED">
      <w:pPr>
        <w:rPr>
          <w:rFonts w:eastAsia="MS Mincho"/>
        </w:rPr>
      </w:pPr>
    </w:p>
    <w:p w:rsidRDefault="00E44EF7" w:rsidR="00E44EF7" w:rsidRPr="00910611">
      <w:pPr>
        <w:rPr>
          <w:rFonts w:eastAsia="MS Mincho"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4CED" w:rsidR="0030222D" w:rsidRPr="00D54CED">
      <w:pPr>
        <w:jc w:val="both"/>
        <w:rPr>
          <w:b/>
        </w:rPr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D54CED">
        <w:rPr>
          <w:b/>
        </w:rPr>
        <w:t xml:space="preserve">SPEKTAR društvo s ograničenom odgovornošću za trgovinu Rijeka, </w:t>
      </w:r>
      <w:proofErr w:type="spellStart"/>
      <w:r w:rsidR="00D54CED">
        <w:rPr>
          <w:b/>
        </w:rPr>
        <w:t>Ružićeva</w:t>
      </w:r>
      <w:proofErr w:type="spellEnd"/>
      <w:r w:rsidR="00D54CED">
        <w:rPr>
          <w:b/>
        </w:rPr>
        <w:t xml:space="preserve"> 19</w:t>
      </w:r>
      <w:r w:rsidR="007500A9">
        <w:rPr>
          <w:b/>
        </w:rPr>
        <w:t xml:space="preserve">, OIB </w:t>
      </w:r>
      <w:r w:rsidR="00D54CED">
        <w:rPr>
          <w:b/>
        </w:rPr>
        <w:t>46878802745</w:t>
      </w:r>
      <w:r w:rsidR="00545CD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E44EF7">
        <w:t>13</w:t>
      </w:r>
      <w:r w:rsidR="007500A9">
        <w:t xml:space="preserve">. </w:t>
      </w:r>
      <w:r w:rsidR="00E44EF7">
        <w:t xml:space="preserve">veljače </w:t>
      </w:r>
      <w:r w:rsidR="008C691F" w:rsidRPr="00253D10">
        <w:t>201</w:t>
      </w:r>
      <w:r w:rsidR="00E44EF7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E4421B" w:rsidP="00E4421B" w:rsidR="002B2B2A">
      <w:pPr>
        <w:ind w:hanging="360" w:left="360"/>
        <w:jc w:val="both"/>
      </w:pPr>
      <w:r>
        <w:t>I.</w:t>
      </w:r>
      <w:r w:rsidR="003064DA">
        <w:t xml:space="preserve">      </w:t>
      </w:r>
      <w:r>
        <w:tab/>
      </w:r>
      <w:r w:rsidR="00D54CED">
        <w:t>Utvrđena</w:t>
      </w:r>
      <w:r w:rsidR="00545CDD">
        <w:t xml:space="preserve"> </w:t>
      </w:r>
      <w:r w:rsidR="00D54CED">
        <w:t>je</w:t>
      </w:r>
      <w:r w:rsidR="00545CDD">
        <w:t xml:space="preserve"> </w:t>
      </w:r>
      <w:r w:rsidR="0030222D" w:rsidRPr="00253D10">
        <w:t>tražbin</w:t>
      </w:r>
      <w:r w:rsidR="00D54CED">
        <w:t>a</w:t>
      </w:r>
      <w:r w:rsidR="00545CDD">
        <w:t xml:space="preserve"> </w:t>
      </w:r>
      <w:r w:rsidR="00402E94">
        <w:t>stečajn</w:t>
      </w:r>
      <w:r w:rsidR="00D54CED">
        <w:t>og</w:t>
      </w:r>
      <w:r w:rsidR="00402E94">
        <w:t xml:space="preserve"> </w:t>
      </w:r>
      <w:r w:rsidR="0030222D" w:rsidRPr="00253D10">
        <w:t xml:space="preserve">vjerovnika </w:t>
      </w:r>
      <w:r w:rsidR="00D54CED">
        <w:t xml:space="preserve">višeg </w:t>
      </w:r>
      <w:r w:rsidR="0030222D" w:rsidRPr="00253D10">
        <w:t>isplatn</w:t>
      </w:r>
      <w:r w:rsidR="00D54CED">
        <w:t>og</w:t>
      </w:r>
      <w:r w:rsidR="0030222D" w:rsidRPr="00253D10">
        <w:t xml:space="preserve"> reda:</w:t>
      </w:r>
    </w:p>
    <w:p w:rsidRDefault="00750929" w:rsidP="00D54CED" w:rsidR="00545CDD">
      <w:pPr>
        <w:jc w:val="both"/>
      </w:pPr>
      <w:r>
        <w:t xml:space="preserve"> </w:t>
      </w:r>
    </w:p>
    <w:p w:rsidRDefault="007500A9" w:rsidP="007500A9" w:rsidR="007500A9">
      <w:pPr>
        <w:ind w:left="709"/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ind w:left="709"/>
        <w:jc w:val="both"/>
        <w:rPr>
          <w:lang w:eastAsia="en-US"/>
        </w:rPr>
      </w:pPr>
    </w:p>
    <w:p w:rsidRDefault="00D54CED" w:rsidP="007500A9" w:rsidR="00D54CE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EUROHERC OSIGURANJE d.d. Zagreb, </w:t>
      </w:r>
    </w:p>
    <w:p w:rsidRDefault="00D54CED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>Ulica grada Vukovara 282</w:t>
      </w:r>
      <w:r w:rsidR="007500A9">
        <w:rPr>
          <w:lang w:eastAsia="en-US"/>
        </w:rPr>
        <w:t xml:space="preserve">, </w:t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</w:r>
      <w:r w:rsidR="00E4421B">
        <w:rPr>
          <w:lang w:eastAsia="en-US"/>
        </w:rPr>
        <w:tab/>
        <w:t xml:space="preserve">        </w:t>
      </w:r>
      <w:r w:rsidR="00C80044">
        <w:rPr>
          <w:lang w:eastAsia="en-US"/>
        </w:rPr>
        <w:t xml:space="preserve">  </w:t>
      </w:r>
      <w:r w:rsidR="00852BBC">
        <w:rPr>
          <w:lang w:eastAsia="en-US"/>
        </w:rPr>
        <w:tab/>
      </w:r>
      <w:r>
        <w:rPr>
          <w:lang w:eastAsia="en-US"/>
        </w:rPr>
        <w:t>3.388,09 kn</w:t>
      </w:r>
    </w:p>
    <w:p w:rsidRDefault="007500A9" w:rsidP="007500A9" w:rsidR="007500A9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OIB </w:t>
      </w:r>
      <w:r w:rsidR="00D54CED">
        <w:rPr>
          <w:lang w:eastAsia="en-US"/>
        </w:rPr>
        <w:t>22694857747</w:t>
      </w:r>
    </w:p>
    <w:p w:rsidRDefault="00E44EF7" w:rsidP="007500A9" w:rsidR="00E44EF7">
      <w:pPr>
        <w:ind w:left="709"/>
        <w:jc w:val="both"/>
        <w:rPr>
          <w:b/>
          <w:lang w:eastAsia="en-US"/>
        </w:rPr>
      </w:pPr>
    </w:p>
    <w:p w:rsidRDefault="00EF3ABF" w:rsidP="007500A9" w:rsidR="00EF3ABF">
      <w:pPr>
        <w:ind w:left="709"/>
        <w:jc w:val="both"/>
        <w:rPr>
          <w:lang w:eastAsia="en-US"/>
        </w:rPr>
      </w:pPr>
    </w:p>
    <w:p w:rsidRDefault="00E4421B" w:rsidP="00E44EF7" w:rsidR="00E4421B">
      <w:pPr>
        <w:ind w:hanging="709" w:left="709"/>
        <w:jc w:val="both"/>
        <w:rPr>
          <w:lang w:eastAsia="en-US"/>
        </w:rPr>
      </w:pPr>
      <w:r>
        <w:rPr>
          <w:lang w:eastAsia="en-US"/>
        </w:rPr>
        <w:tab/>
      </w:r>
    </w:p>
    <w:p w:rsidRDefault="00C80044" w:rsidP="00C80044" w:rsidR="00C80044">
      <w:pPr>
        <w:jc w:val="center"/>
        <w:rPr>
          <w:b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09689B">
        <w:rPr>
          <w:rFonts w:eastAsiaTheme="minorHAnsi"/>
          <w:lang w:eastAsia="en-US"/>
        </w:rPr>
        <w:t>13</w:t>
      </w:r>
      <w:r w:rsidR="007500A9">
        <w:rPr>
          <w:rFonts w:eastAsiaTheme="minorHAnsi"/>
          <w:lang w:eastAsia="en-US"/>
        </w:rPr>
        <w:t xml:space="preserve">. </w:t>
      </w:r>
      <w:r w:rsidR="0009689B">
        <w:rPr>
          <w:rFonts w:eastAsiaTheme="minorHAnsi"/>
          <w:lang w:eastAsia="en-US"/>
        </w:rPr>
        <w:t>veljače 2018</w:t>
      </w:r>
      <w:r w:rsidRPr="00545CDD">
        <w:rPr>
          <w:rFonts w:eastAsiaTheme="minorHAnsi"/>
          <w:lang w:eastAsia="en-US"/>
        </w:rPr>
        <w:t xml:space="preserve">. godine </w:t>
      </w:r>
      <w:r w:rsidR="00D54CED">
        <w:rPr>
          <w:rFonts w:eastAsiaTheme="minorHAnsi"/>
          <w:lang w:eastAsia="en-US"/>
        </w:rPr>
        <w:t>ispitana je prijavljena tražbina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 xml:space="preserve">Sud je na temelju članka 264. Stečajnog zakona (Narodne novine br. 71/15, dalje: SZ-a) sastavio tablicu </w:t>
      </w:r>
      <w:r w:rsidR="00D54CED">
        <w:rPr>
          <w:rFonts w:eastAsiaTheme="minorHAnsi"/>
          <w:lang w:eastAsia="en-US"/>
        </w:rPr>
        <w:t>ispitane tražbine</w:t>
      </w:r>
      <w:r w:rsidRPr="00155301">
        <w:rPr>
          <w:rFonts w:eastAsiaTheme="minorHAnsi"/>
          <w:lang w:eastAsia="en-US"/>
        </w:rPr>
        <w:t xml:space="preserve"> u koju su uneseni podaci u kojoj je mjeri tražbina ut</w:t>
      </w:r>
      <w:r w:rsidR="0009689B">
        <w:rPr>
          <w:rFonts w:eastAsiaTheme="minorHAnsi"/>
          <w:lang w:eastAsia="en-US"/>
        </w:rPr>
        <w:t>vrđena prema svom iznosu i redu.</w:t>
      </w:r>
      <w:r w:rsidRPr="00155301">
        <w:rPr>
          <w:rFonts w:eastAsiaTheme="minorHAnsi"/>
          <w:lang w:eastAsia="en-US"/>
        </w:rPr>
        <w:t xml:space="preserve"> </w:t>
      </w:r>
    </w:p>
    <w:p w:rsidRDefault="00155301" w:rsidP="0009689B" w:rsidR="0009689B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09689B">
        <w:rPr>
          <w:rFonts w:eastAsiaTheme="minorHAnsi"/>
          <w:lang w:eastAsia="en-US"/>
        </w:rPr>
        <w:t>Tražbin</w:t>
      </w:r>
      <w:r w:rsidR="00D54CED">
        <w:rPr>
          <w:rFonts w:eastAsiaTheme="minorHAnsi"/>
          <w:lang w:eastAsia="en-US"/>
        </w:rPr>
        <w:t>a označena</w:t>
      </w:r>
      <w:r w:rsidR="0009689B" w:rsidRPr="00155301">
        <w:rPr>
          <w:rFonts w:eastAsiaTheme="minorHAnsi"/>
          <w:lang w:eastAsia="en-US"/>
        </w:rPr>
        <w:t xml:space="preserve"> </w:t>
      </w:r>
      <w:r w:rsidR="00D54CED">
        <w:rPr>
          <w:rFonts w:eastAsiaTheme="minorHAnsi"/>
          <w:lang w:eastAsia="en-US"/>
        </w:rPr>
        <w:t>u izreci rješenja smatra</w:t>
      </w:r>
      <w:r w:rsidR="0009689B" w:rsidRPr="00155301">
        <w:rPr>
          <w:rFonts w:eastAsiaTheme="minorHAnsi"/>
          <w:lang w:eastAsia="en-US"/>
        </w:rPr>
        <w:t xml:space="preserve"> se na temelju članka 263. SZ-a, </w:t>
      </w:r>
      <w:r w:rsidR="00D54CED">
        <w:rPr>
          <w:rFonts w:eastAsiaTheme="minorHAnsi"/>
          <w:lang w:eastAsia="en-US"/>
        </w:rPr>
        <w:t>utvrđenom, budući je</w:t>
      </w:r>
      <w:r w:rsidR="0009689B"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09689B">
        <w:t xml:space="preserve"> </w:t>
      </w:r>
    </w:p>
    <w:p w:rsidRDefault="0009689B" w:rsidP="00852BBC" w:rsidR="0009689B" w:rsidRPr="00852B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09689B">
        <w:rPr>
          <w:rFonts w:eastAsiaTheme="minorHAnsi"/>
          <w:lang w:eastAsia="en-US"/>
        </w:rPr>
        <w:t>13</w:t>
      </w:r>
      <w:r w:rsidR="00C80044">
        <w:rPr>
          <w:rFonts w:eastAsiaTheme="minorHAnsi"/>
          <w:lang w:eastAsia="en-US"/>
        </w:rPr>
        <w:t xml:space="preserve">. </w:t>
      </w:r>
      <w:r w:rsidR="0009689B">
        <w:rPr>
          <w:rFonts w:eastAsiaTheme="minorHAnsi"/>
          <w:lang w:eastAsia="en-US"/>
        </w:rPr>
        <w:t>veljače 2018</w:t>
      </w:r>
      <w:r w:rsidRPr="00545CDD">
        <w:rPr>
          <w:rFonts w:eastAsiaTheme="minorHAnsi"/>
          <w:lang w:eastAsia="en-US"/>
        </w:rPr>
        <w:t>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DB382A" w:rsidR="00545CDD" w:rsidRPr="00606364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</w:t>
      </w:r>
      <w:r w:rsidR="00DB382A">
        <w:t xml:space="preserve"> </w:t>
      </w:r>
    </w:p>
    <w:p w:rsidRDefault="00EF3ABF" w:rsidP="00545CDD" w:rsidR="00EF3ABF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lastRenderedPageBreak/>
        <w:t>UPUTA O PRAVNOM LIJEKU: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sectPr w:rsidR="00545CDD" w:rsidRPr="00545C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26C" w:rsidR="0090326C">
      <w:r>
        <w:separator/>
      </w:r>
    </w:p>
  </w:endnote>
  <w:endnote w:id="0" w:type="continuationSeparator">
    <w:p w:rsidRDefault="0090326C" w:rsidR="00903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4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AC9" w:rsidR="00443A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26C" w:rsidR="0090326C">
      <w:r>
        <w:separator/>
      </w:r>
    </w:p>
  </w:footnote>
  <w:footnote w:id="0" w:type="continuationSeparator">
    <w:p w:rsidRDefault="0090326C" w:rsidR="00903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AC9" w:rsidR="00443A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</w:r>
    <w:r w:rsidRPr="00ED0BEF">
      <w:t xml:space="preserve">Posl.br. 15 </w:t>
    </w:r>
    <w:r w:rsidRPr="00ED0BEF">
      <w:t>St-</w:t>
    </w:r>
    <w:r w:rsidR="00D54CED">
      <w:t>1515</w:t>
    </w:r>
    <w:r w:rsidR="007500A9">
      <w:t>/1</w:t>
    </w:r>
    <w:r w:rsidR="0065146A">
      <w:t>6</w:t>
    </w:r>
    <w:bookmarkStart w:name="_GoBack" w:id="0"/>
    <w:bookmarkEnd w:id="0"/>
    <w:r w:rsidR="007500A9">
      <w:t>-</w:t>
    </w:r>
    <w:r w:rsidR="00443AC9">
      <w:t>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AC9" w:rsidR="00443A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689B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21A4"/>
    <w:rsid w:val="00143D6D"/>
    <w:rsid w:val="00144DE7"/>
    <w:rsid w:val="00146175"/>
    <w:rsid w:val="0015224E"/>
    <w:rsid w:val="00152B1E"/>
    <w:rsid w:val="00155301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E77B0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37F06"/>
    <w:rsid w:val="0044036A"/>
    <w:rsid w:val="00443AC9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6364"/>
    <w:rsid w:val="00610581"/>
    <w:rsid w:val="006120F4"/>
    <w:rsid w:val="00612D69"/>
    <w:rsid w:val="006178E6"/>
    <w:rsid w:val="00632005"/>
    <w:rsid w:val="00632FB8"/>
    <w:rsid w:val="00640807"/>
    <w:rsid w:val="0065146A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E7345"/>
    <w:rsid w:val="006F6EFF"/>
    <w:rsid w:val="00702A84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7351"/>
    <w:rsid w:val="00820C66"/>
    <w:rsid w:val="00852BBC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0326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2FBC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6D08"/>
    <w:rsid w:val="00CF248C"/>
    <w:rsid w:val="00D049A5"/>
    <w:rsid w:val="00D12701"/>
    <w:rsid w:val="00D3274B"/>
    <w:rsid w:val="00D43950"/>
    <w:rsid w:val="00D4478C"/>
    <w:rsid w:val="00D54CED"/>
    <w:rsid w:val="00D609AF"/>
    <w:rsid w:val="00D74167"/>
    <w:rsid w:val="00D82156"/>
    <w:rsid w:val="00D87B99"/>
    <w:rsid w:val="00DA3CC1"/>
    <w:rsid w:val="00DB20D2"/>
    <w:rsid w:val="00DB382A"/>
    <w:rsid w:val="00DC1065"/>
    <w:rsid w:val="00E04154"/>
    <w:rsid w:val="00E11093"/>
    <w:rsid w:val="00E155A9"/>
    <w:rsid w:val="00E1751E"/>
    <w:rsid w:val="00E32AD9"/>
    <w:rsid w:val="00E42952"/>
    <w:rsid w:val="00E4421B"/>
    <w:rsid w:val="00E44EF7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D2E73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27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7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7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27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27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7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7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St-1515/2016-53</izvorni_sadrzaj>
    <derivirana_varijabla naziv="DomainObject.Oznaka_1">St-1515/2016-53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izvorni_sadrzaj>
    <derivirana_varijabla naziv="DomainObject.Predmet.OstaliList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izvorni_sadrzaj>
    <derivirana_varijabla naziv="DomainObject.Predmet.OstaliList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  <item>Iva Perić, Frana Kurelca 3,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  <item>Iva Perić, Frana Kurelca 3,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  <item>Iva Perić, Frana Kurelca 3,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  <item>Iva Perić, Frana Kurelca 3,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izvorni_sadrzaj>
    <derivirana_varijabla naziv="DomainObject.Predmet.OstaliListNaziv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izvorni_sadrzaj>
    <derivirana_varijabla naziv="DomainObject.Predmet.OstaliListNaziv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St-1515/2016-53</izvorni_sadrzaj>
    <derivirana_varijabla naziv="DomainObject.PoslovniBrojDokumenta_1">St-1515/2016-53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  <item>Iva Perić, Frana Kurelca 3,51000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  <item>Iva Perić,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9BCE9-E810-4C3E-9F07-DC589437B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1360</properties:Characters>
  <properties:Lines>58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2018-02-13T10:45:00Z</dcterms:created>
  <dc:creator>rcerneka</dc:creator>
  <cp:lastModifiedBy>Jasna Radulović</cp:lastModifiedBy>
  <cp:lastPrinted>2018-02-13T10:50:00Z</cp:lastPrinted>
  <dcterms:modified xmlns:xsi="http://www.w3.org/2001/XMLSchema-instance" xsi:type="dcterms:W3CDTF">2018-02-14T07:20:00Z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St-1515/2016-53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