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cd12" w14:paraId="e33cd12" w:rsidRDefault="00AE649C" w:rsidP="009B1B45" w:rsidR="00AE649C" w:rsidRPr="00B76F3C">
      <w:pPr>
        <w:pStyle w:val="Naslov3"/>
        <w:numPr>
          <w:ilvl w:val="0"/>
          <w:numId w:val="0"/>
        </w:numPr>
        <w:ind w:left="720"/>
        <w15:collapsed w:val="false"/>
      </w:pPr>
    </w:p>
    <w:p w:rsidRDefault="009B1B4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B1B45" w:rsidP="009B1B45" w:rsidR="009B1B45" w:rsidRPr="009B1B45">
      <w:pPr>
        <w:spacing w:after="0"/>
        <w:jc w:val="right"/>
        <w:rPr>
          <w:rFonts w:cs="Times New Roman" w:eastAsia="Calibri"/>
        </w:rPr>
      </w:pPr>
      <w:r w:rsidRPr="009B1B45">
        <w:rPr>
          <w:rFonts w:cs="Times New Roman" w:eastAsia="Calibri"/>
        </w:rPr>
        <w:t>9 St-9/16</w:t>
      </w:r>
    </w:p>
    <w:p w:rsidRDefault="009B1B45" w:rsidP="009B1B45" w:rsidR="009B1B45" w:rsidRPr="009B1B45">
      <w:pPr>
        <w:spacing w:after="0"/>
        <w:jc w:val="right"/>
        <w:rPr>
          <w:rFonts w:cs="Times New Roman" w:eastAsia="Calibri"/>
        </w:rPr>
      </w:pPr>
    </w:p>
    <w:p w:rsidRDefault="009B1B45" w:rsidP="009B1B45" w:rsidR="009B1B45" w:rsidRPr="009B1B45">
      <w:pPr>
        <w:spacing w:after="0"/>
        <w:jc w:val="right"/>
        <w:rPr>
          <w:rFonts w:cs="Times New Roman" w:eastAsia="Calibri"/>
        </w:rPr>
      </w:pPr>
    </w:p>
    <w:p w:rsidRDefault="009B1B45" w:rsidP="009B1B45" w:rsidR="009B1B45" w:rsidRPr="009B1B45">
      <w:pPr>
        <w:spacing w:after="0"/>
        <w:jc w:val="right"/>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REPUBLIKA HRVATSKA</w:t>
      </w:r>
    </w:p>
    <w:p w:rsidRDefault="009B1B45" w:rsidP="009B1B45" w:rsidR="009B1B45" w:rsidRPr="009B1B45">
      <w:pPr>
        <w:spacing w:after="0"/>
        <w:jc w:val="both"/>
        <w:rPr>
          <w:rFonts w:cs="Times New Roman" w:eastAsia="Calibri"/>
        </w:rPr>
      </w:pPr>
      <w:r w:rsidRPr="009B1B45">
        <w:rPr>
          <w:rFonts w:cs="Times New Roman" w:eastAsia="Calibri"/>
        </w:rPr>
        <w:t>TRGOVAČKI SUD U ZADRU</w:t>
      </w:r>
    </w:p>
    <w:p w:rsidRDefault="009B1B45" w:rsidP="009B1B45" w:rsidR="009B1B45" w:rsidRPr="009B1B45">
      <w:pPr>
        <w:spacing w:after="0"/>
        <w:jc w:val="both"/>
        <w:rPr>
          <w:rFonts w:cs="Times New Roman" w:eastAsia="Calibri"/>
        </w:rPr>
      </w:pPr>
      <w:r w:rsidRPr="009B1B45">
        <w:rPr>
          <w:rFonts w:cs="Times New Roman" w:eastAsia="Calibri"/>
        </w:rPr>
        <w:t>STALNA SLUŽBA U ŠIBENIKU</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p>
    <w:p w:rsidRDefault="009B1B45" w:rsidP="009B1B45" w:rsidR="009B1B45" w:rsidRPr="009B1B45">
      <w:pPr>
        <w:spacing w:after="0"/>
        <w:jc w:val="center"/>
        <w:rPr>
          <w:rFonts w:cs="Times New Roman" w:eastAsia="Calibri"/>
        </w:rPr>
      </w:pPr>
      <w:r w:rsidRPr="009B1B45">
        <w:rPr>
          <w:rFonts w:cs="Times New Roman" w:eastAsia="Calibri"/>
        </w:rPr>
        <w:t>R E P U B L I K A    H R V A T S K A</w:t>
      </w:r>
    </w:p>
    <w:p w:rsidRDefault="009B1B45" w:rsidP="009B1B45" w:rsidR="009B1B45" w:rsidRPr="009B1B45">
      <w:pPr>
        <w:spacing w:after="0"/>
        <w:jc w:val="center"/>
        <w:rPr>
          <w:rFonts w:cs="Times New Roman" w:eastAsia="Calibri"/>
        </w:rPr>
      </w:pPr>
    </w:p>
    <w:p w:rsidRDefault="009B1B45" w:rsidP="009B1B45" w:rsidR="009B1B45" w:rsidRPr="009B1B45">
      <w:pPr>
        <w:spacing w:after="0"/>
        <w:jc w:val="center"/>
        <w:rPr>
          <w:rFonts w:cs="Times New Roman" w:eastAsia="Calibri"/>
        </w:rPr>
      </w:pPr>
      <w:r w:rsidRPr="009B1B45">
        <w:rPr>
          <w:rFonts w:cs="Times New Roman" w:eastAsia="Calibri"/>
        </w:rPr>
        <w:t>R J E Š E N J E</w:t>
      </w:r>
    </w:p>
    <w:p w:rsidRDefault="009B1B45" w:rsidP="009B1B45" w:rsidR="009B1B45" w:rsidRPr="009B1B45">
      <w:pPr>
        <w:spacing w:after="0"/>
        <w:jc w:val="center"/>
        <w:rPr>
          <w:rFonts w:cs="Times New Roman" w:eastAsia="Calibri"/>
        </w:rPr>
      </w:pPr>
    </w:p>
    <w:p w:rsidRDefault="009B1B45" w:rsidP="009B1B45" w:rsidR="009B1B45" w:rsidRPr="009B1B45">
      <w:pPr>
        <w:spacing w:after="0"/>
        <w:jc w:val="center"/>
        <w:rPr>
          <w:rFonts w:cs="Times New Roman" w:eastAsia="Calibri"/>
        </w:rPr>
      </w:pPr>
    </w:p>
    <w:p w:rsidRDefault="009B1B45" w:rsidP="009B1B45" w:rsidR="009B1B45" w:rsidRPr="009B1B45">
      <w:pPr>
        <w:spacing w:after="0"/>
        <w:ind w:firstLine="708"/>
        <w:jc w:val="both"/>
        <w:rPr>
          <w:rFonts w:cs="Times New Roman" w:eastAsia="Calibri"/>
        </w:rPr>
      </w:pPr>
      <w:r w:rsidRPr="009B1B45">
        <w:rPr>
          <w:rFonts w:cs="Times New Roman" w:eastAsia="Calibri"/>
        </w:rPr>
        <w:t>Trgovački sud u Zadru, Stalna služba u Šibeniku, OIB: 39670464653, po stečajnom sucu Terezija Goreta, odlučujući o prijedlogu FINE – Regionalni centar Split, Podružnica Šibenik, Perivoj Luje Maruna 1, za pokretanje skraćenog stečajnog postupka nad dužnikom  Maran d.o.o., Drniš, Kamička 1b, OIB: 98033375856, izvan ročišta, dana 02. veljače 2016. godine,</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p>
    <w:p w:rsidRDefault="009B1B45" w:rsidP="009B1B45" w:rsidR="009B1B45" w:rsidRPr="009B1B45">
      <w:pPr>
        <w:spacing w:after="0"/>
        <w:jc w:val="center"/>
        <w:rPr>
          <w:rFonts w:cs="Times New Roman" w:eastAsia="Calibri"/>
        </w:rPr>
      </w:pPr>
      <w:r w:rsidRPr="009B1B45">
        <w:rPr>
          <w:rFonts w:cs="Times New Roman" w:eastAsia="Calibri"/>
        </w:rPr>
        <w:t>r i j e š i o    j e</w:t>
      </w:r>
    </w:p>
    <w:p w:rsidRDefault="009B1B45" w:rsidP="009B1B45" w:rsidR="009B1B45" w:rsidRPr="009B1B45">
      <w:pPr>
        <w:spacing w:after="0"/>
        <w:jc w:val="center"/>
        <w:rPr>
          <w:rFonts w:cs="Times New Roman" w:eastAsia="Calibri"/>
        </w:rPr>
      </w:pPr>
    </w:p>
    <w:p w:rsidRDefault="009B1B45" w:rsidP="009B1B45" w:rsidR="009B1B45" w:rsidRPr="009B1B45">
      <w:pPr>
        <w:spacing w:after="0"/>
        <w:jc w:val="center"/>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ab/>
        <w:t>Odbacuje se prijedlog za otvaranje skraćenog stečajnog postupka nad dužnikom Maran d.o.o., Drniš, Kamička 1b, OIB: 98033375856 od 04. Siječnja 2016.</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p>
    <w:p w:rsidRDefault="009B1B45" w:rsidP="009B1B45" w:rsidR="009B1B45" w:rsidRPr="009B1B45">
      <w:pPr>
        <w:spacing w:after="0"/>
        <w:jc w:val="center"/>
        <w:rPr>
          <w:rFonts w:cs="Times New Roman" w:eastAsia="Calibri"/>
        </w:rPr>
      </w:pPr>
      <w:r w:rsidRPr="009B1B45">
        <w:rPr>
          <w:rFonts w:cs="Times New Roman" w:eastAsia="Calibri"/>
        </w:rPr>
        <w:t>Obrazloženje</w:t>
      </w:r>
    </w:p>
    <w:p w:rsidRDefault="009B1B45" w:rsidP="009B1B45" w:rsidR="009B1B45" w:rsidRPr="009B1B45">
      <w:pPr>
        <w:spacing w:after="0"/>
        <w:jc w:val="center"/>
        <w:rPr>
          <w:rFonts w:cs="Times New Roman" w:eastAsia="Calibri"/>
        </w:rPr>
      </w:pPr>
    </w:p>
    <w:p w:rsidRDefault="009B1B45" w:rsidP="009B1B45" w:rsidR="009B1B45" w:rsidRPr="009B1B45">
      <w:pPr>
        <w:spacing w:after="0"/>
        <w:jc w:val="center"/>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ab/>
        <w:t xml:space="preserve">FINA – Regionalni centar Split, Podružnica Šibenik podnijela je ovom sudu preko pošte preporučeno 04. Siječnja 2016. godine zahtjev za pokretanje skraćenog stečajnog postupka nad dužnikom. </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ab/>
        <w:t>Sukladno čl. 428. Stečajnog zakona (NN 71/2015, dalje u tekstu: SZ), sud će provesti skraćeni stečajni postupak ako su ispunjene pretpostavke: (1) da dužnik nema zaposlenih, (2) ako u Očevidniku redoslijeda osnova za plaćanje dužnik ima evidentirane neizvršene osnove za plaćanje u neprekinutom razdoblju od 120 dana i (3) ako nisu ispunjene pretpostavke za pokretanje drugog postupka radi brisanja iz sudskog registra, a za dužnike koji na dan stupanja Stečajnog zakona (1. rujna 2015. godine) imaju evidentirane neizvršene osnove za plaćanje u neprekinutom razdoblju duljem od 120 dana iznimno od roka iz čl. 429. SZ. Financijska agencija će podnijeti zahtjev za provedbu skraćenog stečajnog postupka u roku od četiri mjeseca, ali ne ranije od dva mjeseca od dana stupanja na snagu stečajnog zakona (čl. 444. SZ).</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ab/>
        <w:t>Međutim, predmetni zahtjev za provedbu skraćenog stečajnog postupka nad dužnikom nije dopušten. Naime, uvidom u spis ovog suda pod poslovnim brojem 7 St-81/15 razvidno je da je nad dužnikom povodom prijedloga RH, Ministarstva financija, Porezne uprave, Područni ured Dalmacija, Ispostava Šibenik, pokrenut postupak radi utvrđivanja uvjeta za otvaranje stečaja te je imenovan privremeni stečajni upravitelj.</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ab/>
        <w:t>Zbog navedenog, na temelju navedenih propisa, odlučeno je kao u izreci.</w:t>
      </w:r>
    </w:p>
    <w:p w:rsidRDefault="009B1B45" w:rsidP="009B1B45" w:rsidR="009B1B45" w:rsidRPr="009B1B45">
      <w:pPr>
        <w:spacing w:after="0"/>
        <w:jc w:val="both"/>
        <w:rPr>
          <w:rFonts w:cs="Times New Roman" w:eastAsia="Calibri"/>
        </w:rPr>
      </w:pPr>
    </w:p>
    <w:p w:rsidRDefault="009B1B45" w:rsidP="009B1B45" w:rsidR="009B1B45" w:rsidRPr="009B1B45">
      <w:pPr>
        <w:spacing w:after="0"/>
        <w:jc w:val="both"/>
        <w:rPr>
          <w:rFonts w:cs="Times New Roman" w:eastAsia="Calibri"/>
        </w:rPr>
      </w:pPr>
    </w:p>
    <w:p w:rsidRDefault="009B1B45" w:rsidP="009B1B45" w:rsidR="009B1B45" w:rsidRPr="009B1B45">
      <w:pPr>
        <w:spacing w:after="0"/>
        <w:jc w:val="center"/>
        <w:rPr>
          <w:rFonts w:cs="Times New Roman" w:eastAsia="Calibri"/>
        </w:rPr>
      </w:pPr>
      <w:r w:rsidRPr="009B1B45">
        <w:rPr>
          <w:rFonts w:cs="Times New Roman" w:eastAsia="Calibri"/>
        </w:rPr>
        <w:t xml:space="preserve">U Šibeniku, 02. veljače 2016. godine </w:t>
      </w:r>
    </w:p>
    <w:p w:rsidRDefault="009B1B45" w:rsidP="009B1B45" w:rsidR="009B1B45" w:rsidRPr="009B1B45">
      <w:pPr>
        <w:spacing w:after="0"/>
        <w:jc w:val="both"/>
        <w:rPr>
          <w:rFonts w:cs="Times New Roman" w:eastAsia="Calibri"/>
        </w:rPr>
      </w:pPr>
    </w:p>
    <w:p w:rsidRDefault="009B1B45" w:rsidP="009B1B45" w:rsidR="009B1B45" w:rsidRPr="009B1B45">
      <w:pPr>
        <w:spacing w:after="0"/>
        <w:rPr>
          <w:rFonts w:cs="Times New Roman" w:eastAsia="Calibri"/>
        </w:rPr>
      </w:pPr>
    </w:p>
    <w:p w:rsidRDefault="009B1B45" w:rsidP="009B1B45" w:rsidR="009B1B45" w:rsidRPr="009B1B45">
      <w:pPr>
        <w:spacing w:after="0"/>
        <w:rPr>
          <w:rFonts w:cs="Times New Roman" w:eastAsia="Calibri"/>
        </w:rPr>
      </w:pPr>
    </w:p>
    <w:p w:rsidRDefault="009B1B45" w:rsidP="009B1B45" w:rsidR="009B1B45" w:rsidRPr="009B1B45">
      <w:pPr>
        <w:spacing w:after="0"/>
        <w:rPr>
          <w:rFonts w:cs="Times New Roman" w:eastAsia="Calibri"/>
        </w:rPr>
      </w:pP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t>STEČAJNI SUDAC</w:t>
      </w:r>
    </w:p>
    <w:p w:rsidRDefault="009B1B45" w:rsidP="009B1B45" w:rsidR="009B1B45" w:rsidRPr="009B1B45">
      <w:pPr>
        <w:spacing w:after="0"/>
        <w:rPr>
          <w:rFonts w:cs="Times New Roman" w:eastAsia="Calibri"/>
        </w:rPr>
      </w:pPr>
    </w:p>
    <w:p w:rsidRDefault="009B1B45" w:rsidP="009B1B45" w:rsidR="009B1B45" w:rsidRPr="009B1B45">
      <w:pPr>
        <w:spacing w:after="0"/>
        <w:rPr>
          <w:rFonts w:cs="Times New Roman" w:eastAsia="Calibri"/>
        </w:rPr>
      </w:pP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r>
      <w:r w:rsidRPr="009B1B45">
        <w:rPr>
          <w:rFonts w:cs="Times New Roman" w:eastAsia="Calibri"/>
        </w:rPr>
        <w:tab/>
        <w:t>Terezija Goreta</w:t>
      </w:r>
    </w:p>
    <w:p w:rsidRDefault="009B1B45" w:rsidP="009B1B45" w:rsidR="009B1B45" w:rsidRPr="009B1B45">
      <w:pPr>
        <w:spacing w:after="0"/>
        <w:rPr>
          <w:rFonts w:cs="Times New Roman" w:eastAsia="Calibri"/>
        </w:rPr>
      </w:pPr>
    </w:p>
    <w:p w:rsidRDefault="009B1B45" w:rsidP="009B1B45" w:rsidR="009B1B45" w:rsidRPr="009B1B45">
      <w:pPr>
        <w:spacing w:after="0"/>
        <w:rPr>
          <w:rFonts w:cs="Times New Roman" w:eastAsia="Calibri"/>
        </w:rPr>
      </w:pPr>
    </w:p>
    <w:p w:rsidRDefault="009B1B45" w:rsidP="009B1B45" w:rsidR="009B1B45" w:rsidRPr="009B1B45">
      <w:pPr>
        <w:spacing w:after="0"/>
        <w:rPr>
          <w:rFonts w:cs="Times New Roman" w:eastAsia="Calibri"/>
        </w:rPr>
      </w:pPr>
      <w:r w:rsidRPr="009B1B45">
        <w:rPr>
          <w:rFonts w:cs="Times New Roman" w:eastAsia="Calibri"/>
        </w:rPr>
        <w:t>POUKA O PRAVNOM LIJEKU:</w:t>
      </w:r>
    </w:p>
    <w:p w:rsidRDefault="009B1B45" w:rsidP="009B1B45" w:rsidR="009B1B45" w:rsidRPr="009B1B45">
      <w:pPr>
        <w:spacing w:after="0"/>
        <w:rPr>
          <w:rFonts w:cs="Times New Roman" w:eastAsia="Calibri"/>
        </w:rPr>
      </w:pPr>
    </w:p>
    <w:p w:rsidRDefault="009B1B45" w:rsidP="009B1B45" w:rsidR="009B1B45" w:rsidRPr="009B1B45">
      <w:pPr>
        <w:spacing w:after="0"/>
        <w:jc w:val="both"/>
        <w:rPr>
          <w:rFonts w:cs="Times New Roman" w:eastAsia="Calibri"/>
        </w:rPr>
      </w:pPr>
      <w:r w:rsidRPr="009B1B45">
        <w:rPr>
          <w:rFonts w:cs="Times New Roman" w:eastAsia="Calibri"/>
        </w:rPr>
        <w:tab/>
        <w:t>Protiv ovog rješenja dopuštena je žalba Visokom trgovačkom sudu Republike Hrvatske u roku od 8 dana od dana dostave rješenja, ovom sudu pozivom na gornji poslovni broj i žalba ne zadržava provedbu rješenja.</w:t>
      </w:r>
    </w:p>
    <w:p w:rsidRDefault="009B1B45" w:rsidP="009B1B45" w:rsidR="009B1B45" w:rsidRPr="009B1B45">
      <w:pPr>
        <w:spacing w:after="0"/>
        <w:rPr>
          <w:rFonts w:cs="Times New Roman" w:eastAsia="Calibri"/>
        </w:rPr>
      </w:pPr>
    </w:p>
    <w:p w:rsidRDefault="009B1B45" w:rsidP="009B1B45" w:rsidR="009B1B45" w:rsidRPr="009B1B45">
      <w:pPr>
        <w:spacing w:after="0"/>
        <w:rPr>
          <w:rFonts w:cs="Times New Roman" w:eastAsia="Calibri"/>
        </w:rPr>
      </w:pPr>
      <w:r w:rsidRPr="009B1B45">
        <w:rPr>
          <w:rFonts w:cs="Times New Roman" w:eastAsia="Calibri"/>
        </w:rPr>
        <w:t>DN-a:</w:t>
      </w:r>
    </w:p>
    <w:p w:rsidRDefault="009B1B45" w:rsidP="009B1B45" w:rsidR="009B1B45" w:rsidRPr="009B1B45">
      <w:pPr>
        <w:numPr>
          <w:ilvl w:val="0"/>
          <w:numId w:val="47"/>
        </w:numPr>
        <w:spacing w:after="0"/>
        <w:rPr>
          <w:rFonts w:cs="Times New Roman" w:eastAsia="Calibri"/>
        </w:rPr>
      </w:pPr>
      <w:r w:rsidRPr="009B1B45">
        <w:rPr>
          <w:rFonts w:cs="Times New Roman" w:eastAsia="Calibri"/>
        </w:rPr>
        <w:t>FINA-RC Split, Podružnica Šibenik</w:t>
      </w:r>
    </w:p>
    <w:p w:rsidRDefault="009B1B45" w:rsidP="009B1B45" w:rsidR="009B1B45" w:rsidRPr="009B1B45">
      <w:pPr>
        <w:numPr>
          <w:ilvl w:val="0"/>
          <w:numId w:val="47"/>
        </w:numPr>
        <w:spacing w:after="0"/>
        <w:rPr>
          <w:rFonts w:cs="Times New Roman" w:eastAsia="Calibri"/>
        </w:rPr>
      </w:pPr>
      <w:r w:rsidRPr="009B1B45">
        <w:rPr>
          <w:rFonts w:cs="Times New Roman" w:eastAsia="Calibri"/>
        </w:rPr>
        <w:t>e-oglasna ploča</w:t>
      </w:r>
    </w:p>
    <w:p w:rsidRDefault="009B1B45" w:rsidP="009B1B45" w:rsidR="009B1B45" w:rsidRPr="009B1B45">
      <w:pPr>
        <w:spacing w:after="0"/>
        <w:jc w:val="both"/>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267718D"/>
    <w:multiLevelType w:val="hybridMultilevel"/>
    <w:tmpl w:val="1A72119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1B45"/>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4461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St-9/2016-3</izvorni_sadrzaj>
    <derivirana_varijabla naziv="DomainObject.Oznaka_1">St-9/2016-3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St-9/2016</izvorni_sadrzaj>
    <derivirana_varijabla naziv="DomainObject.Predmet.OznakaBroj_1">St-9/2016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MARAN d.o.o. za proizvodnju, promet i usluge</izvorni_sadrzaj>
    <derivirana_varijabla naziv="DomainObject.Predmet.ProtustrankaFormated_1">  MARAN d.o.o. za proizvodnju, promet i usluge</derivirana_varijabla>
  </DomainObject.Predmet.ProtustrankaFormated>
  <DomainObject.Predmet.ProtustrankaFormatedOIB>
    <izvorni_sadrzaj>  MARAN d.o.o. za proizvodnju, promet i usluge, OIB 98033375856</izvorni_sadrzaj>
    <derivirana_varijabla naziv="DomainObject.Predmet.ProtustrankaFormatedOIB_1">  MARAN d.o.o. za proizvodnju, promet i usluge, OIB 98033375856</derivirana_varijabla>
  </DomainObject.Predmet.ProtustrankaFormatedOIB>
  <DomainObject.Predmet.ProtustrankaFormatedWithAdress>
    <izvorni_sadrzaj> MARAN d.o.o. za proizvodnju, promet i usluge, Kamička 1B, 22320 Drniš</izvorni_sadrzaj>
    <derivirana_varijabla naziv="DomainObject.Predmet.ProtustrankaFormatedWithAdress_1"> MARAN d.o.o. za proizvodnju, promet i usluge, Kamička 1B, 22320 Drniš</derivirana_varijabla>
  </DomainObject.Predmet.ProtustrankaFormatedWithAdress>
  <DomainObject.Predmet.ProtustrankaFormatedWithAdressOIB>
    <izvorni_sadrzaj> MARAN d.o.o. za proizvodnju, promet i usluge, OIB 98033375856, Kamička 1B, 22320 Drniš</izvorni_sadrzaj>
    <derivirana_varijabla naziv="DomainObject.Predmet.ProtustrankaFormatedWithAdressOIB_1"> MARAN d.o.o. za proizvodnju, promet i usluge, OIB 98033375856, Kamička 1B, 22320 Drniš</derivirana_varijabla>
  </DomainObject.Predmet.ProtustrankaFormatedWithAdressOIB>
  <DomainObject.Predmet.ProtustrankaWithAdress>
    <izvorni_sadrzaj>MARAN d.o.o. za proizvodnju, promet i usluge Kamička 1B, 22320 Drniš</izvorni_sadrzaj>
    <derivirana_varijabla naziv="DomainObject.Predmet.ProtustrankaWithAdress_1">MARAN d.o.o. za proizvodnju, promet i usluge Kamička 1B, 22320 Drniš</derivirana_varijabla>
  </DomainObject.Predmet.ProtustrankaWithAdress>
  <DomainObject.Predmet.ProtustrankaWithAdressOIB>
    <izvorni_sadrzaj>MARAN d.o.o. za proizvodnju, promet i usluge, OIB 98033375856, Kamička 1B, 22320 Drniš</izvorni_sadrzaj>
    <derivirana_varijabla naziv="DomainObject.Predmet.ProtustrankaWithAdressOIB_1">MARAN d.o.o. za proizvodnju, promet i usluge, OIB 98033375856, Kamička 1B, 22320 Drniš</derivirana_varijabla>
  </DomainObject.Predmet.ProtustrankaWithAdressOIB>
  <DomainObject.Predmet.ProtustrankaNazivFormated>
    <izvorni_sadrzaj>MARAN d.o.o. za proizvodnju, promet i usluge</izvorni_sadrzaj>
    <derivirana_varijabla naziv="DomainObject.Predmet.ProtustrankaNazivFormated_1">MARAN d.o.o. za proizvodnju, promet i usluge</derivirana_varijabla>
  </DomainObject.Predmet.ProtustrankaNazivFormated>
  <DomainObject.Predmet.ProtustrankaNazivFormatedOIB>
    <izvorni_sadrzaj>MARAN d.o.o. za proizvodnju, promet i usluge, OIB 98033375856</izvorni_sadrzaj>
    <derivirana_varijabla naziv="DomainObject.Predmet.ProtustrankaNazivFormatedOIB_1">MARAN d.o.o. za proizvodnju, promet i usluge, OIB 98033375856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MARAN d.o.o. za proizvodnju, promet i usluge</item>
    </izvorni_sadrzaj>
    <derivirana_varijabla naziv="DomainObject.Predmet.ProtuStrankaListFormated_1">
      <item>MARAN d.o.o. za proizvodnju, promet i usluge</item>
    </derivirana_varijabla>
  </DomainObject.Predmet.ProtuStrankaListFormated>
  <DomainObject.Predmet.ProtuStrankaListFormatedOIB>
    <izvorni_sadrzaj>
      <item>MARAN d.o.o. za proizvodnju, promet i usluge, OIB 98033375856</item>
    </izvorni_sadrzaj>
    <derivirana_varijabla naziv="DomainObject.Predmet.ProtuStrankaListFormatedOIB_1">
      <item>MARAN d.o.o. za proizvodnju, promet i usluge, OIB 98033375856</item>
    </derivirana_varijabla>
  </DomainObject.Predmet.ProtuStrankaListFormatedOIB>
  <DomainObject.Predmet.ProtuStrankaListFormatedWithAdress>
    <izvorni_sadrzaj>
      <item>MARAN d.o.o. za proizvodnju, promet i usluge, Kamička 1B, 22320 Drniš</item>
    </izvorni_sadrzaj>
    <derivirana_varijabla naziv="DomainObject.Predmet.ProtuStrankaListFormatedWithAdress_1">
      <item>MARAN d.o.o. za proizvodnju, promet i usluge, Kamička 1B, 22320 Drniš</item>
    </derivirana_varijabla>
  </DomainObject.Predmet.ProtuStrankaListFormatedWithAdress>
  <DomainObject.Predmet.ProtuStrankaListFormatedWithAdressOIB>
    <izvorni_sadrzaj>
      <item>MARAN d.o.o. za proizvodnju, promet i usluge, OIB 98033375856, Kamička 1B, 22320 Drniš</item>
    </izvorni_sadrzaj>
    <derivirana_varijabla naziv="DomainObject.Predmet.ProtuStrankaListFormatedWithAdressOIB_1">
      <item>MARAN d.o.o. za proizvodnju, promet i usluge, OIB 98033375856, Kamička 1B, 22320 Drniš</item>
    </derivirana_varijabla>
  </DomainObject.Predmet.ProtuStrankaListFormatedWithAdressOIB>
  <DomainObject.Predmet.ProtuStrankaListNazivFormated>
    <izvorni_sadrzaj>
      <item>MARAN d.o.o. za proizvodnju, promet i usluge</item>
    </izvorni_sadrzaj>
    <derivirana_varijabla naziv="DomainObject.Predmet.ProtuStrankaListNazivFormated_1">
      <item>MARAN d.o.o. za proizvodnju, promet i usluge</item>
    </derivirana_varijabla>
  </DomainObject.Predmet.ProtuStrankaListNazivFormated>
  <DomainObject.Predmet.ProtuStrankaListNazivFormatedOIB>
    <izvorni_sadrzaj>
      <item>MARAN d.o.o. za proizvodnju, promet i usluge, OIB 98033375856</item>
    </izvorni_sadrzaj>
    <derivirana_varijabla naziv="DomainObject.Predmet.ProtuStrankaListNazivFormatedOIB_1">
      <item>MARAN d.o.o. za proizvodnju, promet i usluge, OIB 98033375856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St-9/2016-3</izvorni_sadrzaj>
    <derivirana_varijabla naziv="DomainObject.PoslovniBrojDokumenta_1">St-9/2016-3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MARAN d.o.o. za proizvodnju, promet i usluge</izvorni_sadrzaj>
    <derivirana_varijabla naziv="DomainObject.Predmet.ProtustrankaIDrugi_1">MARAN d.o.o. za proizvodnju, promet i usluge</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MARAN d.o.o. za proizvodnju, promet i usluge, OIB 98033375856, Kamička 1B, 22320 Drniš</izvorni_sadrzaj>
    <derivirana_varijabla naziv="DomainObject.Predmet.ProtustrankaIDrugiAdressOIB_1">MARAN d.o.o. za proizvodnju, promet i usluge, OIB 98033375856, Kamička 1B,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MARAN d.o.o. za proizvodnju, promet i usluge</item>
    </izvorni_sadrzaj>
    <derivirana_varijabla naziv="DomainObject.Predmet.SudioniciListNaziv_1">
      <item>FINA - podružnica Šibenik</item>
      <item>MARAN d.o.o. za proizvodnju, promet i usluge</item>
    </derivirana_varijabla>
  </DomainObject.Predmet.SudioniciListNaziv>
  <DomainObject.Predmet.SudioniciListAdressOIB>
    <izvorni_sadrzaj>
      <item>FINA - podružnica Šibenik, OIB 85821130368, Perivoj Luje Maruna 1,22000 Šibenik</item>
      <item>MARAN d.o.o. za proizvodnju, promet i usluge, OIB 98033375856, Kamička 1B,22320 Drniš</item>
    </izvorni_sadrzaj>
    <derivirana_varijabla naziv="DomainObject.Predmet.SudioniciListAdressOIB_1">
      <item>FINA - podružnica Šibenik, OIB 85821130368, Perivoj Luje Maruna 1,22000 Šibenik</item>
      <item>MARAN d.o.o. za proizvodnju, promet i usluge, OIB 98033375856, Kamička 1B,22320 Drniš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788CA5-9BB9-4DAE-A85D-E25C454DA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2113</properties:Characters>
  <properties:Lines>80</properties:Lines>
  <properties:Paragraphs>22</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2016-02-02T09:37:00Z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St-9/2016-3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