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614b" w14:paraId="42c614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EB12E1">
        <w:t>B.B. PEKARA d.o.o., Kraj bb, Dicmo, OIB: 35505642819</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EB12E1">
        <w:t>B.B. PEKARA d.o.o., Kraj bb, Dicmo, OIB: 35505642819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7C1989">
        <w:rPr>
          <w:b/>
          <w:u w:val="single"/>
        </w:rPr>
        <w:t>10.</w:t>
      </w:r>
      <w:r w:rsidR="00EB12E1">
        <w:rPr>
          <w:b/>
          <w:u w:val="single"/>
        </w:rPr>
        <w:t>3</w:t>
      </w:r>
      <w:r w:rsidR="007C1989">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EB12E1">
        <w:rPr>
          <w:rFonts w:cs="Times New Roman" w:hAnsi="Times New Roman" w:ascii="Times New Roman"/>
          <w:sz w:val="24"/>
          <w:szCs w:val="24"/>
        </w:rPr>
        <w:t>Branko Perkušić, Svilajska 7, Split, OIB: 22440318152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EB12E1">
        <w:t>Branku Perkušiću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F1793">
        <w:t>12</w:t>
      </w:r>
      <w:r w:rsidR="00C01570">
        <w:t xml:space="preserve">. </w:t>
      </w:r>
      <w:r w:rsidR="007C1989">
        <w:t>svibnja</w:t>
      </w:r>
      <w:r w:rsidR="00324705">
        <w:t xml:space="preserve"> 2016</w:t>
      </w:r>
      <w:r>
        <w:t xml:space="preserve">. godine predložio otvaranje stečajnog postupka nad dužnikom </w:t>
      </w:r>
      <w:r w:rsidR="00EB12E1">
        <w:t>B.B. PEKARA d.o.o., Kraj bb, Dicmo, OIB: 35505642819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7C1989">
        <w:t>1. rujna</w:t>
      </w:r>
      <w:r w:rsidR="00EB12E1">
        <w:t xml:space="preserve"> 2015</w:t>
      </w:r>
      <w:r>
        <w:t xml:space="preserve">. godine u Očevidniku redoslijeda osnova za plaćanje ima evidentirane neizvršene osnove za plaćanje u neprekinutom razdoblju od </w:t>
      </w:r>
      <w:r w:rsidR="00EB12E1">
        <w:t>259</w:t>
      </w:r>
      <w:r>
        <w:t xml:space="preserve"> dana, u ukupnom iznosu od </w:t>
      </w:r>
      <w:r w:rsidR="00EB12E1">
        <w:t>34.425,63</w:t>
      </w:r>
      <w:r>
        <w:t xml:space="preserve"> kuna, te da prema podacima HZMO ima </w:t>
      </w:r>
      <w:r w:rsidR="00EB12E1">
        <w:t>6</w:t>
      </w:r>
      <w:r w:rsidR="007C1989">
        <w:t xml:space="preserve"> zaposlen</w:t>
      </w:r>
      <w:r w:rsidR="00EB12E1">
        <w:t>ih</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1C34E3">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B12E1">
      <w:t>1251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B12E1">
      <w:t>1251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34E3"/>
    <w:rsid w:val="001C7CA1"/>
    <w:rsid w:val="002A209E"/>
    <w:rsid w:val="002A57F2"/>
    <w:rsid w:val="00324705"/>
    <w:rsid w:val="003546E1"/>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C1989"/>
    <w:rsid w:val="007F1793"/>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1570"/>
    <w:rsid w:val="00C05643"/>
    <w:rsid w:val="00C40345"/>
    <w:rsid w:val="00C40E6F"/>
    <w:rsid w:val="00C50430"/>
    <w:rsid w:val="00D573DA"/>
    <w:rsid w:val="00D91C99"/>
    <w:rsid w:val="00DD0D50"/>
    <w:rsid w:val="00EB12E1"/>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1C34E3"/>
    <w:rPr>
      <w:color w:val="808080"/>
      <w:bdr w:space="0" w:sz="0" w:color="auto" w:val="none"/>
      <w:shd w:fill="auto" w:color="auto" w:val="clear"/>
    </w:rPr>
  </w:style>
  <w:style w:customStyle="true" w:styleId="eSPISCCParagraphDefaultFont" w:type="character">
    <w:name w:val="eSPIS_CC_Paragraph Default Font"/>
    <w:basedOn w:val="Zadanifontodlomka"/>
    <w:rsid w:val="001C34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C34E3"/>
    <w:rPr>
      <w:b/>
      <w:bdr w:space="0" w:sz="0" w:color="auto" w:val="none"/>
      <w:shd w:fill="FFFFCC" w:color="auto" w:val="clear"/>
      <w:lang w:val="hr-HR"/>
    </w:rPr>
  </w:style>
  <w:style w:customStyle="true" w:styleId="PozadinaSvijetloCrvena" w:type="character">
    <w:name w:val="Pozadina_SvijetloCrvena"/>
    <w:basedOn w:val="eSPISCCParagraphDefaultFont"/>
    <w:rsid w:val="001C34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C34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1C34E3"/>
    <w:rPr>
      <w:color w:val="808080"/>
      <w:bdr w:color="auto" w:space="0" w:sz="0" w:val="none"/>
      <w:shd w:color="auto" w:fill="auto" w:val="clear"/>
    </w:rPr>
  </w:style>
  <w:style w:customStyle="1" w:styleId="eSPISCCParagraphDefaultFont" w:type="character">
    <w:name w:val="eSPIS_CC_Paragraph Default Font"/>
    <w:basedOn w:val="Zadanifontodlomka"/>
    <w:rsid w:val="001C34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C34E3"/>
    <w:rPr>
      <w:b/>
      <w:bdr w:color="auto" w:space="0" w:sz="0" w:val="none"/>
      <w:shd w:color="auto" w:fill="FFFFCC" w:val="clear"/>
      <w:lang w:val="hr-HR"/>
    </w:rPr>
  </w:style>
  <w:style w:customStyle="1" w:styleId="PozadinaSvijetloCrvena" w:type="character">
    <w:name w:val="Pozadina_SvijetloCrvena"/>
    <w:basedOn w:val="eSPISCCParagraphDefaultFont"/>
    <w:rsid w:val="001C34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C34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1251</izvorni_sadrzaj>
    <derivirana_varijabla naziv="DomainObject.Predmet.Broj_1">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St-1251/2016</izvorni_sadrzaj>
    <derivirana_varijabla naziv="DomainObject.Predmet.OznakaBroj_1">St-1251/2016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B.B. PEKARA d.o.o.</izvorni_sadrzaj>
    <derivirana_varijabla naziv="DomainObject.Predmet.ProtustrankaFormated_1">  B.B. PEKARA d.o.o.</derivirana_varijabla>
  </DomainObject.Predmet.ProtustrankaFormated>
  <DomainObject.Predmet.ProtustrankaFormatedOIB>
    <izvorni_sadrzaj>  B.B. PEKARA d.o.o., OIB 35505642819</izvorni_sadrzaj>
    <derivirana_varijabla naziv="DomainObject.Predmet.ProtustrankaFormatedOIB_1">  B.B. PEKARA d.o.o., OIB 35505642819</derivirana_varijabla>
  </DomainObject.Predmet.ProtustrankaFormatedOIB>
  <DomainObject.Predmet.ProtustrankaFormatedWithAdress>
    <izvorni_sadrzaj> B.B. PEKARA d.o.o., Kraj/b.b., 21232 Kraj</izvorni_sadrzaj>
    <derivirana_varijabla naziv="DomainObject.Predmet.ProtustrankaFormatedWithAdress_1"> B.B. PEKARA d.o.o., Kraj/b.b., 21232 Kraj</derivirana_varijabla>
  </DomainObject.Predmet.ProtustrankaFormatedWithAdress>
  <DomainObject.Predmet.ProtustrankaFormatedWithAdressOIB>
    <izvorni_sadrzaj> B.B. PEKARA d.o.o., OIB 35505642819, Kraj/b.b., 21232 Kraj</izvorni_sadrzaj>
    <derivirana_varijabla naziv="DomainObject.Predmet.ProtustrankaFormatedWithAdressOIB_1"> B.B. PEKARA d.o.o., OIB 35505642819, Kraj/b.b., 21232 Kraj</derivirana_varijabla>
  </DomainObject.Predmet.ProtustrankaFormatedWithAdressOIB>
  <DomainObject.Predmet.ProtustrankaWithAdress>
    <izvorni_sadrzaj>B.B. PEKARA d.o.o. Kraj/b.b., 21232 Kraj</izvorni_sadrzaj>
    <derivirana_varijabla naziv="DomainObject.Predmet.ProtustrankaWithAdress_1">B.B. PEKARA d.o.o. Kraj/b.b., 21232 Kraj</derivirana_varijabla>
  </DomainObject.Predmet.ProtustrankaWithAdress>
  <DomainObject.Predmet.ProtustrankaWithAdressOIB>
    <izvorni_sadrzaj>B.B. PEKARA d.o.o., OIB 35505642819, Kraj/b.b., 21232 Kraj</izvorni_sadrzaj>
    <derivirana_varijabla naziv="DomainObject.Predmet.ProtustrankaWithAdressOIB_1">B.B. PEKARA d.o.o., OIB 35505642819, Kraj/b.b., 21232 Kraj</derivirana_varijabla>
  </DomainObject.Predmet.ProtustrankaWithAdressOIB>
  <DomainObject.Predmet.ProtustrankaNazivFormated>
    <izvorni_sadrzaj>B.B. PEKARA d.o.o.</izvorni_sadrzaj>
    <derivirana_varijabla naziv="DomainObject.Predmet.ProtustrankaNazivFormated_1">B.B. PEKARA d.o.o.</derivirana_varijabla>
  </DomainObject.Predmet.ProtustrankaNazivFormated>
  <DomainObject.Predmet.ProtustrankaNazivFormatedOIB>
    <izvorni_sadrzaj>B.B. PEKARA d.o.o., OIB 35505642819</izvorni_sadrzaj>
    <derivirana_varijabla naziv="DomainObject.Predmet.ProtustrankaNazivFormatedOIB_1">B.B. PEKARA d.o.o., OIB 35505642819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34425.63</izvorni_sadrzaj>
    <derivirana_varijabla naziv="DomainObject.Predmet.TrenutnaVrijednost_1">34425.63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B.B. PEKARA d.o.o.</item>
    </izvorni_sadrzaj>
    <derivirana_varijabla naziv="DomainObject.Predmet.ProtuStrankaListFormated_1">
      <item>B.B. PEKARA d.o.o.</item>
    </derivirana_varijabla>
  </DomainObject.Predmet.ProtuStrankaListFormated>
  <DomainObject.Predmet.ProtuStrankaListFormatedOIB>
    <izvorni_sadrzaj>
      <item>B.B. PEKARA d.o.o., OIB 35505642819</item>
    </izvorni_sadrzaj>
    <derivirana_varijabla naziv="DomainObject.Predmet.ProtuStrankaListFormatedOIB_1">
      <item>B.B. PEKARA d.o.o., OIB 35505642819</item>
    </derivirana_varijabla>
  </DomainObject.Predmet.ProtuStrankaListFormatedOIB>
  <DomainObject.Predmet.ProtuStrankaListFormatedWithAdress>
    <izvorni_sadrzaj>
      <item>B.B. PEKARA d.o.o., Kraj/b.b., 21232 Kraj</item>
    </izvorni_sadrzaj>
    <derivirana_varijabla naziv="DomainObject.Predmet.ProtuStrankaListFormatedWithAdress_1">
      <item>B.B. PEKARA d.o.o., Kraj/b.b., 21232 Kraj</item>
    </derivirana_varijabla>
  </DomainObject.Predmet.ProtuStrankaListFormatedWithAdress>
  <DomainObject.Predmet.ProtuStrankaListFormatedWithAdressOIB>
    <izvorni_sadrzaj>
      <item>B.B. PEKARA d.o.o., OIB 35505642819, Kraj/b.b., 21232 Kraj</item>
    </izvorni_sadrzaj>
    <derivirana_varijabla naziv="DomainObject.Predmet.ProtuStrankaListFormatedWithAdressOIB_1">
      <item>B.B. PEKARA d.o.o., OIB 35505642819, Kraj/b.b., 21232 Kraj</item>
    </derivirana_varijabla>
  </DomainObject.Predmet.ProtuStrankaListFormatedWithAdressOIB>
  <DomainObject.Predmet.ProtuStrankaListNazivFormated>
    <izvorni_sadrzaj>
      <item>B.B. PEKARA d.o.o.</item>
    </izvorni_sadrzaj>
    <derivirana_varijabla naziv="DomainObject.Predmet.ProtuStrankaListNazivFormated_1">
      <item>B.B. PEKARA d.o.o.</item>
    </derivirana_varijabla>
  </DomainObject.Predmet.ProtuStrankaListNazivFormated>
  <DomainObject.Predmet.ProtuStrankaListNazivFormatedOIB>
    <izvorni_sadrzaj>
      <item>B.B. PEKARA d.o.o., OIB 35505642819</item>
    </izvorni_sadrzaj>
    <derivirana_varijabla naziv="DomainObject.Predmet.ProtuStrankaListNazivFormatedOIB_1">
      <item>B.B. PEKARA d.o.o., OIB 35505642819</item>
    </derivirana_varijabla>
  </DomainObject.Predmet.ProtuStrankaListNazivFormatedOIB>
  <DomainObject.Predmet.OstaliListFormated>
    <izvorni_sadrzaj>
      <item>Branko Perkušić</item>
    </izvorni_sadrzaj>
    <derivirana_varijabla naziv="DomainObject.Predmet.OstaliListFormated_1">
      <item>Branko Perkušić</item>
    </derivirana_varijabla>
  </DomainObject.Predmet.OstaliListFormated>
  <DomainObject.Predmet.OstaliListFormatedOIB>
    <izvorni_sadrzaj>
      <item>Branko Perkušić, OIB 22440318152</item>
    </izvorni_sadrzaj>
    <derivirana_varijabla naziv="DomainObject.Predmet.OstaliListFormatedOIB_1">
      <item>Branko Perkušić, OIB 22440318152</item>
    </derivirana_varijabla>
  </DomainObject.Predmet.OstaliListFormatedOIB>
  <DomainObject.Predmet.OstaliListFormatedWithAdress>
    <izvorni_sadrzaj>
      <item>Branko Perkušić, Svilajska 7, 21000 Split</item>
    </izvorni_sadrzaj>
    <derivirana_varijabla naziv="DomainObject.Predmet.OstaliListFormatedWithAdress_1">
      <item>Branko Perkušić, Svilajska 7, 21000 Split</item>
    </derivirana_varijabla>
  </DomainObject.Predmet.OstaliListFormatedWithAdress>
  <DomainObject.Predmet.OstaliListFormatedWithAdressOIB>
    <izvorni_sadrzaj>
      <item>Branko Perkušić, OIB 22440318152, Svilajska 7, 21000 Split</item>
    </izvorni_sadrzaj>
    <derivirana_varijabla naziv="DomainObject.Predmet.OstaliListFormatedWithAdressOIB_1">
      <item>Branko Perkušić, OIB 22440318152, Svilajska 7, 21000 Split</item>
    </derivirana_varijabla>
  </DomainObject.Predmet.OstaliListFormatedWithAdressOIB>
  <DomainObject.Predmet.OstaliListNazivFormated>
    <izvorni_sadrzaj>
      <item>Branko Perkušić</item>
    </izvorni_sadrzaj>
    <derivirana_varijabla naziv="DomainObject.Predmet.OstaliListNazivFormated_1">
      <item>Branko Perkušić</item>
    </derivirana_varijabla>
  </DomainObject.Predmet.OstaliListNazivFormated>
  <DomainObject.Predmet.OstaliListNazivFormatedOIB>
    <izvorni_sadrzaj>
      <item>Branko Perkušić, OIB 22440318152</item>
    </izvorni_sadrzaj>
    <derivirana_varijabla naziv="DomainObject.Predmet.OstaliListNazivFormatedOIB_1">
      <item>Branko Perkušić, OIB 22440318152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B.B. PEKARA d.o.o.</izvorni_sadrzaj>
    <derivirana_varijabla naziv="DomainObject.Predmet.ProtustrankaIDrugi_1">B.B. PEKARA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B.B. PEKARA d.o.o., OIB 35505642819, Kraj/b.b., 21232 Kraj</izvorni_sadrzaj>
    <derivirana_varijabla naziv="DomainObject.Predmet.ProtustrankaIDrugiAdressOIB_1">B.B. PEKARA d.o.o., OIB 35505642819, Kraj/b.b., 21232 Kraj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 PEKARA d.o.o.</item>
      <item>FINANCIJSKA AGENCIJA, RC SPLIT</item>
      <item>Branko Perkušić</item>
    </izvorni_sadrzaj>
    <derivirana_varijabla naziv="DomainObject.Predmet.SudioniciListNaziv_1">
      <item>B.B. PEKARA d.o.o.</item>
      <item>FINANCIJSKA AGENCIJA, RC SPLIT</item>
      <item>Branko Perkušić</item>
    </derivirana_varijabla>
  </DomainObject.Predmet.SudioniciListNaziv>
  <DomainObject.Predmet.SudioniciListAdressOIB>
    <izvorni_sadrzaj>
      <item>B.B. PEKARA d.o.o., OIB 35505642819, Kraj/b.b.,21232 Kraj</item>
      <item>FINANCIJSKA AGENCIJA, RC SPLIT, OIB 85821130368, Mažuranićevo šetalište 24 b,21000 Split</item>
      <item>Branko Perkušić, OIB 22440318152, Svilajska 7,21000 Split</item>
    </izvorni_sadrzaj>
    <derivirana_varijabla naziv="DomainObject.Predmet.SudioniciListAdressOIB_1">
      <item>B.B. PEKARA d.o.o., OIB 35505642819, Kraj/b.b.,21232 Kraj</item>
      <item>FINANCIJSKA AGENCIJA, RC SPLIT, OIB 85821130368, Mažuranićevo šetalište 24 b,21000 Split</item>
      <item>Branko Perkušić, OIB 22440318152, Svilajska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35505642819</item>
      <item>, OIB 85821130368</item>
      <item>, OIB 22440318152</item>
    </izvorni_sadrzaj>
    <derivirana_varijabla naziv="DomainObject.Predmet.SudioniciListNazivOIB_1">
      <item>, OIB 35505642819</item>
      <item>, OIB 85821130368</item>
      <item>, OIB 22440318152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5448</properties:Characters>
  <properties:Lines>139</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2017-01-04T13:27:00Z</cp:lastPrinted>
  <dcterms:modified xmlns:xsi="http://www.w3.org/2001/XMLSchema-instance" xsi:type="dcterms:W3CDTF">2017-01-04T13:45:00Z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