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4a0d6" w14:paraId="ec4a0d6" w:rsidRDefault="00073232" w:rsidP="00857549" w:rsidR="00857549" w:rsidRPr="00415F8B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415F8B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549" w:rsidP="00857549" w:rsidR="00857549" w:rsidRPr="00415F8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857549" w:rsidP="00857549" w:rsidR="00857549" w:rsidRPr="00415F8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734D19" w:rsidRPr="00415F8B">
        <w:rPr>
          <w:rFonts w:hAnsi="Times New Roman" w:ascii="Times New Roman"/>
          <w:color w:val="auto"/>
          <w:sz w:val="24"/>
          <w:szCs w:val="24"/>
          <w:lang w:val="hr-HR"/>
        </w:rPr>
        <w:t>5567/16-19</w:t>
      </w: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415F8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857549" w:rsidP="00857549" w:rsidR="00857549" w:rsidRPr="00415F8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857549" w:rsidP="00857549" w:rsidR="00857549" w:rsidRPr="00415F8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D1835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TRGOVAČKI SUD U ZAGREBU po sucu pojedincu Vesni Malenica kao stečajnom sucu u prethodnom postupku radi </w:t>
      </w:r>
      <w:r w:rsidR="00CD7770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utvrđivanja pretpostavki za otvaranje stečajnog postupka nad </w:t>
      </w:r>
      <w:r w:rsidR="000B42EC" w:rsidRPr="00415F8B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5834D2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SANCTIMONIA d.</w:t>
      </w:r>
      <w:r w:rsidR="00EB6742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5834D2" w:rsidRPr="00415F8B">
        <w:rPr>
          <w:rFonts w:hAnsi="Times New Roman" w:ascii="Times New Roman"/>
          <w:color w:val="auto"/>
          <w:sz w:val="24"/>
          <w:szCs w:val="24"/>
          <w:lang w:val="hr-HR"/>
        </w:rPr>
        <w:t>o.</w:t>
      </w:r>
      <w:r w:rsidR="00EB6742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5834D2" w:rsidRPr="00415F8B">
        <w:rPr>
          <w:rFonts w:hAnsi="Times New Roman" w:ascii="Times New Roman"/>
          <w:color w:val="auto"/>
          <w:sz w:val="24"/>
          <w:szCs w:val="24"/>
          <w:lang w:val="hr-HR"/>
        </w:rPr>
        <w:t>o., Zagreb, Trg žrtava fašizma 3, OIB 81315722985</w:t>
      </w:r>
      <w:r w:rsidR="00052327" w:rsidRPr="00415F8B">
        <w:rPr>
          <w:rFonts w:hAnsi="Times New Roman" w:ascii="Times New Roman"/>
          <w:color w:val="auto"/>
          <w:sz w:val="24"/>
          <w:szCs w:val="24"/>
          <w:lang w:val="hr-HR"/>
        </w:rPr>
        <w:t>, 2. listopada 2017.</w:t>
      </w:r>
      <w:r w:rsidR="00131AD4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734D19" w:rsidP="00857549" w:rsidR="00734D1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415F8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857549" w:rsidP="00857549" w:rsidR="00857549" w:rsidRPr="00415F8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0B42EC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dužnikom </w:t>
      </w:r>
      <w:r w:rsidR="00052327" w:rsidRPr="00415F8B">
        <w:rPr>
          <w:rFonts w:hAnsi="Times New Roman" w:ascii="Times New Roman"/>
          <w:color w:val="auto"/>
          <w:sz w:val="24"/>
          <w:szCs w:val="24"/>
          <w:lang w:val="hr-HR"/>
        </w:rPr>
        <w:t>SANCTIMONIA d.</w:t>
      </w:r>
      <w:r w:rsidR="00EB6742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52327" w:rsidRPr="00415F8B">
        <w:rPr>
          <w:rFonts w:hAnsi="Times New Roman" w:ascii="Times New Roman"/>
          <w:color w:val="auto"/>
          <w:sz w:val="24"/>
          <w:szCs w:val="24"/>
          <w:lang w:val="hr-HR"/>
        </w:rPr>
        <w:t>o.</w:t>
      </w:r>
      <w:r w:rsidR="00EB6742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52327" w:rsidRPr="00415F8B">
        <w:rPr>
          <w:rFonts w:hAnsi="Times New Roman" w:ascii="Times New Roman"/>
          <w:color w:val="auto"/>
          <w:sz w:val="24"/>
          <w:szCs w:val="24"/>
          <w:lang w:val="hr-HR"/>
        </w:rPr>
        <w:t>o., Zagreb, Trg žrtava fašizma 3, OIB 81315722985</w:t>
      </w:r>
      <w:r w:rsidR="00131AD4" w:rsidRPr="00415F8B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CD7770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>2. Za stečajnog upravitelja imenuje se</w:t>
      </w:r>
      <w:r w:rsidR="00CD7770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52327" w:rsidRPr="00415F8B">
        <w:rPr>
          <w:rFonts w:hAnsi="Times New Roman" w:ascii="Times New Roman"/>
          <w:color w:val="auto"/>
          <w:sz w:val="24"/>
          <w:szCs w:val="24"/>
          <w:lang w:val="hr-HR"/>
        </w:rPr>
        <w:t>Pero Hrkać, Zagreb, Lipovečka 1, OIB 15244122912.</w:t>
      </w: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b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>3. Pozivaju se vjerovnici viših isplatnih redova da u roku od</w:t>
      </w:r>
      <w:r w:rsidR="00384D4B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 6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0 dana od isteka osmog dana od dana objave </w:t>
      </w:r>
      <w:r w:rsidR="006F145F" w:rsidRPr="00415F8B">
        <w:rPr>
          <w:rFonts w:hAnsi="Times New Roman" w:ascii="Times New Roman"/>
          <w:color w:val="auto"/>
          <w:sz w:val="24"/>
          <w:szCs w:val="24"/>
          <w:lang w:val="hr-HR"/>
        </w:rPr>
        <w:t>ovog rješenja na e-oglasnoj ploči suda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>, prijave svoje tražbine stečajnom upravitelju u skladu s odredbom čl</w:t>
      </w:r>
      <w:r w:rsidR="00384D4B" w:rsidRPr="00415F8B">
        <w:rPr>
          <w:rFonts w:hAnsi="Times New Roman" w:ascii="Times New Roman"/>
          <w:color w:val="auto"/>
          <w:sz w:val="24"/>
          <w:szCs w:val="24"/>
          <w:lang w:val="hr-HR"/>
        </w:rPr>
        <w:t>. 257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</w:t>
      </w:r>
      <w:r w:rsidR="00384D4B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(NN 71/15)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, te dostave dokaz o uplati pristojbe za prijavu tražbine u iznosu 2% od prijavljene tražbine, ali ne više od 500,00 kn, na račun broj IBAN: HR1210010051863000160 Državni proračun, model HR64, poziv na br. 5045-20735- </w:t>
      </w:r>
      <w:r w:rsidR="008A7A46" w:rsidRPr="00415F8B">
        <w:rPr>
          <w:rFonts w:hAnsi="Times New Roman" w:ascii="Times New Roman"/>
          <w:color w:val="auto"/>
          <w:sz w:val="24"/>
          <w:szCs w:val="24"/>
          <w:lang w:val="hr-HR"/>
        </w:rPr>
        <w:t>556716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Prijave se podnose stečajnom upravitelju na adresu stečajnog upravitelja, </w:t>
      </w:r>
      <w:r w:rsidR="0095478A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8B5605" w:rsidRPr="00415F8B">
        <w:rPr>
          <w:rFonts w:hAnsi="Times New Roman" w:ascii="Times New Roman"/>
          <w:color w:val="auto"/>
          <w:sz w:val="24"/>
          <w:szCs w:val="24"/>
          <w:lang w:val="hr-HR"/>
        </w:rPr>
        <w:t>Lipovečka 1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, u dva primjerka. </w:t>
      </w: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>Prijavi se u prijepisu prilažu isprave iz kojih tražbina proizlazi, odnosno kojima se dokazuje.</w:t>
      </w: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Pozivaju se razlučni i izlučni vjerovnici da u istom roku iz točke 3. ovog rješenja, obavijeste stečajnog upravitelja o svojim pravima, sukladno odredbi čl. </w:t>
      </w:r>
      <w:r w:rsidR="00384D4B" w:rsidRPr="00415F8B">
        <w:rPr>
          <w:rFonts w:hAnsi="Times New Roman" w:ascii="Times New Roman"/>
          <w:color w:val="auto"/>
          <w:sz w:val="24"/>
          <w:szCs w:val="24"/>
          <w:lang w:val="hr-HR"/>
        </w:rPr>
        <w:t>258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</w:t>
      </w: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>5. Pozivaju se dužnikovi dužnici da svoje obveze bez odgode ispunjavaju stečajnom upravitelju za stečajnog dužnika.</w:t>
      </w:r>
    </w:p>
    <w:p w:rsidRDefault="00857549" w:rsidP="000B42EC" w:rsidR="000B42EC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>6. Otvaranje stečajnog postupka ima se upisa</w:t>
      </w:r>
      <w:r w:rsidR="00C0489D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ti u </w:t>
      </w:r>
      <w:r w:rsidR="000B42EC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sudski </w:t>
      </w:r>
      <w:r w:rsidR="00C0489D" w:rsidRPr="00415F8B">
        <w:rPr>
          <w:rFonts w:hAnsi="Times New Roman" w:ascii="Times New Roman"/>
          <w:color w:val="auto"/>
          <w:sz w:val="24"/>
          <w:szCs w:val="24"/>
          <w:lang w:val="hr-HR"/>
        </w:rPr>
        <w:t>registar</w:t>
      </w:r>
      <w:r w:rsidR="000B42EC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i u zemljišnoknjižni odjel Općinskog </w:t>
      </w:r>
      <w:r w:rsidR="00DF6162" w:rsidRPr="00415F8B">
        <w:rPr>
          <w:rFonts w:hAnsi="Times New Roman" w:ascii="Times New Roman"/>
          <w:color w:val="auto"/>
          <w:sz w:val="24"/>
          <w:szCs w:val="24"/>
          <w:lang w:val="hr-HR"/>
        </w:rPr>
        <w:t>građanskog suda u</w:t>
      </w:r>
      <w:r w:rsidR="00927B04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Zagrebu.</w:t>
      </w:r>
    </w:p>
    <w:p w:rsidRDefault="000B42EC" w:rsidP="000B42EC" w:rsidR="000B42EC" w:rsidRPr="00415F8B">
      <w:pPr>
        <w:jc w:val="both"/>
        <w:rPr>
          <w:rFonts w:hAnsi="Times New Roman" w:ascii="Times New Roman"/>
          <w:color w:val="auto"/>
          <w:w w:val="111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7. Nalaže se Općinskom </w:t>
      </w:r>
      <w:r w:rsidR="00DF6162" w:rsidRPr="00415F8B">
        <w:rPr>
          <w:rFonts w:hAnsi="Times New Roman" w:ascii="Times New Roman"/>
          <w:color w:val="auto"/>
          <w:sz w:val="24"/>
          <w:szCs w:val="24"/>
          <w:lang w:val="hr-HR"/>
        </w:rPr>
        <w:t>građanskom sudu</w:t>
      </w:r>
      <w:r w:rsidR="00927B04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Zagrebu, zemljišnoknjižni odjel </w:t>
      </w:r>
      <w:r w:rsidR="004E373F" w:rsidRPr="00415F8B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, da izvrši upis činjenice otvaranja stečajnog postupka u zemljišnim knjigama u </w:t>
      </w:r>
      <w:r w:rsidR="00927B04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zk. ul. </w:t>
      </w:r>
      <w:r w:rsidR="004E373F" w:rsidRPr="00415F8B">
        <w:rPr>
          <w:rFonts w:hAnsi="Times New Roman" w:ascii="Times New Roman"/>
          <w:color w:val="auto"/>
          <w:sz w:val="24"/>
          <w:szCs w:val="24"/>
          <w:lang w:val="hr-HR"/>
        </w:rPr>
        <w:t>4019, zk. ul. 24</w:t>
      </w:r>
      <w:r w:rsidR="005E7D7A" w:rsidRPr="00415F8B">
        <w:rPr>
          <w:rFonts w:hAnsi="Times New Roman" w:ascii="Times New Roman"/>
          <w:color w:val="auto"/>
          <w:sz w:val="24"/>
          <w:szCs w:val="24"/>
          <w:lang w:val="hr-HR"/>
        </w:rPr>
        <w:t>200, zk. ul. 24155,</w:t>
      </w:r>
      <w:r w:rsidR="00307E7F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zk. ul. 4772, zk. ul. 1297 i zk. ul. 5117</w:t>
      </w:r>
      <w:r w:rsidR="000F213E" w:rsidRPr="00415F8B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8. Stečajni postupak otvoren je </w:t>
      </w:r>
      <w:r w:rsidR="001C541F" w:rsidRPr="00415F8B">
        <w:rPr>
          <w:rFonts w:hAnsi="Times New Roman" w:ascii="Times New Roman"/>
          <w:color w:val="auto"/>
          <w:sz w:val="24"/>
          <w:szCs w:val="24"/>
          <w:lang w:val="hr-HR"/>
        </w:rPr>
        <w:t>2. listopada</w:t>
      </w:r>
      <w:r w:rsidR="00D52925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2017. u </w:t>
      </w:r>
      <w:r w:rsidR="0016033A">
        <w:rPr>
          <w:rFonts w:hAnsi="Times New Roman" w:ascii="Times New Roman"/>
          <w:color w:val="auto"/>
          <w:sz w:val="24"/>
          <w:szCs w:val="24"/>
          <w:lang w:val="hr-HR"/>
        </w:rPr>
        <w:t>14,3</w:t>
      </w:r>
      <w:r w:rsidR="008F6470" w:rsidRPr="00415F8B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sati a rješenje o otvaranju stečajnog postupka stavit će se na e-oglasnu ploču istog dana.</w:t>
      </w: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9. Ročište vjerovnika na kojem će se ispitati prijavljene tražbine (ispitno ročište) određuje  se za dan </w:t>
      </w:r>
      <w:r w:rsidR="001C541F" w:rsidRPr="00415F8B">
        <w:rPr>
          <w:rFonts w:hAnsi="Times New Roman" w:ascii="Times New Roman"/>
          <w:color w:val="auto"/>
          <w:sz w:val="24"/>
          <w:szCs w:val="24"/>
          <w:lang w:val="hr-HR"/>
        </w:rPr>
        <w:t>22. siječnja</w:t>
      </w:r>
      <w:r w:rsidR="00D52925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2018. u </w:t>
      </w:r>
      <w:r w:rsidR="001C541F" w:rsidRPr="00415F8B">
        <w:rPr>
          <w:rFonts w:hAnsi="Times New Roman" w:ascii="Times New Roman"/>
          <w:color w:val="auto"/>
          <w:sz w:val="24"/>
          <w:szCs w:val="24"/>
          <w:lang w:val="hr-HR"/>
        </w:rPr>
        <w:t>13,00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sati u zgradi ovog suda, Zagreb,</w:t>
      </w:r>
      <w:r w:rsidR="00C0489D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Amruševa 2/II kat, soba broj </w:t>
      </w:r>
      <w:r w:rsidR="00964C06" w:rsidRPr="00415F8B">
        <w:rPr>
          <w:rFonts w:hAnsi="Times New Roman" w:ascii="Times New Roman"/>
          <w:color w:val="auto"/>
          <w:sz w:val="24"/>
          <w:szCs w:val="24"/>
          <w:lang w:val="hr-HR"/>
        </w:rPr>
        <w:t>93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/II.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10. Ročište vjerovnika na kojem će se na temelju izviješća stečajnog upravitelja odlučivati o daljnjem tijeku stečajnog postupka (izvještajno ročište) zakazuje se za isti dan i na istom mjestu u </w:t>
      </w:r>
      <w:r w:rsidR="001C541F" w:rsidRPr="00415F8B">
        <w:rPr>
          <w:rFonts w:hAnsi="Times New Roman" w:ascii="Times New Roman"/>
          <w:color w:val="auto"/>
          <w:sz w:val="24"/>
          <w:szCs w:val="24"/>
          <w:lang w:val="hr-HR"/>
        </w:rPr>
        <w:t>13</w:t>
      </w:r>
      <w:r w:rsidR="00964C06" w:rsidRPr="00415F8B">
        <w:rPr>
          <w:rFonts w:hAnsi="Times New Roman" w:ascii="Times New Roman"/>
          <w:color w:val="auto"/>
          <w:sz w:val="24"/>
          <w:szCs w:val="24"/>
          <w:lang w:val="hr-HR"/>
        </w:rPr>
        <w:t>,15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sati.</w:t>
      </w: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415F8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Obrazloženje</w:t>
      </w:r>
    </w:p>
    <w:p w:rsidRDefault="00857549" w:rsidP="00857549" w:rsidR="00857549" w:rsidRPr="00415F8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612A5" w:rsidP="008D5DF5" w:rsidR="002A3397" w:rsidRPr="00415F8B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</w:t>
      </w:r>
      <w:r w:rsidR="002A3397" w:rsidRPr="00415F8B">
        <w:rPr>
          <w:rFonts w:hAnsi="Times New Roman" w:ascii="Times New Roman"/>
          <w:color w:val="auto"/>
          <w:sz w:val="24"/>
          <w:szCs w:val="24"/>
          <w:lang w:val="hr-HR"/>
        </w:rPr>
        <w:t>Financijska agencija, Regionalni centar Zagreb, Trg svibanjskih žrtava 1995. 1, Zagreb, OIB 85821130368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>, podnio je ovom sudu 30. listopada 2015. zahtjev za provedbu skraćenog ste</w:t>
      </w:r>
      <w:r w:rsidR="00415F8B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>ajnog postupka nad gore navedenim dužnikom.</w:t>
      </w:r>
    </w:p>
    <w:p w:rsidRDefault="006D3C22" w:rsidP="00192DB7" w:rsidR="002A3397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>Oglasom od 23. studenog 2015. pozvani su vjerovnici predložiti otvaranje stečajnog postupka.</w:t>
      </w:r>
    </w:p>
    <w:p w:rsidRDefault="008D5DF5" w:rsidP="008D5DF5" w:rsidR="008D5DF5" w:rsidRPr="00415F8B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Podneskom od </w:t>
      </w:r>
      <w:r w:rsidR="00192DB7" w:rsidRPr="00415F8B">
        <w:rPr>
          <w:rFonts w:hAnsi="Times New Roman" w:ascii="Times New Roman"/>
          <w:color w:val="auto"/>
          <w:sz w:val="24"/>
          <w:szCs w:val="24"/>
          <w:lang w:val="hr-HR"/>
        </w:rPr>
        <w:t>16. prosinca 2015.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predlagatelj </w:t>
      </w:r>
      <w:r w:rsidR="00192DB7" w:rsidRPr="00415F8B">
        <w:rPr>
          <w:rFonts w:hAnsi="Times New Roman" w:ascii="Times New Roman"/>
          <w:color w:val="auto"/>
          <w:sz w:val="24"/>
          <w:szCs w:val="24"/>
          <w:lang w:val="hr-HR"/>
        </w:rPr>
        <w:t>Republika Hrvatska, Ministarstvo financija, Porezna uprava, Područni ured Zagreb</w:t>
      </w:r>
      <w:r w:rsidR="00CF038A" w:rsidRPr="00415F8B">
        <w:rPr>
          <w:rFonts w:hAnsi="Times New Roman" w:ascii="Times New Roman"/>
          <w:color w:val="auto"/>
          <w:sz w:val="24"/>
          <w:szCs w:val="24"/>
          <w:lang w:val="hr-HR"/>
        </w:rPr>
        <w:t>, zastupan po Županijskom državnom odvjetništvu u Zagrebu,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predložio je otvaranje stečajnog postupka </w:t>
      </w:r>
      <w:r w:rsidR="00CF038A" w:rsidRPr="00415F8B">
        <w:rPr>
          <w:rFonts w:hAnsi="Times New Roman" w:ascii="Times New Roman"/>
          <w:color w:val="auto"/>
          <w:sz w:val="24"/>
          <w:szCs w:val="24"/>
          <w:lang w:val="hr-HR"/>
        </w:rPr>
        <w:t>nad dužnikom.</w:t>
      </w:r>
    </w:p>
    <w:p w:rsidRDefault="008D5DF5" w:rsidP="008D5DF5" w:rsidR="003101AB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</w:t>
      </w:r>
      <w:r w:rsidR="00BD6600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vjerovnik ima tražbinu prema dužniku u iznosu od 347.138,84 kn, koja se temelji na knjigovodstvenom stanju duga na dan 30. studenog 2015.</w:t>
      </w:r>
    </w:p>
    <w:p w:rsidRDefault="008D5DF5" w:rsidP="008D5DF5" w:rsidR="008D5DF5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Kod dužnika postoji stečajni razlog obzirom da </w:t>
      </w:r>
      <w:r w:rsidR="003101AB" w:rsidRPr="00415F8B">
        <w:rPr>
          <w:rFonts w:hAnsi="Times New Roman" w:ascii="Times New Roman"/>
          <w:color w:val="auto"/>
          <w:sz w:val="24"/>
          <w:szCs w:val="24"/>
          <w:lang w:val="hr-HR"/>
        </w:rPr>
        <w:t>je račun dužnika u blokadi 1946 dana.</w:t>
      </w:r>
    </w:p>
    <w:p w:rsidRDefault="002D0815" w:rsidP="00802CC1" w:rsidR="008B510F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02CC1" w:rsidRPr="00415F8B">
        <w:rPr>
          <w:rFonts w:hAnsi="Times New Roman" w:ascii="Times New Roman"/>
          <w:color w:val="auto"/>
          <w:sz w:val="24"/>
          <w:szCs w:val="24"/>
          <w:lang w:val="hr-HR"/>
        </w:rPr>
        <w:t>Rješenjem suda broj St-1644/15-10 od 2. svibnja 2016. obustavljen je skraćeni stečajni postupak nad dužnikom.</w:t>
      </w:r>
    </w:p>
    <w:p w:rsidRDefault="00802CC1" w:rsidP="00802CC1" w:rsidR="00802CC1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>Rješenjem suda broj St-5567/16-13 od 2. svibnja 2017. pokrenut je prethodni postupak radi utvrđivanja pretpostavki za otvaranje stečajnog postupka nad dužnikom i određeno ročište za dan 28. rujan 2017.</w:t>
      </w:r>
    </w:p>
    <w:p w:rsidRDefault="00EE022D" w:rsidP="00A650B9" w:rsidR="00C32BC2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Na </w:t>
      </w:r>
      <w:r w:rsidR="00361394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ročište radi utvrđivanja pretpostavki za otvaranje stečajnog postupka, </w:t>
      </w:r>
      <w:r w:rsidR="00C32BC2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nije </w:t>
      </w:r>
      <w:r w:rsidR="00361394" w:rsidRPr="00415F8B">
        <w:rPr>
          <w:rFonts w:hAnsi="Times New Roman" w:ascii="Times New Roman"/>
          <w:color w:val="auto"/>
          <w:sz w:val="24"/>
          <w:szCs w:val="24"/>
          <w:lang w:val="hr-HR"/>
        </w:rPr>
        <w:t>pristupio uredno poz</w:t>
      </w:r>
      <w:r w:rsidR="00C32BC2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vani zakonski zastupnik dužnika niti je postupio po nalogu suda – nije dostavio popis imovine i obveza dužnika i </w:t>
      </w:r>
      <w:r w:rsidR="00425E60" w:rsidRPr="00415F8B">
        <w:rPr>
          <w:rFonts w:hAnsi="Times New Roman" w:ascii="Times New Roman"/>
          <w:color w:val="auto"/>
          <w:sz w:val="24"/>
          <w:szCs w:val="24"/>
          <w:lang w:val="hr-HR"/>
        </w:rPr>
        <w:t>izvješće od financijsko-gospodarskom stanju dužnika.</w:t>
      </w:r>
    </w:p>
    <w:p w:rsidRDefault="00EE022D" w:rsidP="00C32BC2" w:rsidR="00EE022D" w:rsidRPr="00415F8B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Iz Potvrde FINA-e na dan </w:t>
      </w:r>
      <w:r w:rsidR="00425E60" w:rsidRPr="00415F8B">
        <w:rPr>
          <w:rFonts w:hAnsi="Times New Roman" w:ascii="Times New Roman"/>
          <w:color w:val="auto"/>
          <w:sz w:val="24"/>
          <w:szCs w:val="24"/>
          <w:lang w:val="hr-HR"/>
        </w:rPr>
        <w:t>8. svibanj</w:t>
      </w:r>
      <w:r w:rsidR="008937F2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. proizlazi da </w:t>
      </w:r>
      <w:r w:rsidR="00084392" w:rsidRPr="00415F8B">
        <w:rPr>
          <w:rFonts w:hAnsi="Times New Roman" w:ascii="Times New Roman"/>
          <w:color w:val="auto"/>
          <w:sz w:val="24"/>
          <w:szCs w:val="24"/>
          <w:lang w:val="hr-HR"/>
        </w:rPr>
        <w:t>dužnik u Očevidniku redoslijeda osnova za plaćanje ima evidentirane neizvršene osnove za plaćanje u neprekinutom razdoblju od 2</w:t>
      </w:r>
      <w:r w:rsidR="00425E60" w:rsidRPr="00415F8B">
        <w:rPr>
          <w:rFonts w:hAnsi="Times New Roman" w:ascii="Times New Roman"/>
          <w:color w:val="auto"/>
          <w:sz w:val="24"/>
          <w:szCs w:val="24"/>
          <w:lang w:val="hr-HR"/>
        </w:rPr>
        <w:t>473</w:t>
      </w:r>
      <w:r w:rsidR="00084392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425E60" w:rsidRPr="00415F8B">
        <w:rPr>
          <w:rFonts w:hAnsi="Times New Roman" w:ascii="Times New Roman"/>
          <w:color w:val="auto"/>
          <w:sz w:val="24"/>
          <w:szCs w:val="24"/>
          <w:lang w:val="hr-HR"/>
        </w:rPr>
        <w:t>357.846,52</w:t>
      </w:r>
      <w:r w:rsidR="00084392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981F37" w:rsidP="00981F37" w:rsidR="00981F37" w:rsidRPr="00415F8B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>K</w:t>
      </w:r>
      <w:r w:rsidR="00857549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od dužnika 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je utvrđeno </w:t>
      </w:r>
      <w:r w:rsidR="00857549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postojanje stečajnog razloga prezaduženosti i nesposobnosti za plaćanje, 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>pa je stoga valjalo</w:t>
      </w:r>
      <w:r w:rsidR="00857549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temeljem odredbe čl. 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>5 i čl. 129</w:t>
      </w:r>
      <w:r w:rsidR="00857549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donijeti rješenje o otvaranju stečajnog postupka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BA4555" w:rsidP="00BA4555" w:rsidR="00BA4555" w:rsidRPr="00415F8B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>Stečajni upravitelj izabran je metodom slučajnog odabira s iznimkom, s liste A stečajnih upravitelja, a kako je to određeno odredbom čl. 84 i čl. 85 Stečajnog zakona. Iznimke se odnose na stečajne upravitelje koji su u drugim predmetima podnijeli zahtjev za razrješenje zbog bolesti, nemogućnosti primanja novih predmeta, isteka police osiguranja, odlaska u mirovinu i sl. razloga.</w:t>
      </w: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Odluka o zakazivanju ispitnog i izvještajnog ročišta te poziv vjerovnicima na podnošenje prijava tražbina kao i ostale odluke iz izreke rješenja temelje se na odredbi čl. </w:t>
      </w:r>
      <w:r w:rsidR="000965E7" w:rsidRPr="00415F8B">
        <w:rPr>
          <w:rFonts w:hAnsi="Times New Roman" w:ascii="Times New Roman"/>
          <w:color w:val="auto"/>
          <w:sz w:val="24"/>
          <w:szCs w:val="24"/>
          <w:lang w:val="hr-HR"/>
        </w:rPr>
        <w:t>129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857549" w:rsidP="001562CF" w:rsidR="00857549" w:rsidRPr="00415F8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7604F3" w:rsidRPr="00415F8B">
        <w:rPr>
          <w:rFonts w:hAnsi="Times New Roman" w:ascii="Times New Roman"/>
          <w:color w:val="auto"/>
          <w:sz w:val="24"/>
          <w:szCs w:val="24"/>
          <w:lang w:val="hr-HR"/>
        </w:rPr>
        <w:t>2. listopad</w:t>
      </w:r>
      <w:r w:rsidR="00964C06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857549" w:rsidP="00857549" w:rsidR="00857549" w:rsidRPr="00415F8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857549" w:rsidP="001562CF" w:rsidR="001562CF" w:rsidRPr="00415F8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0E46B3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857549" w:rsidP="00857549" w:rsidR="00857549" w:rsidRPr="00415F8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točke 1. i 2. ovog rješenja žalbu može podnjeti osoba koja je bila zastupnik po zakonu dužnika pravne osobe do dana nastupanja pravnih posljedica otvaranja stečajnog postupka. </w:t>
      </w: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>Protiv točke 3. i 4. ovog rješenja žalbu može izjaviti svaki vjerovnik stečajnog dužnika.</w:t>
      </w: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>Žalba se podnosi ovom sudu u dva primjerka za Visoki trgovački sud Republike Hrvatske u roku od osam dana od dana dostave ovog rješenja.</w:t>
      </w:r>
    </w:p>
    <w:p w:rsidRDefault="00DA745F" w:rsidP="00BB4A1D" w:rsidR="00DA745F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E46B3" w:rsidP="00AB7A2F" w:rsidR="000E46B3" w:rsidRPr="000E46B3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E46B3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0E46B3" w:rsidP="00995CE9" w:rsidR="000E46B3" w:rsidRPr="000E46B3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0E46B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E46B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E46B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E46B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E46B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E46B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E46B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E46B3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857549" w:rsidP="00857549" w:rsidR="00857549" w:rsidRPr="000E46B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32188" w:rsidP="00857549" w:rsidR="00D32188" w:rsidRPr="00415F8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857549" w:rsidR="00D32188" w:rsidRPr="00415F8B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BDF" w:rsidR="002C1BDF">
      <w:r>
        <w:separator/>
      </w:r>
    </w:p>
  </w:endnote>
  <w:endnote w:id="0" w:type="continuationSeparator">
    <w:p w:rsidRDefault="002C1BDF" w:rsidR="002C1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BDF" w:rsidR="002C1BDF">
      <w:r>
        <w:separator/>
      </w:r>
    </w:p>
  </w:footnote>
  <w:footnote w:id="0" w:type="continuationSeparator">
    <w:p w:rsidRDefault="002C1BDF" w:rsidR="002C1B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57DB" w:rsidR="007D57D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 w:rsidRPr="00857549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5B1DD5">
      <w:rPr>
        <w:rStyle w:val="Brojstranice"/>
        <w:rFonts w:hAnsi="Times New Roman" w:ascii="Times New Roman"/>
        <w:noProof/>
        <w:color w:val="auto"/>
        <w:sz w:val="24"/>
        <w:szCs w:val="24"/>
      </w:rPr>
      <w:t>3</w: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7D57DB" w:rsidR="007D57DB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>
      <w:rPr>
        <w:rFonts w:hAnsi="Verdana" w:ascii="Verdana"/>
        <w:color w:val="000000"/>
      </w:rPr>
      <w:t>7 St-</w:t>
    </w:r>
    <w:r w:rsidR="001C541F">
      <w:rPr>
        <w:rFonts w:hAnsi="Verdana" w:ascii="Verdana"/>
        <w:color w:val="000000"/>
      </w:rPr>
      <w:t>5567/16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055BB"/>
    <w:rsid w:val="0004145F"/>
    <w:rsid w:val="000425B5"/>
    <w:rsid w:val="00052327"/>
    <w:rsid w:val="00052BB8"/>
    <w:rsid w:val="00067361"/>
    <w:rsid w:val="00073232"/>
    <w:rsid w:val="00084392"/>
    <w:rsid w:val="000856D9"/>
    <w:rsid w:val="0009093E"/>
    <w:rsid w:val="000965E7"/>
    <w:rsid w:val="000B42EC"/>
    <w:rsid w:val="000E46B3"/>
    <w:rsid w:val="000F213E"/>
    <w:rsid w:val="000F43FF"/>
    <w:rsid w:val="0010292F"/>
    <w:rsid w:val="00113759"/>
    <w:rsid w:val="001212FE"/>
    <w:rsid w:val="00131AD4"/>
    <w:rsid w:val="001562CF"/>
    <w:rsid w:val="0016033A"/>
    <w:rsid w:val="001708D1"/>
    <w:rsid w:val="00171A47"/>
    <w:rsid w:val="00192DB7"/>
    <w:rsid w:val="001964A9"/>
    <w:rsid w:val="001A508F"/>
    <w:rsid w:val="001B72BB"/>
    <w:rsid w:val="001C541F"/>
    <w:rsid w:val="001F1510"/>
    <w:rsid w:val="00205ED7"/>
    <w:rsid w:val="00242B36"/>
    <w:rsid w:val="00251BBD"/>
    <w:rsid w:val="002A2E40"/>
    <w:rsid w:val="002A3397"/>
    <w:rsid w:val="002A4896"/>
    <w:rsid w:val="002A60E0"/>
    <w:rsid w:val="002C1BDF"/>
    <w:rsid w:val="002D0815"/>
    <w:rsid w:val="002E3B9A"/>
    <w:rsid w:val="002E6030"/>
    <w:rsid w:val="003003D7"/>
    <w:rsid w:val="00307E7F"/>
    <w:rsid w:val="003101AB"/>
    <w:rsid w:val="003169B2"/>
    <w:rsid w:val="00320E6E"/>
    <w:rsid w:val="00341A8A"/>
    <w:rsid w:val="003612A5"/>
    <w:rsid w:val="00361394"/>
    <w:rsid w:val="00384066"/>
    <w:rsid w:val="00384D4B"/>
    <w:rsid w:val="00385240"/>
    <w:rsid w:val="00392A8C"/>
    <w:rsid w:val="00397A8A"/>
    <w:rsid w:val="003A5E14"/>
    <w:rsid w:val="003E3DE7"/>
    <w:rsid w:val="004107A3"/>
    <w:rsid w:val="004109DE"/>
    <w:rsid w:val="00415F8B"/>
    <w:rsid w:val="00417468"/>
    <w:rsid w:val="00425E60"/>
    <w:rsid w:val="004376EB"/>
    <w:rsid w:val="00464E38"/>
    <w:rsid w:val="004761BD"/>
    <w:rsid w:val="004C4BFD"/>
    <w:rsid w:val="004D57D6"/>
    <w:rsid w:val="004D6DFF"/>
    <w:rsid w:val="004E3542"/>
    <w:rsid w:val="004E373F"/>
    <w:rsid w:val="004E7E7E"/>
    <w:rsid w:val="00565BCA"/>
    <w:rsid w:val="00574574"/>
    <w:rsid w:val="005754FF"/>
    <w:rsid w:val="00576E94"/>
    <w:rsid w:val="005834D2"/>
    <w:rsid w:val="00592439"/>
    <w:rsid w:val="005B1DD5"/>
    <w:rsid w:val="005E7D7A"/>
    <w:rsid w:val="005F78CC"/>
    <w:rsid w:val="0060733B"/>
    <w:rsid w:val="0061665C"/>
    <w:rsid w:val="0065443F"/>
    <w:rsid w:val="006605B4"/>
    <w:rsid w:val="006B341E"/>
    <w:rsid w:val="006D3C22"/>
    <w:rsid w:val="006E6174"/>
    <w:rsid w:val="006F145F"/>
    <w:rsid w:val="006F3774"/>
    <w:rsid w:val="0070781D"/>
    <w:rsid w:val="00734D19"/>
    <w:rsid w:val="007517D9"/>
    <w:rsid w:val="007575FB"/>
    <w:rsid w:val="007604F3"/>
    <w:rsid w:val="007D57DB"/>
    <w:rsid w:val="00802CC1"/>
    <w:rsid w:val="008360CE"/>
    <w:rsid w:val="008517A4"/>
    <w:rsid w:val="00854C64"/>
    <w:rsid w:val="00857549"/>
    <w:rsid w:val="008742C5"/>
    <w:rsid w:val="008850E6"/>
    <w:rsid w:val="00891761"/>
    <w:rsid w:val="008937F2"/>
    <w:rsid w:val="008A7A46"/>
    <w:rsid w:val="008B07AA"/>
    <w:rsid w:val="008B510F"/>
    <w:rsid w:val="008B5605"/>
    <w:rsid w:val="008C30ED"/>
    <w:rsid w:val="008D1835"/>
    <w:rsid w:val="008D5DF5"/>
    <w:rsid w:val="008E0674"/>
    <w:rsid w:val="008F0ADC"/>
    <w:rsid w:val="008F4913"/>
    <w:rsid w:val="008F6470"/>
    <w:rsid w:val="009002DB"/>
    <w:rsid w:val="009019D0"/>
    <w:rsid w:val="009039A2"/>
    <w:rsid w:val="00917991"/>
    <w:rsid w:val="009256FD"/>
    <w:rsid w:val="0092748B"/>
    <w:rsid w:val="00927B04"/>
    <w:rsid w:val="009330E3"/>
    <w:rsid w:val="0095478A"/>
    <w:rsid w:val="00964C06"/>
    <w:rsid w:val="00967F9F"/>
    <w:rsid w:val="00981F37"/>
    <w:rsid w:val="009B4FE0"/>
    <w:rsid w:val="009E08C3"/>
    <w:rsid w:val="00A0263C"/>
    <w:rsid w:val="00A521DD"/>
    <w:rsid w:val="00A54638"/>
    <w:rsid w:val="00A55B6B"/>
    <w:rsid w:val="00A650B9"/>
    <w:rsid w:val="00A73114"/>
    <w:rsid w:val="00AA69A5"/>
    <w:rsid w:val="00AD5596"/>
    <w:rsid w:val="00B010F3"/>
    <w:rsid w:val="00B279FF"/>
    <w:rsid w:val="00B47539"/>
    <w:rsid w:val="00B52C81"/>
    <w:rsid w:val="00B52E8B"/>
    <w:rsid w:val="00B55F94"/>
    <w:rsid w:val="00B75533"/>
    <w:rsid w:val="00B94039"/>
    <w:rsid w:val="00BA4555"/>
    <w:rsid w:val="00BB4A1D"/>
    <w:rsid w:val="00BC1FAD"/>
    <w:rsid w:val="00BD6600"/>
    <w:rsid w:val="00BE24DA"/>
    <w:rsid w:val="00BE4147"/>
    <w:rsid w:val="00BF3EE5"/>
    <w:rsid w:val="00C0465A"/>
    <w:rsid w:val="00C0489D"/>
    <w:rsid w:val="00C13351"/>
    <w:rsid w:val="00C137D9"/>
    <w:rsid w:val="00C3075C"/>
    <w:rsid w:val="00C32BC2"/>
    <w:rsid w:val="00C32CC6"/>
    <w:rsid w:val="00C54A74"/>
    <w:rsid w:val="00C83AD2"/>
    <w:rsid w:val="00CB1DF1"/>
    <w:rsid w:val="00CB223A"/>
    <w:rsid w:val="00CD7770"/>
    <w:rsid w:val="00CF038A"/>
    <w:rsid w:val="00D24577"/>
    <w:rsid w:val="00D32188"/>
    <w:rsid w:val="00D51B89"/>
    <w:rsid w:val="00D5220A"/>
    <w:rsid w:val="00D52925"/>
    <w:rsid w:val="00DA745F"/>
    <w:rsid w:val="00DB484D"/>
    <w:rsid w:val="00DC4FD3"/>
    <w:rsid w:val="00DC65D5"/>
    <w:rsid w:val="00DC6A05"/>
    <w:rsid w:val="00DF6162"/>
    <w:rsid w:val="00DF7BAD"/>
    <w:rsid w:val="00E00175"/>
    <w:rsid w:val="00E06522"/>
    <w:rsid w:val="00E108ED"/>
    <w:rsid w:val="00E11E4E"/>
    <w:rsid w:val="00E44A87"/>
    <w:rsid w:val="00E511E2"/>
    <w:rsid w:val="00E950DC"/>
    <w:rsid w:val="00EB6742"/>
    <w:rsid w:val="00EC3E85"/>
    <w:rsid w:val="00EE022D"/>
    <w:rsid w:val="00EE5DA6"/>
    <w:rsid w:val="00EE6D02"/>
    <w:rsid w:val="00EF6501"/>
    <w:rsid w:val="00F26D76"/>
    <w:rsid w:val="00F35082"/>
    <w:rsid w:val="00F46C94"/>
    <w:rsid w:val="00F510C0"/>
    <w:rsid w:val="00FB4A5D"/>
    <w:rsid w:val="00FE1619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4D4B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E46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6B3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46B3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6B3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6B3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4D4B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E46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6B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6B3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6B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6B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5567</izvorni_sadrzaj>
    <derivirana_varijabla naziv="DomainObject.Predmet.Broj_1">5567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St-5567/2016</izvorni_sadrzaj>
    <derivirana_varijabla naziv="DomainObject.Predmet.OznakaBroj_1">St-5567/2016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SANCTIMONIA d.o.o. zastupanog po punomoćniku Rikard Fuchs</izvorni_sadrzaj>
    <derivirana_varijabla naziv="DomainObject.Predmet.ProtustrankaFormated_1">  SANCTIMONIA d.o.o. zastupanog po punomoćniku Rikard Fuchs</derivirana_varijabla>
  </DomainObject.Predmet.ProtustrankaFormated>
  <DomainObject.Predmet.ProtustrankaFormatedOIB>
    <izvorni_sadrzaj>  SANCTIMONIA d.o.o., OIB 81315722985 zastupanog po punomoćniku Rikard Fuchs</izvorni_sadrzaj>
    <derivirana_varijabla naziv="DomainObject.Predmet.ProtustrankaFormatedOIB_1">  SANCTIMONIA d.o.o., OIB 81315722985 zastupanog po punomoćniku Rikard Fuchs</derivirana_varijabla>
  </DomainObject.Predmet.ProtustrankaFormatedOIB>
  <DomainObject.Predmet.ProtustrankaFormatedWithAdress>
    <izvorni_sadrzaj> SANCTIMONIA d.o.o., Trg žrtava fašizma 3, 10000 Zagreb zastupanog po punomoćniku Rikard Fuchs</izvorni_sadrzaj>
    <derivirana_varijabla naziv="DomainObject.Predmet.ProtustrankaFormatedWithAdress_1"> SANCTIMONIA d.o.o., Trg žrtava fašizma 3, 10000 Zagreb zastupanog po punomoćniku Rikard Fuchs</derivirana_varijabla>
  </DomainObject.Predmet.ProtustrankaFormatedWithAdress>
  <DomainObject.Predmet.ProtustrankaFormatedWithAdressOIB>
    <izvorni_sadrzaj> SANCTIMONIA d.o.o., OIB 81315722985, Trg žrtava fašizma 3, 10000 Zagreb zastupanog po punomoćniku Rikard Fuchs</izvorni_sadrzaj>
    <derivirana_varijabla naziv="DomainObject.Predmet.ProtustrankaFormatedWithAdressOIB_1"> SANCTIMONIA d.o.o., OIB 81315722985, Trg žrtava fašizma 3, 10000 Zagreb zastupanog po punomoćniku Rikard Fuchs</derivirana_varijabla>
  </DomainObject.Predmet.ProtustrankaFormatedWithAdressOIB>
  <DomainObject.Predmet.ProtustrankaWithAdress>
    <izvorni_sadrzaj>SANCTIMONIA d.o.o. Trg žrtava fašizma 3, 10000 Zagreb</izvorni_sadrzaj>
    <derivirana_varijabla naziv="DomainObject.Predmet.ProtustrankaWithAdress_1">SANCTIMONIA d.o.o. Trg žrtava fašizma 3, 10000 Zagreb</derivirana_varijabla>
  </DomainObject.Predmet.ProtustrankaWithAdress>
  <DomainObject.Predmet.ProtustrankaWithAdressOIB>
    <izvorni_sadrzaj>SANCTIMONIA d.o.o., OIB 81315722985, Trg žrtava fašizma 3, 10000 Zagreb</izvorni_sadrzaj>
    <derivirana_varijabla naziv="DomainObject.Predmet.ProtustrankaWithAdressOIB_1">SANCTIMONIA d.o.o., OIB 81315722985, Trg žrtava fašizma 3, 10000 Zagreb</derivirana_varijabla>
  </DomainObject.Predmet.ProtustrankaWithAdressOIB>
  <DomainObject.Predmet.ProtustrankaNazivFormated>
    <izvorni_sadrzaj>SANCTIMONIA d.o.o.</izvorni_sadrzaj>
    <derivirana_varijabla naziv="DomainObject.Predmet.ProtustrankaNazivFormated_1">SANCTIMONIA d.o.o.</derivirana_varijabla>
  </DomainObject.Predmet.ProtustrankaNazivFormated>
  <DomainObject.Predmet.ProtustrankaNazivFormatedOIB>
    <izvorni_sadrzaj>SANCTIMONIA d.o.o., OIB 81315722985</izvorni_sadrzaj>
    <derivirana_varijabla naziv="DomainObject.Predmet.ProtustrankaNazivFormatedOIB_1">SANCTIMONIA d.o.o., OIB 81315722985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SANCTIMONIA d.o.o. zastupanog po punomoćniku Rikard Fuchs</item>
    </izvorni_sadrzaj>
    <derivirana_varijabla naziv="DomainObject.Predmet.ProtuStrankaListFormated_1">
      <item>SANCTIMONIA d.o.o. zastupanog po punomoćniku Rikard Fuchs</item>
    </derivirana_varijabla>
  </DomainObject.Predmet.ProtuStrankaListFormated>
  <DomainObject.Predmet.ProtuStrankaListFormatedOIB>
    <izvorni_sadrzaj>
      <item>SANCTIMONIA d.o.o., OIB 81315722985 zastupanog po punomoćniku Rikard Fuchs</item>
    </izvorni_sadrzaj>
    <derivirana_varijabla naziv="DomainObject.Predmet.ProtuStrankaListFormatedOIB_1">
      <item>SANCTIMONIA d.o.o., OIB 81315722985 zastupanog po punomoćniku Rikard Fuchs</item>
    </derivirana_varijabla>
  </DomainObject.Predmet.ProtuStrankaListFormatedOIB>
  <DomainObject.Predmet.ProtuStrankaListFormatedWithAdress>
    <izvorni_sadrzaj>
      <item>SANCTIMONIA d.o.o., Trg žrtava fašizma 3, 10000 Zagreb zastupanog po punomoćniku Rikard Fuchs</item>
    </izvorni_sadrzaj>
    <derivirana_varijabla naziv="DomainObject.Predmet.ProtuStrankaListFormatedWithAdress_1">
      <item>SANCTIMONIA d.o.o., Trg žrtava fašizma 3, 10000 Zagreb zastupanog po punomoćniku Rikard Fuchs</item>
    </derivirana_varijabla>
  </DomainObject.Predmet.ProtuStrankaListFormatedWithAdress>
  <DomainObject.Predmet.ProtuStrankaListFormatedWithAdressOIB>
    <izvorni_sadrzaj>
      <item>SANCTIMONIA d.o.o., OIB 81315722985, Trg žrtava fašizma 3, 10000 Zagreb zastupanog po punomoćniku Rikard Fuchs</item>
    </izvorni_sadrzaj>
    <derivirana_varijabla naziv="DomainObject.Predmet.ProtuStrankaListFormatedWithAdressOIB_1">
      <item>SANCTIMONIA d.o.o., OIB 81315722985, Trg žrtava fašizma 3, 10000 Zagreb zastupanog po punomoćniku Rikard Fuchs</item>
    </derivirana_varijabla>
  </DomainObject.Predmet.ProtuStrankaListFormatedWithAdressOIB>
  <DomainObject.Predmet.ProtuStrankaListNazivFormated>
    <izvorni_sadrzaj>
      <item>SANCTIMONIA d.o.o.</item>
    </izvorni_sadrzaj>
    <derivirana_varijabla naziv="DomainObject.Predmet.ProtuStrankaListNazivFormated_1">
      <item>SANCTIMONIA d.o.o.</item>
    </derivirana_varijabla>
  </DomainObject.Predmet.ProtuStrankaListNazivFormated>
  <DomainObject.Predmet.ProtuStrankaListNazivFormatedOIB>
    <izvorni_sadrzaj>
      <item>SANCTIMONIA d.o.o., OIB 81315722985</item>
    </izvorni_sadrzaj>
    <derivirana_varijabla naziv="DomainObject.Predmet.ProtuStrankaListNazivFormatedOIB_1">
      <item>SANCTIMONIA d.o.o., OIB 81315722985</item>
    </derivirana_varijabla>
  </DomainObject.Predmet.ProtuStrankaListNazivFormatedOIB>
  <DomainObject.Predmet.OstaliListFormated>
    <izvorni_sadrzaj>
      <item>Rikard Fuchs punomoćnik sudionika u postupku SANCTIMONIA d.o.o.</item>
      <item>Županijsko državno odvjetništvo u Zagrebu punomoćnik sudionika u postupku REPUBLIKA HRVATSKA MINISTARSTVO FINANCIJA</item>
    </izvorni_sadrzaj>
    <derivirana_varijabla naziv="DomainObject.Predmet.OstaliListFormated_1">
      <item>Rikard Fuchs punomoćnik sudionika u postupku SANCTIMONIA d.o.o.</item>
      <item>Županijsko državno odvjetništvo u Zagrebu punomoćnik sudionika u postupku REPUBLIKA HRVATSKA MINISTARSTVO FINANCIJA</item>
    </derivirana_varijabla>
  </DomainObject.Predmet.OstaliListFormated>
  <DomainObject.Predmet.OstaliListFormatedOIB>
    <izvorni_sadrzaj>
      <item>Rikard Fuchs, OIB 99868615225 punomoćnik sudionika u postupku SANCTIMONIA d.o.o.</item>
      <item>Županijsko državno odvjetništvo u Zagrebu punomoćnik sudionika u postupku REPUBLIKA HRVATSKA MINISTARSTVO FINANCIJA</item>
    </izvorni_sadrzaj>
    <derivirana_varijabla naziv="DomainObject.Predmet.OstaliListFormatedOIB_1">
      <item>Rikard Fuchs, OIB 99868615225 punomoćnik sudionika u postupku SANCTIMONIA d.o.o.</item>
      <item>Županijsko državno odvjetništvo u Zagrebu punomoćnik sudionika u postupku REPUBLIKA HRVATSKA MINISTARSTVO FINANCIJA</item>
    </derivirana_varijabla>
  </DomainObject.Predmet.OstaliListFormatedOIB>
  <DomainObject.Predmet.OstaliListFormatedWithAdress>
    <izvorni_sadrzaj>
      <item>Rikard Fuchs, Šenoina Ulica 11, 10000 Zagreb punomoćnik sudionika u postupku SANCTIMONIA d.o.o.</item>
      <item>Županijsko državno odvjetništvo u Zagrebu, Savska 41, 10000 Zagreb punomoćnik sudionika u postupku REPUBLIKA HRVATSKA MINISTARSTVO FINANCIJA</item>
    </izvorni_sadrzaj>
    <derivirana_varijabla naziv="DomainObject.Predmet.OstaliListFormatedWithAdress_1">
      <item>Rikard Fuchs, Šenoina Ulica 11, 10000 Zagreb punomoćnik sudionika u postupku SANCTIMONIA d.o.o.</item>
      <item>Županijsko državno odvjetništvo u Zagrebu, Savska 41, 10000 Zagreb punomoćnik sudionika u postupku REPUBLIKA HRVATSKA MINISTARSTVO FINANCIJA</item>
    </derivirana_varijabla>
  </DomainObject.Predmet.OstaliListFormatedWithAdress>
  <DomainObject.Predmet.OstaliListFormatedWithAdressOIB>
    <izvorni_sadrzaj>
      <item>Rikard Fuchs, OIB 99868615225, Šenoina Ulica 11, 10000 Zagreb punomoćnik sudionika u postupku SANCTIMONIA d.o.o.</item>
      <item>Županijsko državno odvjetništvo u Zagrebu, Savska 41, 10000 Zagreb punomoćnik sudionika u postupku REPUBLIKA HRVATSKA MINISTARSTVO FINANCIJA</item>
    </izvorni_sadrzaj>
    <derivirana_varijabla naziv="DomainObject.Predmet.OstaliListFormatedWithAdressOIB_1">
      <item>Rikard Fuchs, OIB 99868615225, Šenoina Ulica 11, 10000 Zagreb punomoćnik sudionika u postupku SANCTIMONIA d.o.o.</item>
      <item>Županijsko državno odvjetništvo u Zagrebu, Savska 41, 10000 Zagreb punomoćnik sudionika u postupku REPUBLIKA HRVATSKA MINISTARSTVO FINANCIJA</item>
    </derivirana_varijabla>
  </DomainObject.Predmet.OstaliListFormatedWithAdressOIB>
  <DomainObject.Predmet.OstaliListNazivFormated>
    <izvorni_sadrzaj>
      <item>Rikard Fuchs</item>
      <item>Županijsko državno odvjetništvo u Zagrebu</item>
    </izvorni_sadrzaj>
    <derivirana_varijabla naziv="DomainObject.Predmet.OstaliListNazivFormated_1">
      <item>Rikard Fuchs</item>
      <item>Županijsko državno odvjetništvo u Zagrebu</item>
    </derivirana_varijabla>
  </DomainObject.Predmet.OstaliListNazivFormated>
  <DomainObject.Predmet.OstaliListNazivFormatedOIB>
    <izvorni_sadrzaj>
      <item>Rikard Fuchs, OIB 99868615225</item>
      <item>Županijsko državno odvjetništvo u Zagrebu</item>
    </izvorni_sadrzaj>
    <derivirana_varijabla naziv="DomainObject.Predmet.OstaliListNazivFormatedOIB_1">
      <item>Rikard Fuchs, OIB 99868615225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SANCTIMONIA d.o.o.</izvorni_sadrzaj>
    <derivirana_varijabla naziv="DomainObject.Predmet.ProtustrankaIDrugi_1">SANCTIMONIA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SANCTIMONIA d.o.o., OIB 81315722985, Trg žrtava fašizma 3, 10000 Zagreb</izvorni_sadrzaj>
    <derivirana_varijabla naziv="DomainObject.Predmet.ProtustrankaIDrugiAdressOIB_1">SANCTIMONIA d.o.o., OIB 81315722985, Trg žrtava fašizma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SANCTIMONIA d.o.o.</item>
      <item>FINA Regionalni centar Zagreb</item>
      <item>Rikard Fuchs</item>
      <item>REPUBLIKA HRVATSKA MINISTARSTVO FINANCIJA</item>
      <item>Županijsko državno odvjetništvo u Zagrebu</item>
    </izvorni_sadrzaj>
    <derivirana_varijabla naziv="DomainObject.Predmet.SudioniciListNaziv_1">
      <item>SANCTIMONIA d.o.o.</item>
      <item>FINA Regionalni centar Zagreb</item>
      <item>Rikard Fuchs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SANCTIMONIA d.o.o., OIB 81315722985, Trg žrtava fašizma 3,10000 Zagreb</item>
      <item>FINA Regionalni centar Zagreb, OIB 85821130368, TRG SVIBANJSKIH ŽRTAVA 1995. 1,10000 Zagreb</item>
      <item>Rikard Fuchs, OIB 99868615225, Šenoina Ulica 11,10000 Zagreb</item>
      <item>REPUBLIKA HRVATSKA MINISTARSTVO FINANCIJA, OIB 18683136487, Katančićeva 5,10000 Zagreb</item>
      <item>Županijsko državno odvjetništvo u Zagrebu, Savska 41,10000 Zagreb</item>
    </izvorni_sadrzaj>
    <derivirana_varijabla naziv="DomainObject.Predmet.SudioniciListAdressOIB_1">
      <item>SANCTIMONIA d.o.o., OIB 81315722985, Trg žrtava fašizma 3,10000 Zagreb</item>
      <item>FINA Regionalni centar Zagreb, OIB 85821130368, TRG SVIBANJSKIH ŽRTAVA 1995. 1,10000 Zagreb</item>
      <item>Rikard Fuchs, OIB 99868615225, Šenoina Ulica 11,10000 Zagreb</item>
      <item>REPUBLIKA HRVATSKA MINISTARSTVO FINANCIJA, OIB 18683136487, Katančićeva 5,10000 Zagreb</item>
      <item>Županijsko državno odvjetništvo u Zagrebu,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81315722985</item>
      <item>, OIB 85821130368</item>
      <item>, OIB 99868615225</item>
      <item>, OIB 18683136487</item>
      <item>, OIB null</item>
    </izvorni_sadrzaj>
    <derivirana_varijabla naziv="DomainObject.Predmet.SudioniciListNazivOIB_1">
      <item>, OIB 81315722985</item>
      <item>, OIB 85821130368</item>
      <item>, OIB 99868615225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8DD969-9D2F-4DA0-85CE-AB0AE36D8D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840</properties:Words>
  <properties:Characters>4639</properties:Characters>
  <properties:Lines>99</properties:Lines>
  <properties:Paragraphs>40</properties:Paragraphs>
  <properties:TotalTime>282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2017-10-02T07:05:00Z</dcterms:created>
  <dc:creator>MINISTARSTVO PRAVOSUĐA</dc:creator>
  <cp:lastModifiedBy>Kristina Švajger</cp:lastModifiedBy>
  <cp:lastPrinted>2017-10-02T12:30:00Z</cp:lastPrinted>
  <dcterms:modified xmlns:xsi="http://www.w3.org/2001/XMLSchema-instance" xsi:type="dcterms:W3CDTF">2017-10-02T12:30:00Z</dcterms:modified>
  <cp:revision>9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