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4b60" w14:paraId="75f4b60" w:rsidRDefault="0098168E" w:rsidP="0098168E" w:rsidR="0098168E" w:rsidRPr="004B4ED4">
      <w:pPr>
        <w:ind w:firstLine="567"/>
        <w15:collapsed w:val="false"/>
        <w:rPr>
          <w:sz w:val="22"/>
          <w:szCs w:val="22"/>
        </w:rPr>
      </w:pPr>
      <w:bookmarkStart w:name="_GoBack" w:id="0"/>
      <w:bookmarkEnd w:id="0"/>
      <w:r w:rsidRPr="004B4ED4">
        <w:rPr>
          <w:noProof/>
          <w:sz w:val="22"/>
          <w:szCs w:val="22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68E" w:rsidP="000A28F2" w:rsidR="000A28F2" w:rsidRPr="004B4ED4">
      <w:pPr>
        <w:rPr>
          <w:sz w:val="22"/>
          <w:szCs w:val="22"/>
        </w:rPr>
      </w:pPr>
      <w:r w:rsidRPr="004B4ED4">
        <w:rPr>
          <w:sz w:val="22"/>
          <w:szCs w:val="22"/>
        </w:rPr>
        <w:t xml:space="preserve">     Republika Hrvatska</w:t>
      </w:r>
    </w:p>
    <w:p w:rsidRDefault="000A28F2" w:rsidP="000A28F2" w:rsidR="000A28F2" w:rsidRPr="004B4ED4">
      <w:pPr>
        <w:rPr>
          <w:sz w:val="22"/>
          <w:szCs w:val="22"/>
        </w:rPr>
      </w:pPr>
      <w:r w:rsidRPr="004B4ED4">
        <w:rPr>
          <w:sz w:val="22"/>
          <w:szCs w:val="22"/>
        </w:rPr>
        <w:t xml:space="preserve">  Trgovački sud u Zagrebu</w:t>
      </w:r>
    </w:p>
    <w:p w:rsidRDefault="000A28F2" w:rsidP="000A28F2" w:rsidR="000A28F2" w:rsidRPr="004B4ED4">
      <w:pPr>
        <w:rPr>
          <w:sz w:val="22"/>
          <w:szCs w:val="22"/>
        </w:rPr>
      </w:pPr>
      <w:r w:rsidRPr="004B4ED4">
        <w:rPr>
          <w:sz w:val="22"/>
          <w:szCs w:val="22"/>
        </w:rPr>
        <w:t xml:space="preserve">    Zagreb, Amruševa 2/II                                             </w:t>
      </w:r>
      <w:r w:rsidRPr="004B4ED4">
        <w:rPr>
          <w:sz w:val="22"/>
          <w:szCs w:val="22"/>
        </w:rPr>
        <w:tab/>
      </w:r>
      <w:r w:rsidRPr="004B4ED4">
        <w:rPr>
          <w:sz w:val="22"/>
          <w:szCs w:val="22"/>
        </w:rPr>
        <w:tab/>
      </w:r>
      <w:r w:rsidRPr="004B4ED4">
        <w:rPr>
          <w:sz w:val="22"/>
          <w:szCs w:val="22"/>
        </w:rPr>
        <w:tab/>
      </w:r>
      <w:r w:rsidR="00A35A09">
        <w:rPr>
          <w:sz w:val="22"/>
          <w:szCs w:val="22"/>
        </w:rPr>
        <w:t xml:space="preserve">     </w:t>
      </w:r>
      <w:r w:rsidR="00CB637E">
        <w:rPr>
          <w:sz w:val="22"/>
          <w:szCs w:val="22"/>
        </w:rPr>
        <w:t xml:space="preserve">   </w:t>
      </w:r>
      <w:r w:rsidR="00A35A09">
        <w:rPr>
          <w:sz w:val="22"/>
          <w:szCs w:val="22"/>
        </w:rPr>
        <w:t xml:space="preserve">     </w:t>
      </w:r>
      <w:r w:rsidR="00E17B8F" w:rsidRPr="004B4ED4">
        <w:rPr>
          <w:sz w:val="22"/>
          <w:szCs w:val="22"/>
        </w:rPr>
        <w:t>66</w:t>
      </w:r>
      <w:r w:rsidRPr="004B4ED4">
        <w:rPr>
          <w:sz w:val="22"/>
          <w:szCs w:val="22"/>
        </w:rPr>
        <w:t xml:space="preserve"> St-</w:t>
      </w:r>
      <w:r w:rsidR="00A35A09">
        <w:rPr>
          <w:sz w:val="22"/>
          <w:szCs w:val="22"/>
        </w:rPr>
        <w:t>6</w:t>
      </w:r>
      <w:r w:rsidR="00273826">
        <w:rPr>
          <w:sz w:val="22"/>
          <w:szCs w:val="22"/>
        </w:rPr>
        <w:t>380</w:t>
      </w:r>
      <w:r w:rsidR="00205AC1" w:rsidRPr="004B4ED4">
        <w:rPr>
          <w:sz w:val="22"/>
          <w:szCs w:val="22"/>
        </w:rPr>
        <w:t>/</w:t>
      </w:r>
      <w:r w:rsidR="00E17B8F" w:rsidRPr="004B4ED4">
        <w:rPr>
          <w:sz w:val="22"/>
          <w:szCs w:val="22"/>
        </w:rPr>
        <w:t>1</w:t>
      </w:r>
      <w:r w:rsidR="00A35A09">
        <w:rPr>
          <w:sz w:val="22"/>
          <w:szCs w:val="22"/>
        </w:rPr>
        <w:t>6</w:t>
      </w:r>
    </w:p>
    <w:p w:rsidRDefault="00A114D1" w:rsidP="00335AF5" w:rsidR="00A114D1" w:rsidRPr="004B4ED4">
      <w:pPr>
        <w:rPr>
          <w:sz w:val="22"/>
          <w:szCs w:val="22"/>
        </w:rPr>
      </w:pPr>
    </w:p>
    <w:p w:rsidRDefault="00C07D4D" w:rsidP="00335AF5" w:rsidR="00C07D4D" w:rsidRPr="004B4ED4">
      <w:pPr>
        <w:jc w:val="center"/>
        <w:rPr>
          <w:sz w:val="22"/>
          <w:szCs w:val="22"/>
        </w:rPr>
      </w:pPr>
      <w:r w:rsidRPr="004B4ED4">
        <w:rPr>
          <w:sz w:val="22"/>
          <w:szCs w:val="22"/>
        </w:rPr>
        <w:t>R E P U B L I K A   H R V A T S K A</w:t>
      </w:r>
    </w:p>
    <w:p w:rsidRDefault="00F41F5E" w:rsidP="000A28F2" w:rsidR="00F41F5E" w:rsidRPr="004B4ED4">
      <w:pPr>
        <w:rPr>
          <w:sz w:val="22"/>
          <w:szCs w:val="22"/>
        </w:rPr>
      </w:pPr>
    </w:p>
    <w:p w:rsidRDefault="000A28F2" w:rsidP="000A28F2" w:rsidR="000A28F2" w:rsidRPr="004B4ED4">
      <w:pPr>
        <w:jc w:val="center"/>
        <w:rPr>
          <w:sz w:val="22"/>
          <w:szCs w:val="22"/>
        </w:rPr>
      </w:pPr>
      <w:r w:rsidRPr="004B4ED4">
        <w:rPr>
          <w:sz w:val="22"/>
          <w:szCs w:val="22"/>
        </w:rPr>
        <w:t>R J E Š E NJ E</w:t>
      </w:r>
    </w:p>
    <w:p w:rsidRDefault="00A114D1" w:rsidP="000A28F2" w:rsidR="00A114D1" w:rsidRPr="004B4ED4">
      <w:pPr>
        <w:jc w:val="center"/>
        <w:rPr>
          <w:sz w:val="22"/>
          <w:szCs w:val="22"/>
        </w:rPr>
      </w:pPr>
    </w:p>
    <w:p w:rsidRDefault="0057659A" w:rsidP="00205AC1" w:rsidR="00E17B8F" w:rsidRPr="004B4ED4">
      <w:pPr>
        <w:ind w:firstLine="720"/>
        <w:jc w:val="both"/>
        <w:rPr>
          <w:sz w:val="22"/>
          <w:szCs w:val="22"/>
        </w:rPr>
      </w:pPr>
      <w:r w:rsidRPr="004B4ED4">
        <w:rPr>
          <w:sz w:val="22"/>
          <w:szCs w:val="22"/>
        </w:rPr>
        <w:t xml:space="preserve">Trgovački sud u Zagrebu po sucu pojedincu Mislavu Kolakušiću, kao stečajnom sucu u stečajnom postupku nad </w:t>
      </w:r>
      <w:r w:rsidR="007D2C9F" w:rsidRPr="007D2C9F">
        <w:rPr>
          <w:sz w:val="22"/>
          <w:szCs w:val="22"/>
        </w:rPr>
        <w:t>AVIUS d.o.o.</w:t>
      </w:r>
      <w:r w:rsidR="007D2C9F">
        <w:rPr>
          <w:sz w:val="22"/>
          <w:szCs w:val="22"/>
        </w:rPr>
        <w:t xml:space="preserve"> u stečaju</w:t>
      </w:r>
      <w:r w:rsidR="007D2C9F" w:rsidRPr="007D2C9F">
        <w:rPr>
          <w:sz w:val="22"/>
          <w:szCs w:val="22"/>
        </w:rPr>
        <w:t xml:space="preserve"> Hrvatska Kostajnica, Antuna Pavičića 2, OIB: 87835131618</w:t>
      </w:r>
      <w:r w:rsidRPr="004B4ED4">
        <w:rPr>
          <w:sz w:val="22"/>
          <w:szCs w:val="22"/>
        </w:rPr>
        <w:t xml:space="preserve">, </w:t>
      </w:r>
      <w:r w:rsidR="00675FBB">
        <w:rPr>
          <w:sz w:val="22"/>
          <w:szCs w:val="22"/>
        </w:rPr>
        <w:t>3</w:t>
      </w:r>
      <w:r w:rsidRPr="004B4ED4">
        <w:rPr>
          <w:sz w:val="22"/>
          <w:szCs w:val="22"/>
        </w:rPr>
        <w:t xml:space="preserve">. </w:t>
      </w:r>
      <w:r w:rsidR="00675FBB">
        <w:rPr>
          <w:sz w:val="22"/>
          <w:szCs w:val="22"/>
        </w:rPr>
        <w:t>srpnja</w:t>
      </w:r>
      <w:r w:rsidR="004F07A7" w:rsidRPr="004B4ED4">
        <w:rPr>
          <w:sz w:val="22"/>
          <w:szCs w:val="22"/>
        </w:rPr>
        <w:t xml:space="preserve"> </w:t>
      </w:r>
      <w:r w:rsidRPr="004B4ED4">
        <w:rPr>
          <w:sz w:val="22"/>
          <w:szCs w:val="22"/>
        </w:rPr>
        <w:t>201</w:t>
      </w:r>
      <w:r w:rsidR="00440B87" w:rsidRPr="004B4ED4">
        <w:rPr>
          <w:sz w:val="22"/>
          <w:szCs w:val="22"/>
        </w:rPr>
        <w:t>8</w:t>
      </w:r>
      <w:r w:rsidRPr="004B4ED4">
        <w:rPr>
          <w:sz w:val="22"/>
          <w:szCs w:val="22"/>
        </w:rPr>
        <w:t>.</w:t>
      </w:r>
      <w:r w:rsidR="00205AC1" w:rsidRPr="004B4ED4">
        <w:rPr>
          <w:sz w:val="22"/>
          <w:szCs w:val="22"/>
        </w:rPr>
        <w:t>,</w:t>
      </w:r>
    </w:p>
    <w:p w:rsidRDefault="000A28F2" w:rsidP="000A28F2" w:rsidR="00A114D1" w:rsidRPr="004B4ED4">
      <w:pPr>
        <w:jc w:val="both"/>
        <w:rPr>
          <w:sz w:val="22"/>
          <w:szCs w:val="22"/>
        </w:rPr>
      </w:pPr>
      <w:r w:rsidRPr="004B4ED4">
        <w:rPr>
          <w:sz w:val="22"/>
          <w:szCs w:val="22"/>
        </w:rPr>
        <w:t xml:space="preserve"> </w:t>
      </w:r>
      <w:r w:rsidR="0095233C" w:rsidRPr="004B4ED4">
        <w:rPr>
          <w:sz w:val="22"/>
          <w:szCs w:val="22"/>
        </w:rPr>
        <w:t xml:space="preserve">  </w:t>
      </w:r>
    </w:p>
    <w:p w:rsidRDefault="0095233C" w:rsidP="0095233C" w:rsidR="0095233C" w:rsidRPr="004B4ED4">
      <w:pPr>
        <w:jc w:val="center"/>
        <w:rPr>
          <w:sz w:val="22"/>
          <w:szCs w:val="22"/>
        </w:rPr>
      </w:pPr>
      <w:r w:rsidRPr="004B4ED4">
        <w:rPr>
          <w:sz w:val="22"/>
          <w:szCs w:val="22"/>
        </w:rPr>
        <w:t>r i j e š i o   j e</w:t>
      </w:r>
    </w:p>
    <w:p w:rsidRDefault="00B639DE" w:rsidR="00B639DE" w:rsidRPr="004B4ED4">
      <w:pPr>
        <w:rPr>
          <w:sz w:val="22"/>
          <w:szCs w:val="22"/>
        </w:rPr>
      </w:pPr>
    </w:p>
    <w:p w:rsidRDefault="00E91F5C" w:rsidP="001F34C2" w:rsidR="003D1C90" w:rsidRPr="004B4ED4">
      <w:pPr>
        <w:jc w:val="both"/>
        <w:rPr>
          <w:sz w:val="22"/>
          <w:szCs w:val="22"/>
        </w:rPr>
      </w:pPr>
      <w:r w:rsidRPr="004B4ED4">
        <w:rPr>
          <w:sz w:val="22"/>
          <w:szCs w:val="22"/>
        </w:rPr>
        <w:t>I</w:t>
      </w:r>
      <w:r w:rsidRPr="004B4ED4">
        <w:rPr>
          <w:sz w:val="22"/>
          <w:szCs w:val="22"/>
        </w:rPr>
        <w:tab/>
      </w:r>
      <w:r w:rsidR="003D1C90" w:rsidRPr="004B4ED4">
        <w:rPr>
          <w:sz w:val="22"/>
          <w:szCs w:val="22"/>
        </w:rPr>
        <w:t>Utvrđene tražbine viših isplatnih redova:</w:t>
      </w:r>
    </w:p>
    <w:p w:rsidRDefault="004F07A7" w:rsidP="004F07A7" w:rsidR="004F07A7" w:rsidRPr="004B4ED4">
      <w:pPr>
        <w:jc w:val="both"/>
        <w:rPr>
          <w:sz w:val="22"/>
          <w:szCs w:val="22"/>
        </w:rPr>
      </w:pPr>
    </w:p>
    <w:p w:rsidRDefault="00FE412D" w:rsidP="005F493D" w:rsidR="007A2326">
      <w:pPr>
        <w:jc w:val="both"/>
        <w:rPr>
          <w:sz w:val="22"/>
          <w:szCs w:val="22"/>
        </w:rPr>
      </w:pPr>
      <w:r w:rsidRPr="004B4ED4">
        <w:rPr>
          <w:sz w:val="22"/>
          <w:szCs w:val="22"/>
        </w:rPr>
        <w:t>I</w:t>
      </w:r>
      <w:r w:rsidR="007A2326" w:rsidRPr="004B4ED4">
        <w:rPr>
          <w:sz w:val="22"/>
          <w:szCs w:val="22"/>
        </w:rPr>
        <w:t xml:space="preserve"> viši isplatni red</w:t>
      </w:r>
      <w:r w:rsidRPr="004B4ED4">
        <w:rPr>
          <w:sz w:val="22"/>
          <w:szCs w:val="22"/>
        </w:rPr>
        <w:t>;</w:t>
      </w:r>
      <w:r w:rsidR="007A2326" w:rsidRPr="004B4ED4">
        <w:rPr>
          <w:sz w:val="22"/>
          <w:szCs w:val="22"/>
        </w:rPr>
        <w:t xml:space="preserve">  </w:t>
      </w:r>
    </w:p>
    <w:p w:rsidRDefault="005F493D" w:rsidP="005F493D" w:rsidR="005F493D" w:rsidRPr="004B4ED4">
      <w:pPr>
        <w:jc w:val="both"/>
        <w:rPr>
          <w:sz w:val="22"/>
          <w:szCs w:val="22"/>
        </w:rPr>
      </w:pPr>
    </w:p>
    <w:tbl>
      <w:tblPr>
        <w:tblW w:type="dxa" w:w="8408"/>
        <w:tblInd w:type="dxa" w:w="93"/>
        <w:tblLook w:val="04A0" w:noVBand="1" w:noHBand="0" w:lastColumn="0" w:firstColumn="1" w:lastRow="0" w:firstRow="1"/>
      </w:tblPr>
      <w:tblGrid>
        <w:gridCol w:w="772"/>
        <w:gridCol w:w="1350"/>
        <w:gridCol w:w="1440"/>
        <w:gridCol w:w="1206"/>
        <w:gridCol w:w="1217"/>
        <w:gridCol w:w="1206"/>
        <w:gridCol w:w="1217"/>
      </w:tblGrid>
      <w:tr w:rsidTr="005F493D" w:rsidR="005F493D" w:rsidRPr="00BA7B46">
        <w:trPr>
          <w:trHeight w:val="315"/>
        </w:trPr>
        <w:tc>
          <w:tcPr>
            <w:tcW w:type="dxa" w:w="77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F493D" w:rsidP="00BA7B46" w:rsidR="005F493D" w:rsidRPr="00BA7B4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BA7B46">
              <w:rPr>
                <w:rFonts w:cs="Arial" w:hAnsi="Arial" w:ascii="Arial"/>
                <w:b/>
                <w:bCs/>
                <w:color w:val="000000"/>
              </w:rPr>
              <w:t xml:space="preserve">Redni broj </w:t>
            </w:r>
          </w:p>
        </w:tc>
        <w:tc>
          <w:tcPr>
            <w:tcW w:type="dxa" w:w="135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F493D" w:rsidP="00BA7B46" w:rsidR="005F493D" w:rsidRPr="00BA7B4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BA7B46">
              <w:rPr>
                <w:rFonts w:cs="Arial" w:hAnsi="Arial" w:ascii="Arial"/>
                <w:b/>
                <w:bCs/>
                <w:color w:val="000000"/>
              </w:rPr>
              <w:t>Ime i prezime / tvrtka ili naziv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F493D" w:rsidP="00BA7B46" w:rsidR="005F493D" w:rsidRPr="00BA7B4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BA7B46">
              <w:rPr>
                <w:rFonts w:cs="Arial" w:hAnsi="Arial" w:ascii="Arial"/>
                <w:b/>
                <w:bCs/>
                <w:color w:val="000000"/>
              </w:rPr>
              <w:t>OIB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F493D" w:rsidP="00BA7B46" w:rsidR="005F493D" w:rsidRPr="00BA7B4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BA7B46">
              <w:rPr>
                <w:rFonts w:cs="Arial" w:hAnsi="Arial" w:ascii="Arial"/>
                <w:b/>
                <w:bCs/>
                <w:color w:val="000000"/>
              </w:rPr>
              <w:t>Adresa / sjedište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F493D" w:rsidP="00BA7B46" w:rsidR="005F493D" w:rsidRPr="00BA7B4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BA7B46">
              <w:rPr>
                <w:rFonts w:cs="Arial" w:hAnsi="Arial" w:ascii="Arial"/>
                <w:b/>
                <w:bCs/>
                <w:color w:val="000000"/>
              </w:rPr>
              <w:t>Iznos prijavljene tražbine                                                  (kn)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F493D" w:rsidP="00BA7B46" w:rsidR="005F493D" w:rsidRPr="00BA7B4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BA7B46">
              <w:rPr>
                <w:rFonts w:cs="Arial" w:hAnsi="Arial" w:ascii="Arial"/>
                <w:b/>
                <w:bCs/>
                <w:color w:val="000000"/>
              </w:rPr>
              <w:t>Pravna osnova prijavljene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F493D" w:rsidP="00BA7B46" w:rsidR="005F493D" w:rsidRPr="00BA7B4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BA7B46">
              <w:rPr>
                <w:rFonts w:cs="Arial" w:hAnsi="Arial" w:ascii="Arial"/>
                <w:b/>
                <w:bCs/>
                <w:color w:val="000000"/>
              </w:rPr>
              <w:t>Iznos priznate tražbine                                 (kn)</w:t>
            </w:r>
          </w:p>
        </w:tc>
      </w:tr>
      <w:tr w:rsidTr="005F493D" w:rsidR="005F493D" w:rsidRPr="00BA7B46">
        <w:trPr>
          <w:trHeight w:val="315"/>
        </w:trPr>
        <w:tc>
          <w:tcPr>
            <w:tcW w:type="dxa" w:w="77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5F493D" w:rsidP="00BA7B46" w:rsidR="005F493D" w:rsidRPr="00BA7B4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dxa" w:w="135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5F493D" w:rsidP="00BA7B46" w:rsidR="005F493D" w:rsidRPr="00BA7B4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5F493D" w:rsidP="00BA7B46" w:rsidR="005F493D" w:rsidRPr="00BA7B4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5F493D" w:rsidP="00BA7B46" w:rsidR="005F493D" w:rsidRPr="00BA7B4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5F493D" w:rsidP="00BA7B46" w:rsidR="005F493D" w:rsidRPr="00BA7B4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5F493D" w:rsidP="00BA7B46" w:rsidR="005F493D" w:rsidRPr="00BA7B4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5F493D" w:rsidP="00BA7B46" w:rsidR="005F493D" w:rsidRPr="00BA7B4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</w:tr>
      <w:tr w:rsidTr="005F493D" w:rsidR="005F493D" w:rsidRPr="00BA7B46">
        <w:trPr>
          <w:trHeight w:val="360"/>
        </w:trPr>
        <w:tc>
          <w:tcPr>
            <w:tcW w:type="dxa" w:w="77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5F493D" w:rsidP="00BA7B46" w:rsidR="005F493D" w:rsidRPr="00BA7B4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dxa" w:w="135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5F493D" w:rsidP="00BA7B46" w:rsidR="005F493D" w:rsidRPr="00BA7B4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5F493D" w:rsidP="00BA7B46" w:rsidR="005F493D" w:rsidRPr="00BA7B4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5F493D" w:rsidP="00BA7B46" w:rsidR="005F493D" w:rsidRPr="00BA7B4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5F493D" w:rsidP="00BA7B46" w:rsidR="005F493D" w:rsidRPr="00BA7B4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5F493D" w:rsidP="00BA7B46" w:rsidR="005F493D" w:rsidRPr="00BA7B4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5F493D" w:rsidP="00BA7B46" w:rsidR="005F493D" w:rsidRPr="00BA7B4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</w:tr>
      <w:tr w:rsidTr="005F493D" w:rsidR="005F493D" w:rsidRPr="00BA7B46">
        <w:trPr>
          <w:trHeight w:val="1665"/>
        </w:trPr>
        <w:tc>
          <w:tcPr>
            <w:tcW w:type="dxa" w:w="772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F493D" w:rsidP="00BA7B46" w:rsidR="005F493D" w:rsidRPr="00BA7B4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BA7B46">
              <w:rPr>
                <w:rFonts w:cs="Arial" w:hAnsi="Arial" w:ascii="Arial"/>
                <w:color w:val="000000"/>
              </w:rPr>
              <w:t>1</w:t>
            </w:r>
          </w:p>
        </w:tc>
        <w:tc>
          <w:tcPr>
            <w:tcW w:type="dxa" w:w="135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F493D" w:rsidP="00BA7B46" w:rsidR="005F493D" w:rsidRPr="00BA7B4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BA7B46">
              <w:rPr>
                <w:rFonts w:cs="Arial" w:hAnsi="Arial" w:ascii="Arial"/>
                <w:color w:val="000000"/>
              </w:rPr>
              <w:t>REPUBLIKA HRVATSKA, Ministarstvo financija, Porezna uprava, područni ured Sisak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F493D" w:rsidP="00BA7B46" w:rsidR="005F493D" w:rsidRPr="00BA7B4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BA7B46">
              <w:rPr>
                <w:rFonts w:cs="Arial" w:hAnsi="Arial" w:ascii="Arial"/>
                <w:color w:val="000000"/>
              </w:rPr>
              <w:t>18683136487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F493D" w:rsidP="00BA7B46" w:rsidR="005F493D" w:rsidRPr="00BA7B4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BA7B46">
              <w:rPr>
                <w:rFonts w:cs="Arial" w:hAnsi="Arial" w:ascii="Arial"/>
                <w:color w:val="000000"/>
              </w:rPr>
              <w:t>Stjepana i Antuna Radića 30, 44000 Sisak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F493D" w:rsidP="00BA7B46" w:rsidR="005F493D" w:rsidRPr="00BA7B4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</w:rPr>
            </w:pPr>
            <w:r w:rsidRPr="00BA7B46">
              <w:rPr>
                <w:rFonts w:cs="Arial" w:hAnsi="Arial" w:ascii="Arial"/>
                <w:color w:val="000000"/>
              </w:rPr>
              <w:t>145.529,84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F493D" w:rsidP="00BA7B46" w:rsidR="005F493D" w:rsidRPr="00BA7B4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BA7B46">
              <w:rPr>
                <w:rFonts w:cs="Arial" w:hAnsi="Arial" w:ascii="Arial"/>
                <w:color w:val="000000"/>
              </w:rPr>
              <w:t>Zakonske obveze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F493D" w:rsidP="00BA7B46" w:rsidR="005F493D" w:rsidRPr="00BA7B4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</w:rPr>
            </w:pPr>
            <w:r w:rsidRPr="00BA7B46">
              <w:rPr>
                <w:rFonts w:cs="Arial" w:hAnsi="Arial" w:ascii="Arial"/>
                <w:color w:val="000000"/>
              </w:rPr>
              <w:t>145.529,84</w:t>
            </w:r>
          </w:p>
        </w:tc>
      </w:tr>
      <w:tr w:rsidTr="005F493D" w:rsidR="005F493D" w:rsidRPr="00BA7B46">
        <w:trPr>
          <w:trHeight w:val="300"/>
        </w:trPr>
        <w:tc>
          <w:tcPr>
            <w:tcW w:type="auto" w:w="0"/>
            <w:gridSpan w:val="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F493D" w:rsidP="00BA7B46" w:rsidR="005F493D" w:rsidRPr="00BA7B4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BA7B46">
              <w:rPr>
                <w:rFonts w:cs="Arial" w:hAnsi="Arial" w:ascii="Arial"/>
                <w:b/>
                <w:bCs/>
                <w:color w:val="00000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F493D" w:rsidP="00BA7B46" w:rsidR="005F493D" w:rsidRPr="00BA7B4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BA7B46">
              <w:rPr>
                <w:rFonts w:cs="Arial" w:hAnsi="Arial" w:ascii="Arial"/>
                <w:b/>
                <w:bCs/>
                <w:color w:val="000000"/>
              </w:rPr>
              <w:t>145.529,84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F493D" w:rsidP="00BA7B46" w:rsidR="005F493D" w:rsidRPr="00BA7B4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BA7B46">
              <w:rPr>
                <w:rFonts w:cs="Arial" w:hAnsi="Arial" w:ascii="Arial"/>
                <w:b/>
                <w:bCs/>
                <w:color w:val="00000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F493D" w:rsidP="00BA7B46" w:rsidR="005F493D" w:rsidRPr="00BA7B4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BA7B46">
              <w:rPr>
                <w:rFonts w:cs="Arial" w:hAnsi="Arial" w:ascii="Arial"/>
                <w:b/>
                <w:bCs/>
                <w:color w:val="000000"/>
              </w:rPr>
              <w:t>145.529,84</w:t>
            </w:r>
          </w:p>
        </w:tc>
      </w:tr>
    </w:tbl>
    <w:p w:rsidRDefault="00106C9D" w:rsidP="004E0F0A" w:rsidR="00106C9D">
      <w:pPr>
        <w:tabs>
          <w:tab w:pos="2760" w:val="left"/>
        </w:tabs>
        <w:jc w:val="both"/>
        <w:rPr>
          <w:sz w:val="22"/>
          <w:szCs w:val="22"/>
        </w:rPr>
      </w:pPr>
    </w:p>
    <w:p w:rsidRDefault="005F493D" w:rsidP="004E0F0A" w:rsidR="005F493D">
      <w:pPr>
        <w:tabs>
          <w:tab w:pos="2760" w:val="left"/>
        </w:tabs>
        <w:jc w:val="both"/>
        <w:rPr>
          <w:sz w:val="22"/>
          <w:szCs w:val="22"/>
        </w:rPr>
      </w:pPr>
    </w:p>
    <w:p w:rsidRDefault="005F493D" w:rsidP="004E0F0A" w:rsidR="005F493D">
      <w:pPr>
        <w:tabs>
          <w:tab w:pos="276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Pr="005F493D">
        <w:rPr>
          <w:sz w:val="22"/>
          <w:szCs w:val="22"/>
        </w:rPr>
        <w:t xml:space="preserve">I viši isplatni red;  </w:t>
      </w:r>
    </w:p>
    <w:p w:rsidRDefault="00327BB9" w:rsidP="004E0F0A" w:rsidR="00327BB9">
      <w:pPr>
        <w:tabs>
          <w:tab w:pos="2760" w:val="left"/>
        </w:tabs>
        <w:jc w:val="both"/>
        <w:rPr>
          <w:sz w:val="22"/>
          <w:szCs w:val="22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728"/>
        <w:gridCol w:w="1790"/>
        <w:gridCol w:w="1342"/>
        <w:gridCol w:w="1126"/>
        <w:gridCol w:w="1290"/>
        <w:gridCol w:w="1197"/>
        <w:gridCol w:w="1290"/>
      </w:tblGrid>
      <w:tr w:rsidTr="00820288" w:rsidR="00820288" w:rsidRPr="00327BB9">
        <w:trPr>
          <w:trHeight w:val="255"/>
        </w:trPr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327BB9">
              <w:rPr>
                <w:rFonts w:cs="Arial" w:hAnsi="Arial" w:ascii="Arial"/>
                <w:b/>
                <w:bCs/>
                <w:color w:val="000000"/>
              </w:rPr>
              <w:t xml:space="preserve">Redni broj 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327BB9">
              <w:rPr>
                <w:rFonts w:cs="Arial" w:hAnsi="Arial" w:ascii="Arial"/>
                <w:b/>
                <w:bCs/>
                <w:color w:val="000000"/>
              </w:rPr>
              <w:t>Ime i prezime / tvrtka ili naziv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327BB9">
              <w:rPr>
                <w:rFonts w:cs="Arial" w:hAnsi="Arial" w:ascii="Arial"/>
                <w:b/>
                <w:bCs/>
                <w:color w:val="000000"/>
              </w:rPr>
              <w:t>OIB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327BB9">
              <w:rPr>
                <w:rFonts w:cs="Arial" w:hAnsi="Arial" w:ascii="Arial"/>
                <w:b/>
                <w:bCs/>
                <w:color w:val="000000"/>
              </w:rPr>
              <w:t>Adresa / sjedište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327BB9">
              <w:rPr>
                <w:rFonts w:cs="Arial" w:hAnsi="Arial" w:ascii="Arial"/>
                <w:b/>
                <w:bCs/>
                <w:color w:val="000000"/>
              </w:rPr>
              <w:t>Iznos prijavljene tražbine                                                  (kn)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327BB9">
              <w:rPr>
                <w:rFonts w:cs="Arial" w:hAnsi="Arial" w:ascii="Arial"/>
                <w:b/>
                <w:bCs/>
                <w:color w:val="000000"/>
              </w:rPr>
              <w:t>Pravna osnova prijavljene tražbine</w:t>
            </w:r>
          </w:p>
        </w:tc>
        <w:tc>
          <w:tcPr>
            <w:tcW w:type="dxa" w:w="1256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327BB9">
              <w:rPr>
                <w:rFonts w:cs="Arial" w:hAnsi="Arial" w:ascii="Arial"/>
                <w:b/>
                <w:bCs/>
                <w:color w:val="000000"/>
              </w:rPr>
              <w:t>Iznos priznate tražbine                                 (kn)</w:t>
            </w:r>
          </w:p>
        </w:tc>
      </w:tr>
      <w:tr w:rsidTr="00820288" w:rsidR="00820288" w:rsidRPr="00327BB9">
        <w:trPr>
          <w:trHeight w:val="255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dxa" w:w="1256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</w:tr>
      <w:tr w:rsidTr="00820288" w:rsidR="00820288" w:rsidRPr="00327BB9">
        <w:trPr>
          <w:trHeight w:val="765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dxa" w:w="1256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</w:tr>
      <w:tr w:rsidTr="00820288" w:rsidR="00820288" w:rsidRPr="00327BB9">
        <w:trPr>
          <w:trHeight w:val="1005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1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HRVATSKA OSIGURAVAJUĆA KUĆA d.d.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00432869176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Capraška ulica 6, 10000 Zagreb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131.382,33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Ovršna isprava</w:t>
            </w:r>
          </w:p>
        </w:tc>
        <w:tc>
          <w:tcPr>
            <w:tcW w:type="dxa" w:w="125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131.382,33</w:t>
            </w:r>
          </w:p>
        </w:tc>
      </w:tr>
      <w:tr w:rsidTr="00820288" w:rsidR="00820288" w:rsidRPr="00327BB9">
        <w:trPr>
          <w:trHeight w:val="52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OTP LEASING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23780250353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 xml:space="preserve">Avenija Dubrovnik 16/V, </w:t>
            </w:r>
            <w:r w:rsidRPr="00327BB9">
              <w:rPr>
                <w:rFonts w:cs="Arial" w:hAnsi="Arial" w:ascii="Arial"/>
                <w:color w:val="000000"/>
              </w:rPr>
              <w:lastRenderedPageBreak/>
              <w:t>Avenue Centar,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lastRenderedPageBreak/>
              <w:t>93.982,25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Ovršna isprava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93.982,25</w:t>
            </w:r>
          </w:p>
        </w:tc>
      </w:tr>
      <w:tr w:rsidTr="00820288" w:rsidR="00820288" w:rsidRPr="00327BB9">
        <w:trPr>
          <w:trHeight w:val="115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lastRenderedPageBreak/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ZAGREBAČKI HOLDING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85584865987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Ulica grada Vukovara 41,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3.132,22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Ovršna isprava i drugo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3.132,22</w:t>
            </w:r>
          </w:p>
        </w:tc>
      </w:tr>
      <w:tr w:rsidTr="00820288" w:rsidR="00820288" w:rsidRPr="00327BB9">
        <w:trPr>
          <w:trHeight w:val="102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FINANCIJSKA AGENCIJA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85821130368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Ulica grada Vukovara 70,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870,64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Ugovor o obavljanju usluga certificiranja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870,64</w:t>
            </w:r>
          </w:p>
        </w:tc>
      </w:tr>
      <w:tr w:rsidTr="00820288" w:rsidR="00820288" w:rsidRPr="00327BB9">
        <w:trPr>
          <w:trHeight w:val="127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GRAD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61817894937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Trg Stjepana Radića 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12.214,19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Ovršna isprava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12.214,19</w:t>
            </w:r>
          </w:p>
        </w:tc>
      </w:tr>
      <w:tr w:rsidTr="00820288" w:rsidR="00820288" w:rsidRPr="00327BB9">
        <w:trPr>
          <w:trHeight w:val="502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HRVATSKE VODE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28921383001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Ulica grada Vukovara 220,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1.527,90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Ovršna isprava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1.527,90</w:t>
            </w:r>
          </w:p>
        </w:tc>
      </w:tr>
      <w:tr w:rsidTr="00820288" w:rsidR="00820288" w:rsidRPr="00327BB9">
        <w:trPr>
          <w:trHeight w:val="678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REPUBLIKA HRVATSKA, Ministarstvo financija, Porezna uprava, područni ured Sisak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18683136487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Stjepana i Antuna Radića 30, 44000 Sisak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2.191.565,25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Zakonske obveze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2.191.565,25</w:t>
            </w:r>
          </w:p>
        </w:tc>
      </w:tr>
      <w:tr w:rsidTr="00820288" w:rsidR="00820288" w:rsidRPr="00327BB9">
        <w:trPr>
          <w:trHeight w:val="96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LUKOIL CROATIA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84740716328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Capraška 6,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254.193,20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Ovršna isprava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254.193,20</w:t>
            </w:r>
          </w:p>
        </w:tc>
      </w:tr>
      <w:tr w:rsidTr="00820288" w:rsidR="00820288" w:rsidRPr="00327BB9">
        <w:trPr>
          <w:trHeight w:val="780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9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ADRIATIC KOLEKT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91757538220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Andrije Žaje 61,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4.981.764,53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Ovršna isprava</w:t>
            </w:r>
          </w:p>
        </w:tc>
        <w:tc>
          <w:tcPr>
            <w:tcW w:type="dxa" w:w="125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</w:rPr>
            </w:pPr>
            <w:r w:rsidRPr="00327BB9">
              <w:rPr>
                <w:rFonts w:cs="Arial" w:hAnsi="Arial" w:ascii="Arial"/>
                <w:color w:val="000000"/>
              </w:rPr>
              <w:t>4.981.764,53</w:t>
            </w:r>
          </w:p>
        </w:tc>
      </w:tr>
      <w:tr w:rsidTr="00820288" w:rsidR="00820288" w:rsidRPr="00327BB9">
        <w:trPr>
          <w:trHeight w:val="270"/>
        </w:trPr>
        <w:tc>
          <w:tcPr>
            <w:tcW w:type="auto" w:w="0"/>
            <w:gridSpan w:val="4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327BB9">
              <w:rPr>
                <w:rFonts w:cs="Arial" w:hAnsi="Arial" w:ascii="Arial"/>
                <w:b/>
                <w:bCs/>
                <w:color w:val="00000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327BB9">
              <w:rPr>
                <w:rFonts w:cs="Arial" w:hAnsi="Arial" w:ascii="Arial"/>
                <w:b/>
                <w:bCs/>
                <w:color w:val="000000"/>
              </w:rPr>
              <w:t>7.670.632,51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327BB9">
              <w:rPr>
                <w:rFonts w:cs="Arial" w:hAnsi="Arial" w:ascii="Arial"/>
                <w:b/>
                <w:bCs/>
                <w:color w:val="000000"/>
              </w:rPr>
              <w:t> </w:t>
            </w:r>
          </w:p>
        </w:tc>
        <w:tc>
          <w:tcPr>
            <w:tcW w:type="dxa" w:w="125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327BB9">
              <w:rPr>
                <w:rFonts w:cs="Arial" w:hAnsi="Arial" w:ascii="Arial"/>
                <w:b/>
                <w:bCs/>
                <w:color w:val="000000"/>
              </w:rPr>
              <w:t>7.670.632,51</w:t>
            </w:r>
          </w:p>
        </w:tc>
      </w:tr>
      <w:tr w:rsidTr="00820288" w:rsidR="00820288" w:rsidRPr="00327BB9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dxa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</w:tr>
      <w:tr w:rsidTr="00820288" w:rsidR="00820288" w:rsidRPr="00327BB9">
        <w:trPr>
          <w:trHeight w:val="315"/>
        </w:trPr>
        <w:tc>
          <w:tcPr>
            <w:tcW w:type="auto" w:w="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327BB9">
              <w:rPr>
                <w:rFonts w:cs="Arial" w:hAnsi="Arial" w:ascii="Arial"/>
                <w:b/>
                <w:bCs/>
                <w:color w:val="000000"/>
              </w:rPr>
              <w:t>SVEUKUPNO I i II VIŠI ISPLATNI RED: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327BB9">
              <w:rPr>
                <w:rFonts w:cs="Arial" w:hAnsi="Arial" w:ascii="Arial"/>
                <w:b/>
                <w:bCs/>
                <w:color w:val="000000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327BB9">
              <w:rPr>
                <w:rFonts w:cs="Arial" w:hAnsi="Arial" w:ascii="Arial"/>
                <w:b/>
                <w:bCs/>
                <w:color w:val="000000"/>
              </w:rPr>
              <w:t>7.816.162,35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327BB9">
              <w:rPr>
                <w:rFonts w:cs="Arial" w:hAnsi="Arial" w:ascii="Arial"/>
                <w:b/>
                <w:bCs/>
                <w:color w:val="000000"/>
              </w:rPr>
              <w:t> </w:t>
            </w:r>
          </w:p>
        </w:tc>
        <w:tc>
          <w:tcPr>
            <w:tcW w:type="dxa" w:w="125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  <w:r w:rsidRPr="00327BB9">
              <w:rPr>
                <w:rFonts w:cs="Arial" w:hAnsi="Arial" w:ascii="Arial"/>
                <w:b/>
                <w:bCs/>
                <w:color w:val="000000"/>
              </w:rPr>
              <w:t>7.816.162,35</w:t>
            </w:r>
          </w:p>
        </w:tc>
      </w:tr>
      <w:tr w:rsidTr="00820288" w:rsidR="00820288" w:rsidRPr="00327BB9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dxa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820288" w:rsidP="00327BB9" w:rsidR="00820288" w:rsidRPr="00327BB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</w:tr>
    </w:tbl>
    <w:p w:rsidRDefault="003D1C90" w:rsidP="00C84F34" w:rsidR="003D1C90" w:rsidRPr="004B4ED4">
      <w:pPr>
        <w:tabs>
          <w:tab w:pos="2760" w:val="left"/>
        </w:tabs>
        <w:jc w:val="center"/>
        <w:rPr>
          <w:sz w:val="22"/>
          <w:szCs w:val="22"/>
        </w:rPr>
      </w:pPr>
      <w:r w:rsidRPr="004B4ED4">
        <w:rPr>
          <w:sz w:val="22"/>
          <w:szCs w:val="22"/>
        </w:rPr>
        <w:t>Obrazloženje</w:t>
      </w:r>
    </w:p>
    <w:p w:rsidRDefault="00FF1910" w:rsidP="00D43A96" w:rsidR="00FF1910" w:rsidRPr="004B4ED4">
      <w:pPr>
        <w:ind w:left="360"/>
        <w:jc w:val="center"/>
        <w:rPr>
          <w:sz w:val="22"/>
          <w:szCs w:val="22"/>
        </w:rPr>
      </w:pPr>
    </w:p>
    <w:p w:rsidRDefault="00F87D5A" w:rsidP="00F87D5A" w:rsidR="00F87D5A" w:rsidRPr="001427F5">
      <w:pPr>
        <w:ind w:firstLine="720"/>
        <w:jc w:val="both"/>
        <w:rPr>
          <w:sz w:val="24"/>
          <w:szCs w:val="24"/>
        </w:rPr>
      </w:pPr>
      <w:r w:rsidRPr="001427F5">
        <w:rPr>
          <w:sz w:val="24"/>
          <w:szCs w:val="24"/>
        </w:rPr>
        <w:t>Na općem ispitnom ročištu</w:t>
      </w:r>
      <w:r w:rsidR="00B44FB4">
        <w:rPr>
          <w:sz w:val="24"/>
          <w:szCs w:val="24"/>
        </w:rPr>
        <w:t xml:space="preserve"> održanom 3. srpnja 2018.</w:t>
      </w:r>
      <w:r w:rsidRPr="001427F5">
        <w:rPr>
          <w:sz w:val="24"/>
          <w:szCs w:val="24"/>
        </w:rPr>
        <w:t xml:space="preserve"> ispitane su prijavljene tražbine prema iznosima i redu, a koje su prijavljene u roku. </w:t>
      </w:r>
    </w:p>
    <w:p w:rsidRDefault="00F87D5A" w:rsidP="00F87D5A" w:rsidR="00F87D5A" w:rsidRPr="001427F5">
      <w:pPr>
        <w:ind w:firstLine="720"/>
        <w:jc w:val="both"/>
        <w:rPr>
          <w:sz w:val="24"/>
          <w:szCs w:val="24"/>
        </w:rPr>
      </w:pPr>
      <w:r w:rsidRPr="001427F5">
        <w:rPr>
          <w:sz w:val="24"/>
          <w:szCs w:val="24"/>
        </w:rPr>
        <w:t>Nakon općeg ispitnog ročišta stečajni sudac je sastavio, sukladno odredbi čl. 264.  Stečajnog zakona (NN 71/15 - dalje SZ), tablicu ispitanih tražbina u kojoj su za svaku prijavljenu tražbinu uneseni podaci o tome u kojoj je mjeri tražbina utvrđena prema svom iznosu i svom redu odnosno u kojoj je mjeri tražbina osporena te tko je tražbinu osporio.</w:t>
      </w:r>
    </w:p>
    <w:p w:rsidRDefault="00F87D5A" w:rsidP="00F87D5A" w:rsidR="00F87D5A" w:rsidRPr="001427F5">
      <w:pPr>
        <w:ind w:firstLine="720"/>
        <w:jc w:val="both"/>
        <w:rPr>
          <w:sz w:val="24"/>
          <w:szCs w:val="24"/>
        </w:rPr>
      </w:pPr>
      <w:r w:rsidRPr="001427F5">
        <w:rPr>
          <w:sz w:val="24"/>
          <w:szCs w:val="24"/>
        </w:rPr>
        <w:lastRenderedPageBreak/>
        <w:t>Tražbine navedene u točci I izreke ovog rješenja kao utvrđene, stečajni upravitelj je priznao, a  niti jedan od stečajnih vjerovnika nije tražbinu osporavao, te se temeljem čl. 265. SZ-a tražbine navedene pod točkom I izreke ovog rješenja smatraju utvrđenima.</w:t>
      </w:r>
    </w:p>
    <w:p w:rsidRDefault="00F033EC" w:rsidP="001427F5" w:rsidR="00F033EC" w:rsidRPr="001427F5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4B4ED4">
      <w:pPr>
        <w:jc w:val="center"/>
        <w:rPr>
          <w:sz w:val="22"/>
          <w:szCs w:val="22"/>
        </w:rPr>
      </w:pPr>
      <w:r w:rsidRPr="004B4ED4">
        <w:rPr>
          <w:sz w:val="22"/>
          <w:szCs w:val="22"/>
        </w:rPr>
        <w:t xml:space="preserve">U Zagrebu </w:t>
      </w:r>
      <w:r w:rsidR="00675FBB">
        <w:rPr>
          <w:sz w:val="22"/>
          <w:szCs w:val="22"/>
        </w:rPr>
        <w:t>3</w:t>
      </w:r>
      <w:r w:rsidR="002B5C8B" w:rsidRPr="004B4ED4">
        <w:rPr>
          <w:sz w:val="22"/>
          <w:szCs w:val="22"/>
        </w:rPr>
        <w:t xml:space="preserve">. </w:t>
      </w:r>
      <w:r w:rsidR="00675FBB">
        <w:rPr>
          <w:sz w:val="22"/>
          <w:szCs w:val="22"/>
        </w:rPr>
        <w:t>srpnja</w:t>
      </w:r>
      <w:r w:rsidR="002B5C8B" w:rsidRPr="004B4ED4">
        <w:rPr>
          <w:sz w:val="22"/>
          <w:szCs w:val="22"/>
        </w:rPr>
        <w:t xml:space="preserve"> 201</w:t>
      </w:r>
      <w:r w:rsidR="00440B87" w:rsidRPr="004B4ED4">
        <w:rPr>
          <w:sz w:val="22"/>
          <w:szCs w:val="22"/>
        </w:rPr>
        <w:t>8</w:t>
      </w:r>
      <w:r w:rsidR="002B5C8B" w:rsidRPr="004B4ED4">
        <w:rPr>
          <w:sz w:val="22"/>
          <w:szCs w:val="22"/>
        </w:rPr>
        <w:t>.</w:t>
      </w:r>
    </w:p>
    <w:p w:rsidRDefault="00E14407" w:rsidP="00E14407" w:rsidR="00E14407" w:rsidRPr="004B4ED4">
      <w:pPr>
        <w:jc w:val="center"/>
        <w:rPr>
          <w:sz w:val="22"/>
          <w:szCs w:val="22"/>
        </w:rPr>
      </w:pPr>
    </w:p>
    <w:p w:rsidRDefault="00E14407" w:rsidP="00E14407" w:rsidR="00E14407" w:rsidRPr="004B4ED4">
      <w:pPr>
        <w:ind w:firstLine="720" w:left="5040"/>
        <w:jc w:val="both"/>
        <w:rPr>
          <w:sz w:val="22"/>
          <w:szCs w:val="22"/>
        </w:rPr>
      </w:pPr>
      <w:r w:rsidRPr="004B4ED4">
        <w:rPr>
          <w:sz w:val="22"/>
          <w:szCs w:val="22"/>
        </w:rPr>
        <w:t xml:space="preserve">SUDAC:  </w:t>
      </w:r>
    </w:p>
    <w:p w:rsidRDefault="00E14407" w:rsidP="00E14407" w:rsidR="00E14407" w:rsidRPr="004B4ED4">
      <w:pPr>
        <w:ind w:left="5040"/>
        <w:jc w:val="both"/>
        <w:rPr>
          <w:sz w:val="22"/>
          <w:szCs w:val="22"/>
        </w:rPr>
      </w:pPr>
      <w:r w:rsidRPr="004B4ED4">
        <w:rPr>
          <w:sz w:val="22"/>
          <w:szCs w:val="22"/>
        </w:rPr>
        <w:tab/>
      </w:r>
      <w:r w:rsidR="00F41F5E" w:rsidRPr="004B4ED4">
        <w:rPr>
          <w:sz w:val="22"/>
          <w:szCs w:val="22"/>
        </w:rPr>
        <w:t>Mislav Kolakušić</w:t>
      </w:r>
      <w:r w:rsidR="000531FF">
        <w:rPr>
          <w:sz w:val="22"/>
          <w:szCs w:val="22"/>
        </w:rPr>
        <w:t xml:space="preserve"> v.r.</w:t>
      </w:r>
    </w:p>
    <w:p w:rsidRDefault="00E42BCF" w:rsidP="00E14407" w:rsidR="00E42BCF" w:rsidRPr="004B4ED4">
      <w:pPr>
        <w:ind w:left="5040"/>
        <w:jc w:val="both"/>
        <w:rPr>
          <w:sz w:val="22"/>
          <w:szCs w:val="22"/>
        </w:rPr>
      </w:pPr>
    </w:p>
    <w:p w:rsidRDefault="003D1C90" w:rsidP="003D1C90" w:rsidR="003D1C90" w:rsidRPr="004B4ED4">
      <w:pPr>
        <w:ind w:left="5040"/>
        <w:jc w:val="both"/>
        <w:rPr>
          <w:sz w:val="22"/>
          <w:szCs w:val="22"/>
        </w:rPr>
      </w:pPr>
      <w:r w:rsidRPr="004B4ED4">
        <w:rPr>
          <w:sz w:val="22"/>
          <w:szCs w:val="22"/>
        </w:rPr>
        <w:tab/>
      </w:r>
      <w:r w:rsidRPr="004B4ED4">
        <w:rPr>
          <w:sz w:val="22"/>
          <w:szCs w:val="22"/>
        </w:rPr>
        <w:tab/>
      </w:r>
      <w:r w:rsidRPr="004B4ED4">
        <w:rPr>
          <w:sz w:val="22"/>
          <w:szCs w:val="22"/>
        </w:rPr>
        <w:tab/>
      </w:r>
      <w:r w:rsidRPr="004B4ED4">
        <w:rPr>
          <w:sz w:val="22"/>
          <w:szCs w:val="22"/>
        </w:rPr>
        <w:tab/>
      </w:r>
      <w:r w:rsidRPr="004B4ED4">
        <w:rPr>
          <w:sz w:val="22"/>
          <w:szCs w:val="22"/>
        </w:rPr>
        <w:tab/>
      </w:r>
    </w:p>
    <w:p w:rsidRDefault="003D1C90" w:rsidP="003D1C90" w:rsidR="003D1C90" w:rsidRPr="004B4ED4">
      <w:pPr>
        <w:jc w:val="both"/>
        <w:rPr>
          <w:sz w:val="22"/>
          <w:szCs w:val="22"/>
        </w:rPr>
      </w:pPr>
      <w:r w:rsidRPr="004B4ED4">
        <w:rPr>
          <w:sz w:val="22"/>
          <w:szCs w:val="22"/>
        </w:rPr>
        <w:t>UPUTA  O PRAVNOM LIJEKU:</w:t>
      </w:r>
    </w:p>
    <w:p w:rsidRDefault="003D1C90" w:rsidP="003D1C90" w:rsidR="003D1C90" w:rsidRPr="004B4ED4">
      <w:pPr>
        <w:jc w:val="both"/>
        <w:rPr>
          <w:sz w:val="22"/>
          <w:szCs w:val="22"/>
        </w:rPr>
      </w:pPr>
      <w:r w:rsidRPr="004B4ED4">
        <w:rPr>
          <w:sz w:val="22"/>
          <w:szCs w:val="22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4B4ED4">
          <w:rPr>
            <w:sz w:val="22"/>
            <w:szCs w:val="22"/>
          </w:rPr>
          <w:t>177. st</w:t>
        </w:r>
      </w:smartTag>
      <w:r w:rsidRPr="004B4ED4">
        <w:rPr>
          <w:sz w:val="22"/>
          <w:szCs w:val="22"/>
        </w:rPr>
        <w:t>. 4. i 5. SZ-a). Rok za žalbu iznosi 8 dana računajući od dana dostave pisanog otpravka, odnosno izvatka iz rješenja. Žalba se podnosi ovom sudu u 2 primjerka ovom sudu za Visoki trgovački sud Republike Hrvatske.</w:t>
      </w:r>
    </w:p>
    <w:p w:rsidRDefault="003D1C90" w:rsidP="003D1C90" w:rsidR="003D1C90" w:rsidRPr="004B4ED4">
      <w:pPr>
        <w:jc w:val="both"/>
        <w:rPr>
          <w:sz w:val="22"/>
          <w:szCs w:val="22"/>
        </w:rPr>
      </w:pPr>
    </w:p>
    <w:p w:rsidRDefault="003D1C90" w:rsidR="003D1C90">
      <w:pPr>
        <w:rPr>
          <w:sz w:val="22"/>
          <w:szCs w:val="22"/>
        </w:rPr>
      </w:pPr>
    </w:p>
    <w:p w:rsidRDefault="000531FF" w:rsidR="000531FF" w:rsidRPr="000531FF">
      <w:pPr>
        <w:rPr>
          <w:sz w:val="24"/>
          <w:szCs w:val="24"/>
        </w:rPr>
      </w:pPr>
      <w:r w:rsidRPr="000531FF">
        <w:rPr>
          <w:sz w:val="24"/>
          <w:szCs w:val="24"/>
        </w:rPr>
        <w:t>Za točnost otpravka - ovlašteni službenik</w:t>
      </w:r>
    </w:p>
    <w:p w:rsidRDefault="000531FF" w:rsidR="000531FF" w:rsidRPr="000531FF">
      <w:pPr>
        <w:rPr>
          <w:sz w:val="24"/>
          <w:szCs w:val="24"/>
        </w:rPr>
      </w:pPr>
      <w:r w:rsidRPr="000531FF">
        <w:rPr>
          <w:sz w:val="24"/>
          <w:szCs w:val="24"/>
        </w:rPr>
        <w:tab/>
        <w:t xml:space="preserve">      Ivana Stampf</w:t>
      </w:r>
    </w:p>
    <w:p w:rsidRDefault="000531FF" w:rsidR="000531FF" w:rsidRPr="000531FF">
      <w:pPr>
        <w:rPr>
          <w:sz w:val="24"/>
          <w:szCs w:val="24"/>
        </w:rPr>
      </w:pPr>
    </w:p>
    <w:sectPr w:rsidSect="00F90F8B" w:rsidR="000531FF" w:rsidRPr="000531FF">
      <w:headerReference w:type="even" r:id="rId10"/>
      <w:headerReference w:type="default" r:id="rId11"/>
      <w:pgSz w:h="15840" w:w="12240"/>
      <w:pgMar w:gutter="0" w:footer="708" w:header="708" w:left="1800" w:bottom="1276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C12" w:rsidR="002D2C12">
      <w:r>
        <w:separator/>
      </w:r>
    </w:p>
  </w:endnote>
  <w:endnote w:id="0" w:type="continuationSeparator">
    <w:p w:rsidRDefault="002D2C12" w:rsidR="002D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C12" w:rsidR="002D2C12">
      <w:r>
        <w:separator/>
      </w:r>
    </w:p>
  </w:footnote>
  <w:footnote w:id="0" w:type="continuationSeparator">
    <w:p w:rsidRDefault="002D2C12" w:rsidR="002D2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31F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35A09" w:rsidP="00E17B8F" w:rsidR="00FE412D">
    <w:pPr>
      <w:pStyle w:val="Zaglavlje"/>
      <w:jc w:val="right"/>
    </w:pPr>
    <w:r>
      <w:tab/>
    </w:r>
    <w:r>
      <w:tab/>
    </w:r>
    <w:r w:rsidR="00FE412D">
      <w:t>St-</w:t>
    </w:r>
    <w:r>
      <w:t>6</w:t>
    </w:r>
    <w:r w:rsidR="00273826">
      <w:t>380</w:t>
    </w:r>
    <w:r w:rsidR="00FE412D">
      <w:t>/1</w:t>
    </w:r>
    <w:r>
      <w:t>6</w:t>
    </w:r>
  </w:p>
  <w:p w:rsidRDefault="00250543" w:rsidP="00E17B8F" w:rsidR="0025054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1C38572D"/>
    <w:multiLevelType w:val="hybridMultilevel"/>
    <w:tmpl w:val="245AEB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2B658F"/>
    <w:multiLevelType w:val="hybridMultilevel"/>
    <w:tmpl w:val="BD70E9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8B27B5"/>
    <w:multiLevelType w:val="hybridMultilevel"/>
    <w:tmpl w:val="92FC5320"/>
    <w:lvl w:tplc="508C872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DD2065D"/>
    <w:multiLevelType w:val="hybridMultilevel"/>
    <w:tmpl w:val="B04030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8883ECE"/>
    <w:multiLevelType w:val="hybridMultilevel"/>
    <w:tmpl w:val="561844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321C5B"/>
    <w:multiLevelType w:val="hybridMultilevel"/>
    <w:tmpl w:val="273CA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B9F60DC"/>
    <w:multiLevelType w:val="hybridMultilevel"/>
    <w:tmpl w:val="818ECAC0"/>
    <w:lvl w:tplc="24AA01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E3D3733"/>
    <w:multiLevelType w:val="hybridMultilevel"/>
    <w:tmpl w:val="8A9866AE"/>
    <w:lvl w:tplc="06E283C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10"/>
  </w:num>
  <w:num w:numId="5">
    <w:abstractNumId w:val="5"/>
  </w:num>
  <w:num w:numId="6">
    <w:abstractNumId w:val="11"/>
  </w:num>
  <w:num w:numId="7">
    <w:abstractNumId w:val="4"/>
  </w:num>
  <w:num w:numId="8">
    <w:abstractNumId w:val="12"/>
  </w:num>
  <w:num w:numId="9">
    <w:abstractNumId w:val="6"/>
  </w:num>
  <w:num w:numId="10">
    <w:abstractNumId w:val="9"/>
  </w:num>
  <w:num w:numId="11">
    <w:abstractNumId w:val="2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531FF"/>
    <w:rsid w:val="00057AD6"/>
    <w:rsid w:val="0006669D"/>
    <w:rsid w:val="00067C82"/>
    <w:rsid w:val="00075446"/>
    <w:rsid w:val="00077D88"/>
    <w:rsid w:val="000A28F2"/>
    <w:rsid w:val="000A290F"/>
    <w:rsid w:val="000A5DF8"/>
    <w:rsid w:val="000B1EB5"/>
    <w:rsid w:val="000E4D16"/>
    <w:rsid w:val="000F6735"/>
    <w:rsid w:val="00106C9D"/>
    <w:rsid w:val="00122A13"/>
    <w:rsid w:val="001427F5"/>
    <w:rsid w:val="0015028B"/>
    <w:rsid w:val="00187783"/>
    <w:rsid w:val="001A1774"/>
    <w:rsid w:val="001F058C"/>
    <w:rsid w:val="001F34C2"/>
    <w:rsid w:val="00205AC1"/>
    <w:rsid w:val="00250543"/>
    <w:rsid w:val="00273826"/>
    <w:rsid w:val="002A1292"/>
    <w:rsid w:val="002B5C8B"/>
    <w:rsid w:val="002D2C12"/>
    <w:rsid w:val="002E68A9"/>
    <w:rsid w:val="00302BA7"/>
    <w:rsid w:val="00306F98"/>
    <w:rsid w:val="00320B26"/>
    <w:rsid w:val="00324694"/>
    <w:rsid w:val="00327BB9"/>
    <w:rsid w:val="00335765"/>
    <w:rsid w:val="00346771"/>
    <w:rsid w:val="00347BB4"/>
    <w:rsid w:val="00354CC8"/>
    <w:rsid w:val="00363B59"/>
    <w:rsid w:val="00366565"/>
    <w:rsid w:val="00376113"/>
    <w:rsid w:val="003820F1"/>
    <w:rsid w:val="003A1E63"/>
    <w:rsid w:val="003B59C7"/>
    <w:rsid w:val="003D1C90"/>
    <w:rsid w:val="00400A91"/>
    <w:rsid w:val="0043002F"/>
    <w:rsid w:val="00440B87"/>
    <w:rsid w:val="0048769A"/>
    <w:rsid w:val="004B4ED4"/>
    <w:rsid w:val="004B6BEF"/>
    <w:rsid w:val="004B7F3F"/>
    <w:rsid w:val="004E0F0A"/>
    <w:rsid w:val="004E5469"/>
    <w:rsid w:val="004F022B"/>
    <w:rsid w:val="004F07A7"/>
    <w:rsid w:val="004F4A1E"/>
    <w:rsid w:val="005071FA"/>
    <w:rsid w:val="00512C28"/>
    <w:rsid w:val="00566425"/>
    <w:rsid w:val="0057659A"/>
    <w:rsid w:val="005A6091"/>
    <w:rsid w:val="005B1561"/>
    <w:rsid w:val="005E569C"/>
    <w:rsid w:val="005F493D"/>
    <w:rsid w:val="00620F1D"/>
    <w:rsid w:val="0062509F"/>
    <w:rsid w:val="0067303F"/>
    <w:rsid w:val="00675FBB"/>
    <w:rsid w:val="00691639"/>
    <w:rsid w:val="00696D41"/>
    <w:rsid w:val="006D53C0"/>
    <w:rsid w:val="006E2FBE"/>
    <w:rsid w:val="006E4475"/>
    <w:rsid w:val="006F3263"/>
    <w:rsid w:val="006F49F9"/>
    <w:rsid w:val="007141AF"/>
    <w:rsid w:val="00727C90"/>
    <w:rsid w:val="007500EA"/>
    <w:rsid w:val="00791156"/>
    <w:rsid w:val="00796A16"/>
    <w:rsid w:val="007A1E8C"/>
    <w:rsid w:val="007A2326"/>
    <w:rsid w:val="007A6843"/>
    <w:rsid w:val="007B3F07"/>
    <w:rsid w:val="007B79C0"/>
    <w:rsid w:val="007C080D"/>
    <w:rsid w:val="007D2C9F"/>
    <w:rsid w:val="00820288"/>
    <w:rsid w:val="0084784C"/>
    <w:rsid w:val="00856387"/>
    <w:rsid w:val="00856D15"/>
    <w:rsid w:val="008659F3"/>
    <w:rsid w:val="008B05F8"/>
    <w:rsid w:val="008B452F"/>
    <w:rsid w:val="008C7F3B"/>
    <w:rsid w:val="008D76E4"/>
    <w:rsid w:val="008F011C"/>
    <w:rsid w:val="009074C8"/>
    <w:rsid w:val="0095233C"/>
    <w:rsid w:val="00970CDD"/>
    <w:rsid w:val="0098168E"/>
    <w:rsid w:val="0099310A"/>
    <w:rsid w:val="009A252C"/>
    <w:rsid w:val="009A705D"/>
    <w:rsid w:val="009C40D2"/>
    <w:rsid w:val="009D1393"/>
    <w:rsid w:val="009E7596"/>
    <w:rsid w:val="009F6EF0"/>
    <w:rsid w:val="00A03748"/>
    <w:rsid w:val="00A042A5"/>
    <w:rsid w:val="00A114D1"/>
    <w:rsid w:val="00A33D50"/>
    <w:rsid w:val="00A34121"/>
    <w:rsid w:val="00A35A09"/>
    <w:rsid w:val="00A521CF"/>
    <w:rsid w:val="00A626FA"/>
    <w:rsid w:val="00A829ED"/>
    <w:rsid w:val="00A87C46"/>
    <w:rsid w:val="00A93232"/>
    <w:rsid w:val="00AD65C2"/>
    <w:rsid w:val="00AE62B6"/>
    <w:rsid w:val="00AF795F"/>
    <w:rsid w:val="00B42DE5"/>
    <w:rsid w:val="00B440E5"/>
    <w:rsid w:val="00B44FB4"/>
    <w:rsid w:val="00B5123E"/>
    <w:rsid w:val="00B639DE"/>
    <w:rsid w:val="00B91D57"/>
    <w:rsid w:val="00BA7B46"/>
    <w:rsid w:val="00BB2F60"/>
    <w:rsid w:val="00BB6943"/>
    <w:rsid w:val="00BE06CA"/>
    <w:rsid w:val="00BF27BC"/>
    <w:rsid w:val="00C03133"/>
    <w:rsid w:val="00C07D4D"/>
    <w:rsid w:val="00C24F31"/>
    <w:rsid w:val="00C4491C"/>
    <w:rsid w:val="00C84F34"/>
    <w:rsid w:val="00CB637E"/>
    <w:rsid w:val="00CC73E2"/>
    <w:rsid w:val="00CD05A8"/>
    <w:rsid w:val="00CD7F2D"/>
    <w:rsid w:val="00CE00EB"/>
    <w:rsid w:val="00CE7262"/>
    <w:rsid w:val="00D068E9"/>
    <w:rsid w:val="00D43A96"/>
    <w:rsid w:val="00D54206"/>
    <w:rsid w:val="00D678BE"/>
    <w:rsid w:val="00D75FCC"/>
    <w:rsid w:val="00D831AA"/>
    <w:rsid w:val="00D93483"/>
    <w:rsid w:val="00DA6CEF"/>
    <w:rsid w:val="00DB06B8"/>
    <w:rsid w:val="00DB1CAC"/>
    <w:rsid w:val="00DF3DC8"/>
    <w:rsid w:val="00DF6DD1"/>
    <w:rsid w:val="00E032AF"/>
    <w:rsid w:val="00E137FC"/>
    <w:rsid w:val="00E14407"/>
    <w:rsid w:val="00E178DA"/>
    <w:rsid w:val="00E17B8F"/>
    <w:rsid w:val="00E2642A"/>
    <w:rsid w:val="00E42BCF"/>
    <w:rsid w:val="00E5455E"/>
    <w:rsid w:val="00E61776"/>
    <w:rsid w:val="00E74EEB"/>
    <w:rsid w:val="00E91F5C"/>
    <w:rsid w:val="00EB029C"/>
    <w:rsid w:val="00EC1F8D"/>
    <w:rsid w:val="00F033EC"/>
    <w:rsid w:val="00F11EFE"/>
    <w:rsid w:val="00F41F5E"/>
    <w:rsid w:val="00F57865"/>
    <w:rsid w:val="00F87D5A"/>
    <w:rsid w:val="00F90F8B"/>
    <w:rsid w:val="00F96FF0"/>
    <w:rsid w:val="00FB4438"/>
    <w:rsid w:val="00FB673C"/>
    <w:rsid w:val="00FC7CF9"/>
    <w:rsid w:val="00FE412D"/>
    <w:rsid w:val="00FF1910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4300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31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1F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1F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1F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1F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4300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31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1F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1F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1F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1F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4829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2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6380</izvorni_sadrzaj>
    <derivirana_varijabla naziv="DomainObject.Predmet.Broj_1">6380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St-6380/2016</izvorni_sadrzaj>
    <derivirana_varijabla naziv="DomainObject.Predmet.OznakaBroj_1">St-6380/2016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AVIUS d.o.o.</izvorni_sadrzaj>
    <derivirana_varijabla naziv="DomainObject.Predmet.ProtustrankaFormated_1">  AVIUS d.o.o.</derivirana_varijabla>
  </DomainObject.Predmet.ProtustrankaFormated>
  <DomainObject.Predmet.ProtustrankaFormatedOIB>
    <izvorni_sadrzaj>  AVIUS d.o.o., OIB 87835131618</izvorni_sadrzaj>
    <derivirana_varijabla naziv="DomainObject.Predmet.ProtustrankaFormatedOIB_1">  AVIUS d.o.o., OIB 87835131618</derivirana_varijabla>
  </DomainObject.Predmet.ProtustrankaFormatedOIB>
  <DomainObject.Predmet.ProtustrankaFormatedWithAdress>
    <izvorni_sadrzaj> AVIUS d.o.o., Antuna Pavičića 2, 44430 Hrvatska Kostajnica</izvorni_sadrzaj>
    <derivirana_varijabla naziv="DomainObject.Predmet.ProtustrankaFormatedWithAdress_1"> AVIUS d.o.o., Antuna Pavičića 2, 44430 Hrvatska Kostajnica</derivirana_varijabla>
  </DomainObject.Predmet.ProtustrankaFormatedWithAdress>
  <DomainObject.Predmet.ProtustrankaFormatedWithAdressOIB>
    <izvorni_sadrzaj> AVIUS d.o.o., OIB 87835131618, Antuna Pavičića 2, 44430 Hrvatska Kostajnica</izvorni_sadrzaj>
    <derivirana_varijabla naziv="DomainObject.Predmet.ProtustrankaFormatedWithAdressOIB_1"> AVIUS d.o.o., OIB 87835131618, Antuna Pavičića 2, 44430 Hrvatska Kostajnica</derivirana_varijabla>
  </DomainObject.Predmet.ProtustrankaFormatedWithAdressOIB>
  <DomainObject.Predmet.ProtustrankaWithAdress>
    <izvorni_sadrzaj>AVIUS d.o.o. Antuna Pavičića 2, 44430 Hrvatska Kostajnica</izvorni_sadrzaj>
    <derivirana_varijabla naziv="DomainObject.Predmet.ProtustrankaWithAdress_1">AVIUS d.o.o. Antuna Pavičića 2, 44430 Hrvatska Kostajnica</derivirana_varijabla>
  </DomainObject.Predmet.ProtustrankaWithAdress>
  <DomainObject.Predmet.ProtustrankaWithAdressOIB>
    <izvorni_sadrzaj>AVIUS d.o.o., OIB 87835131618, Antuna Pavičića 2, 44430 Hrvatska Kostajnica</izvorni_sadrzaj>
    <derivirana_varijabla naziv="DomainObject.Predmet.ProtustrankaWithAdressOIB_1">AVIUS d.o.o., OIB 87835131618, Antuna Pavičića 2, 44430 Hrvatska Kostajnica</derivirana_varijabla>
  </DomainObject.Predmet.ProtustrankaWithAdressOIB>
  <DomainObject.Predmet.ProtustrankaNazivFormated>
    <izvorni_sadrzaj>AVIUS d.o.o.</izvorni_sadrzaj>
    <derivirana_varijabla naziv="DomainObject.Predmet.ProtustrankaNazivFormated_1">AVIUS d.o.o.</derivirana_varijabla>
  </DomainObject.Predmet.ProtustrankaNazivFormated>
  <DomainObject.Predmet.ProtustrankaNazivFormatedOIB>
    <izvorni_sadrzaj>AVIUS d.o.o., OIB 87835131618</izvorni_sadrzaj>
    <derivirana_varijabla naziv="DomainObject.Predmet.ProtustrankaNazivFormatedOIB_1">AVIUS d.o.o., OIB 87835131618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Vaba d.d. banka Varaždin</izvorni_sadrzaj>
    <derivirana_varijabla naziv="DomainObject.Predmet.StrankaFormated_1">  FINA Regionalni centar Zagreb; Vaba d.d. banka Varaždin</derivirana_varijabla>
  </DomainObject.Predmet.StrankaFormated>
  <DomainObject.Predmet.StrankaFormatedOIB>
    <izvorni_sadrzaj>  FINA Regionalni centar Zagreb, OIB 85821130368; Vaba d.d. banka Varaždin, OIB 38182927268</izvorni_sadrzaj>
    <derivirana_varijabla naziv="DomainObject.Predmet.StrankaFormatedOIB_1">  FINA Regionalni centar Zagreb, OIB 85821130368; Vaba d.d. banka Varaždin, OIB 38182927268</derivirana_varijabla>
  </DomainObject.Predmet.StrankaFormatedOIB>
  <DomainObject.Predmet.StrankaFormatedWithAdress>
    <izvorni_sadrzaj> FINA Regionalni centar Zagreb, Trg svibanjskih žrtava 1995. 1, 10000 Zagreb; Vaba d.d. banka Varaždin, Aleja Kralja Zvonimira 1, 42000 Varaždin</izvorni_sadrzaj>
    <derivirana_varijabla naziv="DomainObject.Predmet.StrankaFormatedWithAdress_1"> FINA Regionalni centar Zagreb, Trg svibanjskih žrtava 1995. 1, 10000 Zagreb; Vaba d.d. banka Varaždin, Aleja Kralja Zvonimira 1, 42000 Varaždin</derivirana_varijabla>
  </DomainObject.Predmet.StrankaFormatedWithAdress>
  <DomainObject.Predmet.StrankaFormatedWithAdressOIB>
    <izvorni_sadrzaj> FINA Regionalni centar Zagreb, OIB 85821130368, Trg svibanjskih žrtava 1995. 1, 10000 Zagreb; Vaba d.d. banka Varaždin, OIB 38182927268, Aleja Kralja Zvonimira 1, 42000 Varaždin</izvorni_sadrzaj>
    <derivirana_varijabla naziv="DomainObject.Predmet.StrankaFormatedWithAdressOIB_1"> FINA Regionalni centar Zagreb, OIB 85821130368, Trg svibanjskih žrtava 1995. 1, 10000 Zagreb; Vaba d.d. banka Varaždin, OIB 38182927268, Aleja Kralja Zvonimira 1, 42000 Varaždin</derivirana_varijabla>
  </DomainObject.Predmet.StrankaFormatedWithAdressOIB>
  <DomainObject.Predmet.StrankaWithAdress>
    <izvorni_sadrzaj>FINA Regionalni centar Zagreb Trg svibanjskih žrtava 1995. 1,10000 Zagreb,Vaba d.d. banka Varaždin Aleja Kralja Zvonimira 1,42000 Varaždin</izvorni_sadrzaj>
    <derivirana_varijabla naziv="DomainObject.Predmet.StrankaWithAdress_1">FINA Regionalni centar Zagreb Trg svibanjskih žrtava 1995. 1,10000 Zagreb,Vaba d.d. banka Varaždin Aleja Kralja Zvonimira 1,42000 Varaždin</derivirana_varijabla>
  </DomainObject.Predmet.StrankaWithAdress>
  <DomainObject.Predmet.StrankaWithAdressOIB>
    <izvorni_sadrzaj>FINA Regionalni centar Zagreb, OIB 85821130368, Trg svibanjskih žrtava 1995. 1,10000 Zagreb,Vaba d.d. banka Varaždin, OIB 38182927268, Aleja Kralja Zvonimira 1,42000 Varaždin</izvorni_sadrzaj>
    <derivirana_varijabla naziv="DomainObject.Predmet.StrankaWithAdressOIB_1">FINA Regionalni centar Zagreb, OIB 85821130368, Trg svibanjskih žrtava 1995. 1,10000 Zagreb,Vaba d.d. banka Varaždin, OIB 38182927268, Aleja Kralja Zvonimira 1,42000 Varaždin</derivirana_varijabla>
  </DomainObject.Predmet.StrankaWithAdressOIB>
  <DomainObject.Predmet.StrankaNazivFormated>
    <izvorni_sadrzaj>FINA Regionalni centar Zagreb,Vaba d.d. banka Varaždin</izvorni_sadrzaj>
    <derivirana_varijabla naziv="DomainObject.Predmet.StrankaNazivFormated_1">FINA Regionalni centar Zagreb,Vaba d.d. banka Varaždin</derivirana_varijabla>
  </DomainObject.Predmet.StrankaNazivFormated>
  <DomainObject.Predmet.StrankaNazivFormatedOIB>
    <izvorni_sadrzaj>FINA Regionalni centar Zagreb, OIB 85821130368,Vaba d.d. banka Varaždin, OIB 38182927268</izvorni_sadrzaj>
    <derivirana_varijabla naziv="DomainObject.Predmet.StrankaNazivFormatedOIB_1">FINA Regionalni centar Zagreb, OIB 85821130368,Vaba d.d. banka Varaždin, OIB 38182927268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Vaba d.d. banka Varaždin</item>
    </izvorni_sadrzaj>
    <derivirana_varijabla naziv="DomainObject.Predmet.StrankaListFormated_1">
      <item>FINA Regionalni centar Zagreb</item>
      <item>Vaba d.d. banka Varaždin</item>
    </derivirana_varijabla>
  </DomainObject.Predmet.StrankaListFormated>
  <DomainObject.Predmet.StrankaListFormatedOIB>
    <izvorni_sadrzaj>
      <item>FINA Regionalni centar Zagreb, OIB 85821130368</item>
      <item>Vaba d.d. banka Varaždin, OIB 38182927268</item>
    </izvorni_sadrzaj>
    <derivirana_varijabla naziv="DomainObject.Predmet.StrankaListFormatedOIB_1">
      <item>FINA Regionalni centar Zagreb, OIB 85821130368</item>
      <item>Vaba d.d. banka Varaždin, OIB 38182927268</item>
    </derivirana_varijabla>
  </DomainObject.Predmet.StrankaListFormatedOIB>
  <DomainObject.Predmet.StrankaListFormatedWithAdress>
    <izvorni_sadrzaj>
      <item>FINA Regionalni centar Zagreb, Trg svibanjskih žrtava 1995. 1, 10000 Zagreb</item>
      <item>Vaba d.d. banka Varaždin, Aleja Kralja Zvonimira 1, 42000 Varaždin</item>
    </izvorni_sadrzaj>
    <derivirana_varijabla naziv="DomainObject.Predmet.StrankaListFormatedWithAdress_1">
      <item>FINA Regionalni centar Zagreb, Trg svibanjskih žrtava 1995. 1, 10000 Zagreb</item>
      <item>Vaba d.d. banka Varaždin, Aleja Kralja Zvonimira 1, 42000 Varaždin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Vaba d.d. banka Varaždin, OIB 38182927268, Aleja Kralja Zvonimira 1, 42000 Varaždin</item>
    </izvorni_sadrzaj>
    <derivirana_varijabla naziv="DomainObject.Predmet.StrankaListFormatedWithAdressOIB_1">
      <item>FINA Regionalni centar Zagreb, OIB 85821130368, Trg svibanjskih žrtava 1995. 1, 10000 Zagreb</item>
      <item>Vaba d.d. banka Varaždin, OIB 38182927268, Aleja Kralja Zvonimira 1, 42000 Varaždin</item>
    </derivirana_varijabla>
  </DomainObject.Predmet.StrankaListFormatedWithAdressOIB>
  <DomainObject.Predmet.StrankaListNazivFormated>
    <izvorni_sadrzaj>
      <item>FINA Regionalni centar Zagreb</item>
      <item>Vaba d.d. banka Varaždin</item>
    </izvorni_sadrzaj>
    <derivirana_varijabla naziv="DomainObject.Predmet.StrankaListNazivFormated_1">
      <item>FINA Regionalni centar Zagreb</item>
      <item>Vaba d.d. banka Varaždin</item>
    </derivirana_varijabla>
  </DomainObject.Predmet.StrankaListNazivFormated>
  <DomainObject.Predmet.StrankaListNazivFormatedOIB>
    <izvorni_sadrzaj>
      <item>FINA Regionalni centar Zagreb, OIB 85821130368</item>
      <item>Vaba d.d. banka Varaždin, OIB 38182927268</item>
    </izvorni_sadrzaj>
    <derivirana_varijabla naziv="DomainObject.Predmet.StrankaListNazivFormatedOIB_1">
      <item>FINA Regionalni centar Zagreb, OIB 85821130368</item>
      <item>Vaba d.d. banka Varaždin, OIB 38182927268</item>
    </derivirana_varijabla>
  </DomainObject.Predmet.StrankaListNazivFormatedOIB>
  <DomainObject.Predmet.ProtuStrankaListFormated>
    <izvorni_sadrzaj>
      <item>AVIUS d.o.o.</item>
    </izvorni_sadrzaj>
    <derivirana_varijabla naziv="DomainObject.Predmet.ProtuStrankaListFormated_1">
      <item>AVIUS d.o.o.</item>
    </derivirana_varijabla>
  </DomainObject.Predmet.ProtuStrankaListFormated>
  <DomainObject.Predmet.ProtuStrankaListFormatedOIB>
    <izvorni_sadrzaj>
      <item>AVIUS d.o.o., OIB 87835131618</item>
    </izvorni_sadrzaj>
    <derivirana_varijabla naziv="DomainObject.Predmet.ProtuStrankaListFormatedOIB_1">
      <item>AVIUS d.o.o., OIB 87835131618</item>
    </derivirana_varijabla>
  </DomainObject.Predmet.ProtuStrankaListFormatedOIB>
  <DomainObject.Predmet.ProtuStrankaListFormatedWithAdress>
    <izvorni_sadrzaj>
      <item>AVIUS d.o.o., Antuna Pavičića 2, 44430 Hrvatska Kostajnica</item>
    </izvorni_sadrzaj>
    <derivirana_varijabla naziv="DomainObject.Predmet.ProtuStrankaListFormatedWithAdress_1">
      <item>AVIUS d.o.o., Antuna Pavičića 2, 44430 Hrvatska Kostajnica</item>
    </derivirana_varijabla>
  </DomainObject.Predmet.ProtuStrankaListFormatedWithAdress>
  <DomainObject.Predmet.ProtuStrankaListFormatedWithAdressOIB>
    <izvorni_sadrzaj>
      <item>AVIUS d.o.o., OIB 87835131618, Antuna Pavičića 2, 44430 Hrvatska Kostajnica</item>
    </izvorni_sadrzaj>
    <derivirana_varijabla naziv="DomainObject.Predmet.ProtuStrankaListFormatedWithAdressOIB_1">
      <item>AVIUS d.o.o., OIB 87835131618, Antuna Pavičića 2, 44430 Hrvatska Kostajnica</item>
    </derivirana_varijabla>
  </DomainObject.Predmet.ProtuStrankaListFormatedWithAdressOIB>
  <DomainObject.Predmet.ProtuStrankaListNazivFormated>
    <izvorni_sadrzaj>
      <item>AVIUS d.o.o.</item>
    </izvorni_sadrzaj>
    <derivirana_varijabla naziv="DomainObject.Predmet.ProtuStrankaListNazivFormated_1">
      <item>AVIUS d.o.o.</item>
    </derivirana_varijabla>
  </DomainObject.Predmet.ProtuStrankaListNazivFormated>
  <DomainObject.Predmet.ProtuStrankaListNazivFormatedOIB>
    <izvorni_sadrzaj>
      <item>AVIUS d.o.o., OIB 87835131618</item>
    </izvorni_sadrzaj>
    <derivirana_varijabla naziv="DomainObject.Predmet.ProtuStrankaListNazivFormatedOIB_1">
      <item>AVIUS d.o.o., OIB 87835131618</item>
    </derivirana_varijabla>
  </DomainObject.Predmet.ProtuStrankaListNazivFormatedOIB>
  <DomainObject.Predmet.OstaliListFormated>
    <izvorni_sadrzaj>
      <item>Danijel Ćurić</item>
    </izvorni_sadrzaj>
    <derivirana_varijabla naziv="DomainObject.Predmet.OstaliListFormated_1">
      <item>Danijel Ćurić</item>
    </derivirana_varijabla>
  </DomainObject.Predmet.OstaliListFormated>
  <DomainObject.Predmet.OstaliListFormatedOIB>
    <izvorni_sadrzaj>
      <item>Danijel Ćurić, OIB 82181198684</item>
    </izvorni_sadrzaj>
    <derivirana_varijabla naziv="DomainObject.Predmet.OstaliListFormatedOIB_1">
      <item>Danijel Ćurić, OIB 82181198684</item>
    </derivirana_varijabla>
  </DomainObject.Predmet.OstaliListFormatedOIB>
  <DomainObject.Predmet.OstaliListFormatedWithAdress>
    <izvorni_sadrzaj>
      <item>Danijel Ćurić, Aleja Blaža Jurišića 15, 10000 Zagreb</item>
    </izvorni_sadrzaj>
    <derivirana_varijabla naziv="DomainObject.Predmet.OstaliListFormatedWithAdress_1">
      <item>Danijel Ćurić, Aleja Blaža Jurišića 15, 10000 Zagreb</item>
    </derivirana_varijabla>
  </DomainObject.Predmet.OstaliListFormatedWithAdress>
  <DomainObject.Predmet.OstaliListFormatedWithAdressOIB>
    <izvorni_sadrzaj>
      <item>Danijel Ćurić, OIB 82181198684, Aleja Blaža Jurišića 15, 10000 Zagreb</item>
    </izvorni_sadrzaj>
    <derivirana_varijabla naziv="DomainObject.Predmet.OstaliListFormatedWithAdressOIB_1">
      <item>Danijel Ćurić, OIB 82181198684, Aleja Blaža Jurišića 15, 10000 Zagreb</item>
    </derivirana_varijabla>
  </DomainObject.Predmet.OstaliListFormatedWithAdressOIB>
  <DomainObject.Predmet.OstaliListNazivFormated>
    <izvorni_sadrzaj>
      <item>Danijel Ćurić</item>
    </izvorni_sadrzaj>
    <derivirana_varijabla naziv="DomainObject.Predmet.OstaliListNazivFormated_1">
      <item>Danijel Ćurić</item>
    </derivirana_varijabla>
  </DomainObject.Predmet.OstaliListNazivFormated>
  <DomainObject.Predmet.OstaliListNazivFormatedOIB>
    <izvorni_sadrzaj>
      <item>Danijel Ćurić, OIB 82181198684</item>
    </izvorni_sadrzaj>
    <derivirana_varijabla naziv="DomainObject.Predmet.OstaliListNazivFormatedOIB_1">
      <item>Danijel Ćurić, OIB 82181198684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AVIUS d.o.o.</izvorni_sadrzaj>
    <derivirana_varijabla naziv="DomainObject.Predmet.ProtustrankaIDrugi_1">AVIUS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AVIUS d.o.o., OIB 87835131618, Antuna Pavičića 2, 44430 Hrvatska Kostajnica</izvorni_sadrzaj>
    <derivirana_varijabla naziv="DomainObject.Predmet.ProtustrankaIDrugiAdressOIB_1">AVIUS d.o.o., OIB 87835131618, Antuna Pavičića 2,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AVIUS d.o.o.</item>
      <item>FINA Regionalni centar Zagreb</item>
      <item>Danijel Ćurić</item>
      <item>Vaba d.d. banka Varaždin</item>
    </izvorni_sadrzaj>
    <derivirana_varijabla naziv="DomainObject.Predmet.SudioniciListNaziv_1">
      <item>AVIUS d.o.o.</item>
      <item>FINA Regionalni centar Zagreb</item>
      <item>Danijel Ćurić</item>
      <item>Vaba d.d. banka Varaždin</item>
    </derivirana_varijabla>
  </DomainObject.Predmet.SudioniciListNaziv>
  <DomainObject.Predmet.SudioniciListAdressOIB>
    <izvorni_sadrzaj>
      <item>AVIUS d.o.o., OIB 87835131618, Antuna Pavičića 2,44430 Hrvatska Kostajnica</item>
      <item>FINA Regionalni centar Zagreb, OIB 85821130368, Trg svibanjskih žrtava 1995. 1,10000 Zagreb</item>
      <item>Danijel Ćurić, OIB 82181198684, Aleja Blaža Jurišića 15,10000 Zagreb</item>
      <item>Vaba d.d. banka Varaždin, OIB 38182927268, Aleja Kralja Zvonimira 1,42000 Varaždin</item>
    </izvorni_sadrzaj>
    <derivirana_varijabla naziv="DomainObject.Predmet.SudioniciListAdressOIB_1">
      <item>AVIUS d.o.o., OIB 87835131618, Antuna Pavičića 2,44430 Hrvatska Kostajnica</item>
      <item>FINA Regionalni centar Zagreb, OIB 85821130368, Trg svibanjskih žrtava 1995. 1,10000 Zagreb</item>
      <item>Danijel Ćurić, OIB 82181198684, Aleja Blaža Jurišića 15,10000 Zagreb</item>
      <item>Vaba d.d. banka Varaždin, OIB 38182927268,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87835131618</item>
      <item>, OIB 85821130368</item>
      <item>, OIB 82181198684</item>
      <item>, OIB 38182927268</item>
    </izvorni_sadrzaj>
    <derivirana_varijabla naziv="DomainObject.Predmet.SudioniciListNazivOIB_1">
      <item>, OIB 87835131618</item>
      <item>, OIB 85821130368</item>
      <item>, OIB 82181198684</item>
      <item>, OIB 38182927268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527</properties:Words>
  <properties:Characters>2940</properties:Characters>
  <properties:Lines>314</properties:Lines>
  <properties:Paragraphs>114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2018-07-03T11:13:00Z</dcterms:created>
  <dc:creator>nmarkovic</dc:creator>
  <cp:lastModifiedBy>Ivana Stampf</cp:lastModifiedBy>
  <cp:lastPrinted>2013-05-16T12:33:00Z</cp:lastPrinted>
  <dcterms:modified xmlns:xsi="http://www.w3.org/2001/XMLSchema-instance" xsi:type="dcterms:W3CDTF">2018-07-03T12:13:00Z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(6 St-6380-16 RJ O UTVRĐENIM.docx)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