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55dc" w14:paraId="1c655dc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5D2412">
        <w:t>2382</w:t>
      </w:r>
      <w:r w:rsidR="00AB37DA">
        <w:t>/16-</w:t>
      </w:r>
      <w:r w:rsidR="004105B6">
        <w:t>27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5D2412" w:rsidRPr="005D2412">
        <w:rPr>
          <w:b/>
        </w:rPr>
        <w:t>TIM PARKETARA d.o.o. za završne radove u građevinarstvu i usluge čišćenja, Osijek, D. Cesarića 28, MBS 030106706, OIB 23003968182</w:t>
      </w:r>
      <w:r w:rsidR="006139EC">
        <w:t xml:space="preserve">, </w:t>
      </w:r>
      <w:r w:rsidR="003B4C28">
        <w:t xml:space="preserve">dana </w:t>
      </w:r>
      <w:r w:rsidR="00B9209F">
        <w:t>12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5D2412">
        <w:t xml:space="preserve">TIM PARKETARA d.o.o. za završne radove u građevinarstvu i usluge čišćenja, Osijek, D. Cesarića 28, MBS 030106706, OIB 23003968182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5D2412">
        <w:rPr>
          <w:b/>
        </w:rPr>
        <w:t>2382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5D2412">
        <w:rPr>
          <w:b/>
        </w:rPr>
        <w:t>25.000</w:t>
      </w:r>
      <w:r w:rsidR="00FD3ED7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>od nagrade stečajnoj upraviteljici u iznosu od 15.000,00 kn, ažuriranje i vođenje poslovnih knjiga u stečaju 8.000,00 kn, troškovi arhiviranja 1.500,00 kn, izrada pečata i ostali materijalni troškovi 500,00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D2412">
        <w:t>RH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D2412">
        <w:t>11. kolovoza 2016. g.</w:t>
      </w:r>
      <w:r w:rsidRPr="00DD2365">
        <w:t xml:space="preserve"> prijedlog za otvaranje stečajnog postupka nad dužnikom </w:t>
      </w:r>
      <w:r w:rsidR="005D2412">
        <w:t>TIM PARKETARA d.o.o. za završne radove u građevinarstvu i usluge čišćenja, Osijek, D. Cesarića 28, MBS 030106706, OIB 23003968182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4105B6" w:rsidP="004105B6" w:rsidR="004105B6">
      <w:pPr>
        <w:jc w:val="right"/>
      </w:pPr>
      <w:r>
        <w:t>Broj: St-2382/16-27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5D2412">
        <w:t>2382/16 od 4. travnja 2</w:t>
      </w:r>
      <w:r w:rsidR="004F70C4">
        <w:t>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5D2412">
        <w:t>Nada Gagro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5D2412">
        <w:t>8. svibnja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</w:t>
      </w:r>
      <w:r w:rsidR="00FD3ED7">
        <w:t xml:space="preserve">osiguranici HZMO od </w:t>
      </w:r>
      <w:r w:rsidR="005D2412">
        <w:t>10.4</w:t>
      </w:r>
      <w:r w:rsidR="00FD3ED7">
        <w:t xml:space="preserve">.2017. g., </w:t>
      </w:r>
      <w:r w:rsidR="005D2412">
        <w:t>Potvrda zk. odjela Osijek od 18.4.2017. g., dopis MUP-a Služba za upravne poslove  od 25.42017. g.</w:t>
      </w:r>
      <w:r w:rsidR="00FD3ED7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4105B6">
        <w:t>zahtijeva</w:t>
      </w:r>
      <w:r>
        <w:t xml:space="preserve"> FINE od </w:t>
      </w:r>
      <w:r w:rsidR="005D2412">
        <w:t>13.11.2015. g.</w:t>
      </w:r>
      <w:r>
        <w:t xml:space="preserve"> za </w:t>
      </w:r>
      <w:r w:rsidR="004105B6">
        <w:t>provedbu skraćenog</w:t>
      </w:r>
      <w:r>
        <w:t xml:space="preserve"> stečajnog postupka nad dužnikom razvidno da dužnik ima u razdoblju od </w:t>
      </w:r>
      <w:r w:rsidR="004105B6">
        <w:t>565</w:t>
      </w:r>
      <w:r w:rsidR="00B9209F">
        <w:t xml:space="preserve"> </w:t>
      </w:r>
      <w:r>
        <w:t xml:space="preserve">dana evidentirane neizvršene osnove za plaćanje u ukupnom iznosu od </w:t>
      </w:r>
      <w:r w:rsidR="004105B6">
        <w:t>82.923,10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9209F">
        <w:t>12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4105B6">
        <w:t>8.5.</w:t>
      </w:r>
      <w:r w:rsidR="000F55F6">
        <w:t xml:space="preserve">2017. g. (str. </w:t>
      </w:r>
      <w:r w:rsidR="004105B6">
        <w:t>49-51</w:t>
      </w:r>
      <w:r w:rsidR="000F55F6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D3ED7">
        <w:t>1</w:t>
      </w:r>
      <w:r w:rsidR="00B9209F">
        <w:t>2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772" w:rsidR="00F45772">
      <w:r>
        <w:separator/>
      </w:r>
    </w:p>
  </w:endnote>
  <w:endnote w:id="0" w:type="continuationSeparator">
    <w:p w:rsidRDefault="00F45772" w:rsidR="00F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772" w:rsidR="00F45772">
      <w:r>
        <w:separator/>
      </w:r>
    </w:p>
  </w:footnote>
  <w:footnote w:id="0" w:type="continuationSeparator">
    <w:p w:rsidRDefault="00F45772" w:rsidR="00F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194D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2D34"/>
    <w:rsid w:val="00521F89"/>
    <w:rsid w:val="0055624C"/>
    <w:rsid w:val="00570B0B"/>
    <w:rsid w:val="00580AE3"/>
    <w:rsid w:val="005917F2"/>
    <w:rsid w:val="005B194D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5772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19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19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52634238587</izvorni_sadrzaj>
    <derivirana_varijabla naziv="DomainObject.Predmet.StrankaFormatedOIB_1">  RH MINISTARSTVO FINANCIJA POREZNA UPRAVA, OIB 52634238587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52634238587</izvorni_sadrzaj>
    <derivirana_varijabla naziv="DomainObject.Predmet.StrankaFormatedWithAdressOIB_1"> RH MINISTARSTVO FINANCIJA POREZNA UPRAVA, OIB 52634238587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52634238587</izvorni_sadrzaj>
    <derivirana_varijabla naziv="DomainObject.Predmet.StrankaWithAdressOIB_1">RH MINISTARSTVO FINANCIJA POREZNA UPRAVA, OIB 52634238587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52634238587</izvorni_sadrzaj>
    <derivirana_varijabla naziv="DomainObject.Predmet.StrankaNazivFormatedOIB_1">RH MINISTARSTVO FINANCIJA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52634238587</item>
    </izvorni_sadrzaj>
    <derivirana_varijabla naziv="DomainObject.Predmet.StrankaListFormatedOIB_1">
      <item>RH MINISTARSTVO FINANCIJA POREZNA UPRAVA, OIB 52634238587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52634238587</item>
    </izvorni_sadrzaj>
    <derivirana_varijabla naziv="DomainObject.Predmet.StrankaListFormatedWithAdressOIB_1">
      <item>RH MINISTARSTVO FINANCIJA POREZNA UPRAVA, OIB 52634238587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52634238587</item>
    </izvorni_sadrzaj>
    <derivirana_varijabla naziv="DomainObject.Predmet.StrankaListNazivFormatedOIB_1">
      <item>RH MINISTARSTVO FINANCIJA POREZNA UPRAVA, OIB 52634238587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>
      <item>DANIJEL PALINKAŠ</item>
    </izvorni_sadrzaj>
    <derivirana_varijabla naziv="DomainObject.Predmet.OstaliListFormated_1">
      <item>DANIJEL PALINKAŠ</item>
    </derivirana_varijabla>
  </DomainObject.Predmet.OstaliListFormated>
  <DomainObject.Predmet.OstaliListFormatedOIB>
    <izvorni_sadrzaj>
      <item>DANIJEL PALINKAŠ, OIB 38501717847</item>
    </izvorni_sadrzaj>
    <derivirana_varijabla naziv="DomainObject.Predmet.OstaliListFormatedOIB_1">
      <item>DANIJEL PALINKAŠ, OIB 38501717847</item>
    </derivirana_varijabla>
  </DomainObject.Predmet.OstaliListFormatedOIB>
  <DomainObject.Predmet.OstaliListFormatedWithAdress>
    <izvorni_sadrzaj>
      <item>DANIJEL PALINKAŠ, D. CESARIĆA 28, 31000 Osijek</item>
    </izvorni_sadrzaj>
    <derivirana_varijabla naziv="DomainObject.Predmet.OstaliListFormatedWithAdress_1">
      <item>DANIJEL PALINKAŠ, D. CESARIĆA 28, 31000 Osijek</item>
    </derivirana_varijabla>
  </DomainObject.Predmet.OstaliListFormatedWithAdress>
  <DomainObject.Predmet.OstaliListFormatedWithAdressOIB>
    <izvorni_sadrzaj>
      <item>DANIJEL PALINKAŠ, OIB 38501717847, D. CESARIĆA 28, 31000 Osijek</item>
    </izvorni_sadrzaj>
    <derivirana_varijabla naziv="DomainObject.Predmet.OstaliListFormatedWithAdressOIB_1">
      <item>DANIJEL PALINKAŠ, OIB 38501717847, D. CESARIĆA 28, 31000 Osijek</item>
    </derivirana_varijabla>
  </DomainObject.Predmet.OstaliListFormatedWithAdressOIB>
  <DomainObject.Predmet.OstaliListNazivFormated>
    <izvorni_sadrzaj>
      <item>DANIJEL PALINKAŠ</item>
    </izvorni_sadrzaj>
    <derivirana_varijabla naziv="DomainObject.Predmet.OstaliListNazivFormated_1">
      <item>DANIJEL PALINKAŠ</item>
    </derivirana_varijabla>
  </DomainObject.Predmet.OstaliListNazivFormated>
  <DomainObject.Predmet.OstaliListNazivFormatedOIB>
    <izvorni_sadrzaj>
      <item>DANIJEL PALINKAŠ, OIB 38501717847</item>
    </izvorni_sadrzaj>
    <derivirana_varijabla naziv="DomainObject.Predmet.OstaliListNazivFormatedOIB_1">
      <item>DANIJEL PALINKAŠ, OIB 38501717847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RH MINISTARSTVO FINANCIJA POREZNA UPRAVA, OIB 52634238587</izvorni_sadrzaj>
    <derivirana_varijabla naziv="DomainObject.Predmet.StrankaIDrugiAdressOIB_1">RH MINISTARSTVO FINANCIJA POREZNA UPRAVA, OIB 52634238587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RH MINISTARSTVO FINANCIJA POREZNA UPRAVA</item>
      <item>DANIJEL PALINKAŠ</item>
    </izvorni_sadrzaj>
    <derivirana_varijabla naziv="DomainObject.Predmet.SudioniciListNaziv_1">
      <item>TIM PARKETARA d.o.o. za završne radove u građevinarstvu i usluge čišćenja</item>
      <item>RH MINISTARSTVO FINANCIJA POREZNA UPRAVA</item>
      <item>DANIJEL PALINKAŠ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RH MINISTARSTVO FINANCIJA POREZNA UPRAVA, OIB 52634238587</item>
      <item>DANIJEL PALINKAŠ, OIB 38501717847, D. CESARIĆA 28,31000 Osijek</item>
    </izvorni_sadrzaj>
    <derivirana_varijabla naziv="DomainObject.Predmet.SudioniciListAdressOIB_1">
      <item>TIM PARKETARA d.o.o. za završne radove u građevinarstvu i usluge čišćenja, OIB 23003968182, Dobriše Cesarića 28,31000 Osijek</item>
      <item>RH MINISTARSTVO FINANCIJA POREZNA UPRAVA, OIB 52634238587</item>
      <item>DANIJEL PALINKAŠ, OIB 38501717847, D. CESARIĆA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52634238587</item>
      <item>, OIB 38501717847</item>
    </izvorni_sadrzaj>
    <derivirana_varijabla naziv="DomainObject.Predmet.SudioniciListNazivOIB_1">
      <item>, OIB 23003968182</item>
      <item>, OIB 52634238587</item>
      <item>, OIB 38501717847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997D7-09F7-42F1-BFEE-2C68CA369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2816</properties:Characters>
  <properties:Lines>107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2017-05-12T10:43:00Z</dcterms:created>
  <dc:creator>hermanj</dc:creator>
  <cp:lastModifiedBy>Danijela Sekulić</cp:lastModifiedBy>
  <cp:lastPrinted>2017-05-12T10:42:00Z</cp:lastPrinted>
  <dcterms:modified xmlns:xsi="http://www.w3.org/2001/XMLSchema-instance" xsi:type="dcterms:W3CDTF">2017-05-12T10:43:00Z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