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d3d4" w14:paraId="d72d3d4" w:rsidRDefault="00A63AD8" w:rsidP="00533E5D" w:rsidR="00A63AD8">
      <w:pPr>
        <w:pStyle w:val="Bezproreda"/>
        <w:ind w:firstLine="708" w:left="4956"/>
        <w15:collapsed w:val="false"/>
      </w:pPr>
      <w:bookmarkStart w:name="_GoBack" w:id="0"/>
      <w:bookmarkEnd w:id="0"/>
      <w:r>
        <w:t>1 St-157/2016-20</w:t>
      </w:r>
    </w:p>
    <w:p w:rsidRDefault="00A63AD8" w:rsidP="00A63AD8" w:rsidR="00A63AD8">
      <w:pPr>
        <w:pStyle w:val="Bezproreda"/>
        <w:rPr>
          <w:b/>
        </w:rPr>
      </w:pPr>
    </w:p>
    <w:p w:rsidRDefault="00A63AD8" w:rsidP="00A63AD8" w:rsidR="00A63AD8">
      <w:pPr>
        <w:pStyle w:val="Bezproreda"/>
      </w:pPr>
    </w:p>
    <w:p w:rsidRDefault="00533E5D" w:rsidP="00A63AD8" w:rsidR="00533E5D">
      <w:pPr>
        <w:pStyle w:val="Bezproreda"/>
      </w:pPr>
    </w:p>
    <w:p w:rsidRDefault="00533E5D" w:rsidP="00A63AD8" w:rsidR="00533E5D">
      <w:pPr>
        <w:pStyle w:val="Bezproreda"/>
      </w:pPr>
    </w:p>
    <w:p w:rsidRDefault="00533E5D" w:rsidP="00A63AD8" w:rsidR="00533E5D">
      <w:pPr>
        <w:pStyle w:val="Bezproreda"/>
      </w:pPr>
    </w:p>
    <w:p w:rsidRDefault="00533E5D" w:rsidP="00A63AD8" w:rsidR="00533E5D">
      <w:pPr>
        <w:pStyle w:val="Bezproreda"/>
      </w:pPr>
    </w:p>
    <w:p w:rsidRDefault="00A63AD8" w:rsidP="00A63AD8" w:rsidR="00A63AD8">
      <w:pPr>
        <w:pStyle w:val="Bezproreda"/>
      </w:pPr>
      <w:r>
        <w:t>TRGOVAČKI SUD U BJELOVARU, po  sucu Branki Pleskalt, u stečajnom postupku nad stečajnim dužnikom ILIČIĆ d.o.o. za građenje, trgovinu i usluge, u stečaju, KAPELA DVOR kbr. 30,</w:t>
      </w:r>
      <w:r w:rsidR="00D56727">
        <w:t xml:space="preserve"> Lukač, OIB: 65753907537, dana 17</w:t>
      </w:r>
      <w:r>
        <w:t>. kolovoza 2016. godine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  <w:jc w:val="center"/>
      </w:pPr>
      <w:r>
        <w:rPr>
          <w:b/>
        </w:rPr>
        <w:t>Z A K L J U Č A K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  <w:rPr>
          <w:b/>
        </w:rPr>
      </w:pPr>
      <w:r>
        <w:rPr>
          <w:b/>
        </w:rPr>
        <w:t>I  PREDMET PRODAJE:</w:t>
      </w:r>
    </w:p>
    <w:p w:rsidRDefault="00A63AD8" w:rsidP="00A63AD8" w:rsidR="00A63AD8">
      <w:pPr>
        <w:pStyle w:val="Bezproreda"/>
        <w:rPr>
          <w:b/>
        </w:rPr>
      </w:pPr>
    </w:p>
    <w:p w:rsidRDefault="00A63AD8" w:rsidP="00A63AD8" w:rsidR="00A63AD8">
      <w:pPr>
        <w:pStyle w:val="Bezproreda"/>
      </w:pPr>
      <w:r>
        <w:t xml:space="preserve">Određuje se prodaja imovine stečajnog dužnika ILIČIĆ d.o.o. za građenje, trgovinu i usluge, u stečaju, KAPELA DVOR kbr. 30, Lukač, OIB: 65753907537, </w:t>
      </w:r>
      <w:r>
        <w:rPr>
          <w:b/>
        </w:rPr>
        <w:t>prvom elektroničkom javnom dražbom koju provodi Financijska agencija,</w:t>
      </w:r>
      <w:r>
        <w:t xml:space="preserve"> a koju imovinu čine: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  <w:numPr>
          <w:ilvl w:val="0"/>
          <w:numId w:val="1"/>
        </w:numPr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425 k.o. Virovitica i to </w:t>
      </w:r>
      <w:proofErr w:type="spellStart"/>
      <w:r>
        <w:t>čkbr</w:t>
      </w:r>
      <w:proofErr w:type="spellEnd"/>
      <w:r>
        <w:t>. 1234/1 u naravi kafić "</w:t>
      </w:r>
      <w:proofErr w:type="spellStart"/>
      <w:r>
        <w:t>Vegas</w:t>
      </w:r>
      <w:proofErr w:type="spellEnd"/>
      <w:r>
        <w:t>" površine 33,20 m</w:t>
      </w:r>
      <w:r>
        <w:rPr>
          <w:vertAlign w:val="superscript"/>
        </w:rPr>
        <w:t>2</w:t>
      </w:r>
      <w:r>
        <w:t xml:space="preserve"> sa tendom pokrivena ceradom 50 m</w:t>
      </w:r>
      <w:r>
        <w:rPr>
          <w:vertAlign w:val="superscript"/>
        </w:rPr>
        <w:t>2</w:t>
      </w:r>
      <w:r>
        <w:t>, stan u potkrovlju površine 80,</w:t>
      </w:r>
      <w:proofErr w:type="spellStart"/>
      <w:r>
        <w:t>80</w:t>
      </w:r>
      <w:proofErr w:type="spellEnd"/>
      <w:r>
        <w:t xml:space="preserve"> m</w:t>
      </w:r>
      <w:r>
        <w:rPr>
          <w:vertAlign w:val="superscript"/>
        </w:rPr>
        <w:t>2</w:t>
      </w:r>
      <w:r>
        <w:t>, podrum površine 33,20 m</w:t>
      </w:r>
      <w:r>
        <w:rPr>
          <w:vertAlign w:val="superscript"/>
        </w:rPr>
        <w:t>2</w:t>
      </w:r>
      <w:r>
        <w:t xml:space="preserve">  u ulici </w:t>
      </w:r>
      <w:proofErr w:type="spellStart"/>
      <w:r>
        <w:t>Verde</w:t>
      </w:r>
      <w:proofErr w:type="spellEnd"/>
      <w:r>
        <w:t xml:space="preserve"> Rusana 9 u Virovitici čija je utvrđena vrijednost 875.000,00 kuna te se ta vrijednost određuje kao početna prodajna cijena u iznosu od 875.000,00 kuna (slovima: </w:t>
      </w:r>
      <w:proofErr w:type="spellStart"/>
      <w:r>
        <w:t>osamstosedamdesetpettisućakuna</w:t>
      </w:r>
      <w:proofErr w:type="spellEnd"/>
      <w:r>
        <w:t>) a PDV-e nije uključen u ovu početnu prodajnu cijenu te nekretnine,</w:t>
      </w:r>
    </w:p>
    <w:p w:rsidRDefault="00A63AD8" w:rsidP="00A63AD8" w:rsidR="00A63AD8">
      <w:pPr>
        <w:pStyle w:val="Bezproreda"/>
        <w:ind w:left="720"/>
      </w:pPr>
    </w:p>
    <w:p w:rsidRDefault="00A63AD8" w:rsidP="00A63AD8" w:rsidR="00A63AD8">
      <w:pPr>
        <w:pStyle w:val="Bezproreda"/>
        <w:numPr>
          <w:ilvl w:val="0"/>
          <w:numId w:val="1"/>
        </w:numPr>
      </w:pPr>
      <w:r>
        <w:t xml:space="preserve">  i nekretnina upisana u </w:t>
      </w:r>
      <w:proofErr w:type="spellStart"/>
      <w:r>
        <w:t>zk</w:t>
      </w:r>
      <w:proofErr w:type="spellEnd"/>
      <w:r>
        <w:t xml:space="preserve">. ul. br. 856 i to </w:t>
      </w:r>
      <w:proofErr w:type="spellStart"/>
      <w:r>
        <w:t>čkbr</w:t>
      </w:r>
      <w:proofErr w:type="spellEnd"/>
      <w:r>
        <w:t>. 1667/1 k.o. Virovitica u naravi lokal br. 3, u ulici Antuna Mihanovića 24, Virovitica površine 63,72 m</w:t>
      </w:r>
      <w:r>
        <w:rPr>
          <w:vertAlign w:val="superscript"/>
        </w:rPr>
        <w:t>2</w:t>
      </w:r>
      <w:r>
        <w:t xml:space="preserve">, stambeno poslovna zgrada Grad na 93 </w:t>
      </w:r>
      <w:proofErr w:type="spellStart"/>
      <w:r>
        <w:t>čhv</w:t>
      </w:r>
      <w:proofErr w:type="spellEnd"/>
      <w:r>
        <w:t xml:space="preserve">, dvor Grad sa 181 </w:t>
      </w:r>
      <w:proofErr w:type="spellStart"/>
      <w:r>
        <w:t>čhv</w:t>
      </w:r>
      <w:proofErr w:type="spellEnd"/>
      <w:r>
        <w:t xml:space="preserve">,   čija je utvrđena vrijednost 324.000,00  kuna, te se ta vrijednost određuje kao početna prodajna cijena u iznosu od 324.000,00 kuna (slovima: </w:t>
      </w:r>
      <w:proofErr w:type="spellStart"/>
      <w:r>
        <w:t>tristodvaedesetčetiritisućekuna</w:t>
      </w:r>
      <w:proofErr w:type="spellEnd"/>
      <w:r>
        <w:t>), a PDV-e nije uključen u ovu početnu prodajnu cijenu te nekretnine.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</w:pPr>
      <w:r>
        <w:t>II. Ovaj Zaključak objavit će se na e-oglasnoj ploči Trgovačkog suda u Bjelovaru.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</w:pPr>
      <w:r>
        <w:rPr>
          <w:b/>
        </w:rPr>
        <w:t xml:space="preserve">III. </w:t>
      </w:r>
      <w:r>
        <w:t xml:space="preserve">Prodaju nekretnina iz točke I. ovog zaključka provest će Financijska agencija </w:t>
      </w:r>
      <w:proofErr w:type="spellStart"/>
      <w:r>
        <w:t>elekroničkom</w:t>
      </w:r>
      <w:proofErr w:type="spellEnd"/>
      <w:r>
        <w:t xml:space="preserve"> javnom dražbom, po utvrđenoj vrijednosti tih nekretnina koje su identične početnim prodajnim cijenama tih nekretnina iz točke I. ovog zaključka. 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  <w:rPr>
          <w:b/>
        </w:rPr>
      </w:pPr>
      <w:r>
        <w:rPr>
          <w:b/>
        </w:rPr>
        <w:t>IV. UVJETI PRODAJE:</w:t>
      </w:r>
    </w:p>
    <w:p w:rsidRDefault="00A63AD8" w:rsidP="00A63AD8" w:rsidR="00A63AD8">
      <w:pPr>
        <w:pStyle w:val="Bezproreda"/>
        <w:rPr>
          <w:b/>
        </w:rPr>
      </w:pPr>
    </w:p>
    <w:p w:rsidRDefault="00A63AD8" w:rsidP="00A63AD8" w:rsidR="00A63AD8">
      <w:pPr>
        <w:pStyle w:val="Bezproreda"/>
      </w:pPr>
      <w:r>
        <w:rPr>
          <w:b/>
        </w:rPr>
        <w:t>1.</w:t>
      </w:r>
      <w:r>
        <w:t>Nekretnine navedene u točki I. ovog zaključka ne mogu se prodati:</w:t>
      </w:r>
    </w:p>
    <w:p w:rsidRDefault="00A63AD8" w:rsidP="00A63AD8" w:rsidR="00A63AD8">
      <w:pPr>
        <w:pStyle w:val="Bezproreda"/>
      </w:pPr>
      <w:r>
        <w:t xml:space="preserve">- na prvoj dražbi ispod ¾ od početne prodajne cijene nekretnine odnosno utvrđene vrijednosti nekretnine; 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</w:pPr>
      <w:r>
        <w:t>- na drugoj dražbi ispod ½ od početne prodajne cijene nekretnine odnosno utvrđene vrijednosti nekretnine;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</w:pPr>
      <w:r>
        <w:lastRenderedPageBreak/>
        <w:tab/>
        <w:t>- na trećoj dražbi ispod ¼ od početne prodajne cijene nekretnine odnosno    utvrđene vrijednosti nekretnine;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</w:pPr>
      <w:r>
        <w:tab/>
        <w:t xml:space="preserve">- na četvrtoj dražbi nekretnina se prodaje po početnoj prodajnoj cijeni od 1,00 kune. 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</w:pPr>
      <w:r>
        <w:tab/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  <w:rPr>
          <w:rFonts w:cs="Arial"/>
        </w:rPr>
      </w:pPr>
      <w:r>
        <w:rPr>
          <w:b/>
        </w:rPr>
        <w:tab/>
        <w:t xml:space="preserve">2.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A63AD8" w:rsidP="00A63AD8" w:rsidR="00A63AD8">
      <w:pPr>
        <w:pStyle w:val="Bezproreda"/>
        <w:rPr>
          <w:rFonts w:cs="Arial"/>
        </w:rPr>
      </w:pPr>
    </w:p>
    <w:p w:rsidRDefault="00A63AD8" w:rsidP="00A63AD8" w:rsidR="00A63AD8">
      <w:pPr>
        <w:pStyle w:val="Bezproreda"/>
        <w:rPr>
          <w:rFonts w:cs="Arial"/>
          <w:b/>
          <w:bCs/>
        </w:rPr>
      </w:pPr>
      <w:r>
        <w:rPr>
          <w:rFonts w:cs="Arial"/>
          <w:b/>
        </w:rPr>
        <w:t>3.</w:t>
      </w:r>
      <w:r>
        <w:rPr>
          <w:rFonts w:cs="Arial"/>
        </w:rPr>
        <w:t xml:space="preserve"> Nekretnine navedene u točki I. ovog zaključka prodaju se po načelu «viđeno-kupljeno», te se neće priznati naknadne pritužbe na pravne ili materijalne nedostatke istih.</w:t>
      </w:r>
    </w:p>
    <w:p w:rsidRDefault="00A63AD8" w:rsidP="00A63AD8" w:rsidR="00A63AD8">
      <w:pPr>
        <w:pStyle w:val="Bezproreda"/>
        <w:rPr>
          <w:rFonts w:cs="Arial"/>
          <w:b/>
          <w:bCs/>
        </w:rPr>
      </w:pPr>
    </w:p>
    <w:p w:rsidRDefault="00A63AD8" w:rsidP="00A63AD8" w:rsidR="00A63AD8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I. ovog zaključka, na račun Trgovačkog suda u Bjelovaru broj:IBAN HR6123900011300000630, s pozivom  na broj 05 540-157-2016.</w:t>
      </w:r>
    </w:p>
    <w:p w:rsidRDefault="00A63AD8" w:rsidP="00A63AD8" w:rsidR="00A63AD8">
      <w:pPr>
        <w:pStyle w:val="Bezproreda"/>
        <w:rPr>
          <w:rFonts w:cs="Arial"/>
        </w:rPr>
      </w:pPr>
    </w:p>
    <w:p w:rsidRDefault="00A63AD8" w:rsidP="00A63AD8" w:rsidR="00A63AD8">
      <w:pPr>
        <w:pStyle w:val="Bezproreda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A63AD8" w:rsidP="00A63AD8" w:rsidR="00A63AD8">
      <w:pPr>
        <w:pStyle w:val="Bezproreda"/>
        <w:rPr>
          <w:rFonts w:cs="Arial"/>
        </w:rPr>
      </w:pPr>
    </w:p>
    <w:p w:rsidRDefault="00A63AD8" w:rsidP="00A63AD8" w:rsidR="00A63AD8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VI. </w:t>
      </w:r>
      <w:r>
        <w:rPr>
          <w:rFonts w:cs="Arial"/>
          <w:bCs/>
        </w:rPr>
        <w:t xml:space="preserve"> Nekretnine </w:t>
      </w:r>
      <w:r>
        <w:rPr>
          <w:rFonts w:cs="Arial"/>
        </w:rPr>
        <w:t xml:space="preserve">iz točke I.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u roku koji im je određen.</w:t>
      </w:r>
    </w:p>
    <w:p w:rsidRDefault="00A63AD8" w:rsidP="00A63AD8" w:rsidR="00A63AD8">
      <w:pPr>
        <w:pStyle w:val="Bezproreda"/>
        <w:rPr>
          <w:rFonts w:cs="Arial"/>
        </w:rPr>
      </w:pPr>
    </w:p>
    <w:p w:rsidRDefault="00A63AD8" w:rsidP="00A63AD8" w:rsidR="00A63AD8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VII. </w:t>
      </w:r>
      <w:r>
        <w:rPr>
          <w:rFonts w:cs="Arial"/>
        </w:rPr>
        <w:t xml:space="preserve">Kupac je dužan platiti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za nekretnine iz točke I. ovog zaključka u roku 30 dana nakon pravomoćnosti rješenja o dosudi. Ako kupac u navedenom roku ne plati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jamčevina mu neće biti vraćena već će se iz nje namiriti nastali troškovi ove prodaje, te troškovi nove prodaje i naknaditi razlika između </w:t>
      </w:r>
      <w:proofErr w:type="spellStart"/>
      <w:r>
        <w:rPr>
          <w:rFonts w:cs="Arial"/>
        </w:rPr>
        <w:t>kupovnine</w:t>
      </w:r>
      <w:proofErr w:type="spellEnd"/>
      <w:r>
        <w:rPr>
          <w:rFonts w:cs="Arial"/>
        </w:rPr>
        <w:t xml:space="preserve"> postignute na prijašnjoj dražbi i novoj dražbi. </w:t>
      </w:r>
    </w:p>
    <w:p w:rsidRDefault="00A63AD8" w:rsidP="00A63AD8" w:rsidR="00A63AD8">
      <w:pPr>
        <w:pStyle w:val="Bezproreda"/>
        <w:rPr>
          <w:rFonts w:cs="Arial"/>
        </w:rPr>
      </w:pPr>
    </w:p>
    <w:p w:rsidRDefault="00A63AD8" w:rsidP="00A63AD8" w:rsidR="00A63AD8">
      <w:pPr>
        <w:pStyle w:val="Bezproreda"/>
        <w:rPr>
          <w:rFonts w:cs="Arial"/>
        </w:rPr>
      </w:pPr>
      <w:r>
        <w:rPr>
          <w:rFonts w:cs="Arial"/>
        </w:rPr>
        <w:t xml:space="preserve">VIII.  Nakon što kupac položi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63AD8" w:rsidP="00A63AD8" w:rsidR="00A63AD8">
      <w:pPr>
        <w:pStyle w:val="Bezproreda"/>
        <w:rPr>
          <w:rFonts w:cs="Arial"/>
          <w:b/>
        </w:rPr>
      </w:pPr>
    </w:p>
    <w:p w:rsidRDefault="00A63AD8" w:rsidP="00A63AD8" w:rsidR="00A63AD8">
      <w:pPr>
        <w:pStyle w:val="Bezproreda"/>
        <w:rPr>
          <w:rFonts w:cs="Arial"/>
          <w:bCs/>
        </w:rPr>
      </w:pPr>
      <w:r>
        <w:rPr>
          <w:rFonts w:cs="Arial"/>
          <w:b/>
          <w:bCs/>
        </w:rPr>
        <w:t>VIII.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upraviteljem.</w:t>
      </w:r>
    </w:p>
    <w:p w:rsidRDefault="00A63AD8" w:rsidP="00A63AD8" w:rsidR="00A63AD8">
      <w:pPr>
        <w:pStyle w:val="Bezproreda"/>
        <w:rPr>
          <w:rFonts w:cs="Arial"/>
        </w:rPr>
      </w:pPr>
    </w:p>
    <w:p w:rsidRDefault="00D56727" w:rsidP="00A63AD8" w:rsidR="00A63AD8">
      <w:pPr>
        <w:pStyle w:val="Bezproreda"/>
      </w:pPr>
      <w:r>
        <w:t>U Bjelovaru, 17</w:t>
      </w:r>
      <w:r w:rsidR="00A63AD8">
        <w:t xml:space="preserve">. kolovoza 2016. </w:t>
      </w:r>
    </w:p>
    <w:p w:rsidRDefault="00A63AD8" w:rsidP="00A63AD8" w:rsidR="00A63AD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D56727" w:rsidP="00A63AD8" w:rsidR="00D56727">
      <w:pPr>
        <w:pStyle w:val="Bezproreda"/>
      </w:pPr>
    </w:p>
    <w:p w:rsidRDefault="00A63AD8" w:rsidP="00D56727" w:rsidR="00A63AD8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BRANKA PLESKALT </w:t>
      </w:r>
    </w:p>
    <w:p w:rsidRDefault="00A63AD8" w:rsidP="00A63AD8" w:rsidR="00A63AD8">
      <w:pPr>
        <w:pStyle w:val="Bezproreda"/>
      </w:pPr>
    </w:p>
    <w:p w:rsidRDefault="00A63AD8" w:rsidP="00A63AD8" w:rsidR="00A63AD8">
      <w:pPr>
        <w:pStyle w:val="Bezproreda"/>
      </w:pPr>
      <w:r>
        <w:lastRenderedPageBreak/>
        <w:t>PRAVNA POUKA: Protiv ovog zaključka nije dopušten pravni lijek.(čl.11. st.5. Ovršnog zakona).</w:t>
      </w:r>
    </w:p>
    <w:p w:rsidRDefault="00A63AD8" w:rsidP="00A63AD8" w:rsidR="00A63AD8">
      <w:pPr>
        <w:pStyle w:val="Bezproreda"/>
      </w:pPr>
    </w:p>
    <w:p w:rsidRDefault="00D56727" w:rsidP="00D56727" w:rsidR="00D5672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56727" w:rsidP="00D56727" w:rsidR="00D56727">
      <w:pPr>
        <w:pStyle w:val="Bezproreda"/>
      </w:pPr>
      <w:r>
        <w:t xml:space="preserve">Dna: </w:t>
      </w:r>
      <w:r>
        <w:rPr>
          <w:rFonts w:hAnsi="Arial" w:ascii="Arial"/>
        </w:rPr>
        <w:t xml:space="preserve">  stečajnom upravitelju </w:t>
      </w:r>
    </w:p>
    <w:p w:rsidRDefault="00D56727" w:rsidP="00D56727" w:rsidR="00D56727">
      <w:pPr>
        <w:pStyle w:val="Bezproreda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vjerovnicima</w:t>
      </w:r>
    </w:p>
    <w:p w:rsidRDefault="00D56727" w:rsidP="00D56727" w:rsidR="00D56727">
      <w:pPr>
        <w:pStyle w:val="Bezproreda"/>
        <w:rPr>
          <w:rFonts w:hAnsi="Arial" w:ascii="Arial"/>
        </w:rPr>
      </w:pPr>
      <w:r>
        <w:rPr>
          <w:rFonts w:hAnsi="Arial" w:ascii="Arial"/>
        </w:rPr>
        <w:tab/>
        <w:t>FINI Bjelovar e-oglasnom pločom</w:t>
      </w:r>
    </w:p>
    <w:p w:rsidRDefault="00D56727" w:rsidP="00D56727" w:rsidR="00D56727">
      <w:pPr>
        <w:pStyle w:val="Bezproreda"/>
        <w:rPr>
          <w:rFonts w:hAnsi="Arial" w:ascii="Arial"/>
        </w:rPr>
      </w:pPr>
      <w:r>
        <w:rPr>
          <w:rFonts w:hAnsi="Arial" w:ascii="Arial"/>
        </w:rPr>
        <w:t xml:space="preserve">          e-oglasna ploča suda</w:t>
      </w:r>
    </w:p>
    <w:p w:rsidRDefault="00D56727" w:rsidP="00D56727" w:rsidR="00D56727">
      <w:pPr>
        <w:pStyle w:val="Bezproreda"/>
        <w:rPr>
          <w:rFonts w:hAnsi="Arial" w:ascii="Arial"/>
        </w:rPr>
      </w:pPr>
      <w:r>
        <w:rPr>
          <w:rFonts w:hAnsi="Arial" w:ascii="Arial"/>
        </w:rPr>
        <w:t xml:space="preserve">          kal. obavijest FINE o provedenoj elektroničkoj dražbi </w:t>
      </w:r>
    </w:p>
    <w:p w:rsidRDefault="00D56727" w:rsidP="00D56727" w:rsidR="00D56727">
      <w:pPr>
        <w:pStyle w:val="Bezproreda"/>
        <w:rPr>
          <w:rFonts w:hAnsi="Arial" w:ascii="Arial"/>
        </w:rPr>
      </w:pPr>
      <w:r>
        <w:rPr>
          <w:rFonts w:hAnsi="Arial" w:ascii="Arial"/>
        </w:rPr>
        <w:t>Bjelovar, 17. 08. 2016.</w:t>
      </w:r>
    </w:p>
    <w:p w:rsidRDefault="00D56727" w:rsidP="00D56727" w:rsidR="00D56727">
      <w:pPr>
        <w:pStyle w:val="Bezproreda"/>
      </w:pPr>
    </w:p>
    <w:p w:rsidRDefault="00EC7879" w:rsidR="00EC7879"/>
    <w:sectPr w:rsidR="00EC78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AD8"/>
    <w:rsid w:val="00014B7C"/>
    <w:rsid w:val="00533E5D"/>
    <w:rsid w:val="00A63AD8"/>
    <w:rsid w:val="00D56727"/>
    <w:rsid w:val="00EC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3AD8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B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3AD8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B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7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</izvorni_sadrzaj>
    <derivirana_varijabla naziv="DomainObject.Predmet.OstaliListNazivFormatedOIB_1"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57178421906</item>
      <item>, OIB 65753907537</item>
      <item>, OIB 13667298928</item>
      <item>, OIB 52634238587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57178421906</item>
      <item>, OIB 65753907537</item>
      <item>, OIB 13667298928</item>
      <item>, OIB 52634238587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Tanasija Marković, OIB 15362271646, Vrbovac, Vrbovačka cesta 44 Daruvar</item>
    </izvorni_sadrzaj>
    <derivirana_varijabla naziv="DomainObject.Predmet.StecajniUpraviteljiListAddressOIB_1">
      <item>Tanasija Marković, OIB 15362271646, Vrbovac, Vrbovačka cesta 44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4124</properties:Characters>
  <properties:Lines>109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2016-08-16T12:09:00Z</dcterms:created>
  <dc:creator>Vesna Dragišić</dc:creator>
  <cp:lastModifiedBy>Vesna Dragišić</cp:lastModifiedBy>
  <cp:lastPrinted>2016-08-17T10:06:00Z</cp:lastPrinted>
  <dcterms:modified xmlns:xsi="http://www.w3.org/2001/XMLSchema-instance" xsi:type="dcterms:W3CDTF">2016-08-17T10:08:00Z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