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df4ab" w14:paraId="dcdf4ab" w:rsidRDefault="003C09A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1455420</wp:posOffset>
            </wp:positionH>
            <wp:positionV relativeFrom="page">
              <wp:posOffset>685800</wp:posOffset>
            </wp:positionV>
            <wp:extent cy="848995" cx="6362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8995" cx="636270"/>
                    </a:xfrm>
                    <a:prstGeom prst="rect">
                      <a:avLst/>
                    </a:prstGeom>
                  </pic:spPr>
                </pic:pic>
              </a:graphicData>
            </a:graphic>
          </wp:anchor>
        </w:drawing>
      </w:r>
    </w:p>
    <w:p w:rsidRDefault="00AE649C" w:rsidP="003C09A1" w:rsidR="00AE649C" w:rsidRPr="00B76F3C">
      <w:pPr>
        <w:pStyle w:val="NormaleSPIS"/>
        <w:ind w:firstLine="0"/>
      </w:pPr>
    </w:p>
    <w:p w:rsidRDefault="003C09A1" w:rsidP="003C09A1" w:rsidR="003C09A1">
      <w:pPr>
        <w:spacing w:after="0"/>
        <w:jc w:val="both"/>
      </w:pPr>
      <w:r>
        <w:t xml:space="preserve">        </w:t>
      </w:r>
      <w:r>
        <w:t>Republika Hrvatska</w:t>
      </w:r>
    </w:p>
    <w:p w:rsidRDefault="003C09A1" w:rsidP="003C09A1" w:rsidR="003C09A1">
      <w:pPr>
        <w:tabs>
          <w:tab w:pos="3338" w:val="left"/>
        </w:tabs>
        <w:spacing w:after="0"/>
        <w:jc w:val="both"/>
      </w:pPr>
      <w:r>
        <w:t xml:space="preserve">     Trgovački sud u Bjelovaru</w:t>
      </w:r>
      <w:r>
        <w:tab/>
      </w:r>
    </w:p>
    <w:p w:rsidRDefault="003C09A1" w:rsidP="003C09A1" w:rsidR="003C09A1">
      <w:pPr>
        <w:spacing w:after="0"/>
        <w:jc w:val="both"/>
      </w:pPr>
      <w:r>
        <w:t xml:space="preserve">Bjelovar, Šetalište dr. I. </w:t>
      </w:r>
      <w:proofErr w:type="spellStart"/>
      <w:r>
        <w:t>Lebovića</w:t>
      </w:r>
      <w:proofErr w:type="spellEnd"/>
      <w:r>
        <w:t xml:space="preserve"> 42</w:t>
      </w:r>
    </w:p>
    <w:p w:rsidRDefault="003C09A1" w:rsidP="003C09A1" w:rsidR="003C09A1" w:rsidRPr="003C09A1">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3C09A1">
        <w:rPr>
          <w:rFonts w:cs="Times New Roman" w:eastAsia="Times New Roman"/>
          <w:noProof/>
          <w:szCs w:val="20"/>
          <w:lang w:eastAsia="hr-HR"/>
        </w:rPr>
        <w:t>Poslovni broj: 5. St-662/2018-7</w:t>
      </w:r>
    </w:p>
    <w:p w:rsidRDefault="003C09A1" w:rsidP="003C09A1" w:rsidR="003C09A1" w:rsidRPr="003C09A1">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3C09A1" w:rsidP="003C09A1" w:rsidR="003C09A1" w:rsidRPr="003C09A1">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3C09A1" w:rsidP="003C09A1" w:rsidR="003C09A1" w:rsidRPr="003C09A1">
      <w:pPr>
        <w:overflowPunct w:val="false"/>
        <w:autoSpaceDE w:val="false"/>
        <w:autoSpaceDN w:val="false"/>
        <w:adjustRightInd w:val="false"/>
        <w:spacing w:after="0"/>
        <w:jc w:val="center"/>
        <w:outlineLvl w:val="0"/>
        <w:rPr>
          <w:rFonts w:cs="Times New Roman" w:eastAsia="Times New Roman"/>
          <w:noProof/>
          <w:szCs w:val="20"/>
          <w:lang w:eastAsia="hr-HR"/>
        </w:rPr>
      </w:pPr>
      <w:r w:rsidRPr="003C09A1">
        <w:rPr>
          <w:rFonts w:cs="Times New Roman" w:eastAsia="Times New Roman"/>
          <w:noProof/>
          <w:szCs w:val="20"/>
          <w:lang w:eastAsia="hr-HR"/>
        </w:rPr>
        <w:t>R E P U B L I K A  H R V A T S K A</w:t>
      </w:r>
    </w:p>
    <w:p w:rsidRDefault="003C09A1" w:rsidP="003C09A1" w:rsidR="003C09A1" w:rsidRPr="003C09A1">
      <w:pPr>
        <w:overflowPunct w:val="false"/>
        <w:autoSpaceDE w:val="false"/>
        <w:autoSpaceDN w:val="false"/>
        <w:adjustRightInd w:val="false"/>
        <w:spacing w:after="0"/>
        <w:jc w:val="center"/>
        <w:rPr>
          <w:rFonts w:cs="Times New Roman" w:eastAsia="Times New Roman"/>
          <w:noProof/>
          <w:szCs w:val="20"/>
          <w:lang w:eastAsia="hr-HR"/>
        </w:rPr>
      </w:pPr>
    </w:p>
    <w:p w:rsidRDefault="003C09A1" w:rsidP="003C09A1" w:rsidR="003C09A1" w:rsidRPr="003C09A1">
      <w:pPr>
        <w:overflowPunct w:val="false"/>
        <w:autoSpaceDE w:val="false"/>
        <w:autoSpaceDN w:val="false"/>
        <w:adjustRightInd w:val="false"/>
        <w:spacing w:after="0"/>
        <w:jc w:val="center"/>
        <w:outlineLvl w:val="0"/>
        <w:rPr>
          <w:rFonts w:cs="Times New Roman" w:eastAsia="Times New Roman"/>
          <w:noProof/>
          <w:szCs w:val="20"/>
          <w:lang w:eastAsia="hr-HR"/>
        </w:rPr>
      </w:pPr>
      <w:r w:rsidRPr="003C09A1">
        <w:rPr>
          <w:rFonts w:cs="Times New Roman" w:eastAsia="Times New Roman"/>
          <w:noProof/>
          <w:szCs w:val="20"/>
          <w:lang w:eastAsia="hr-HR"/>
        </w:rPr>
        <w:t>R J E Š E N J E</w:t>
      </w:r>
    </w:p>
    <w:p w:rsidRDefault="003C09A1" w:rsidP="003C09A1" w:rsidR="003C09A1" w:rsidRPr="003C09A1">
      <w:pPr>
        <w:overflowPunct w:val="false"/>
        <w:autoSpaceDE w:val="false"/>
        <w:autoSpaceDN w:val="false"/>
        <w:adjustRightInd w:val="false"/>
        <w:spacing w:after="0"/>
        <w:jc w:val="both"/>
        <w:rPr>
          <w:rFonts w:cs="Times New Roman" w:eastAsia="Times New Roman"/>
          <w:b/>
          <w:noProof/>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SimSun"/>
          <w:szCs w:val="20"/>
          <w:lang w:eastAsia="zh-CN"/>
        </w:rPr>
      </w:pPr>
      <w:r w:rsidRPr="003C09A1">
        <w:rPr>
          <w:rFonts w:cs="Times New Roman" w:eastAsia="SimSun"/>
          <w:szCs w:val="20"/>
          <w:lang w:eastAsia="zh-CN"/>
        </w:rPr>
        <w:t>Trgovački sud u Bjelovaru, po sutkinji Mariji Petrina Kubica, p</w:t>
      </w:r>
      <w:r w:rsidRPr="003C09A1">
        <w:rPr>
          <w:rFonts w:cs="Times New Roman" w:eastAsia="Times New Roman"/>
          <w:szCs w:val="20"/>
          <w:lang w:eastAsia="hr-HR"/>
        </w:rPr>
        <w:t xml:space="preserve">ovodom prijedloga Agencije za osiguranje radničkih tražbina, Zagreb, </w:t>
      </w:r>
      <w:proofErr w:type="spellStart"/>
      <w:r w:rsidRPr="003C09A1">
        <w:rPr>
          <w:rFonts w:cs="Times New Roman" w:eastAsia="Times New Roman"/>
          <w:szCs w:val="20"/>
          <w:lang w:eastAsia="hr-HR"/>
        </w:rPr>
        <w:t>Frankopanska</w:t>
      </w:r>
      <w:proofErr w:type="spellEnd"/>
      <w:r w:rsidRPr="003C09A1">
        <w:rPr>
          <w:rFonts w:cs="Times New Roman" w:eastAsia="Times New Roman"/>
          <w:szCs w:val="20"/>
          <w:lang w:eastAsia="hr-HR"/>
        </w:rPr>
        <w:t xml:space="preserve"> 11, OIB: 04323472109, i  Republike Hrvatske, OIB: 52634238587, Ministarstvo financija, Porezna uprava, Područni ured Varaždin, za otvaranje stečajnog postupka nad dužnikom ZRNO društvo s ograničenom odgovornošću za trgovinu i usluge, Varaždin, Vladimira Nazora 2, MBS: 070074082, OIB: 39739455042, 5. travnja </w:t>
      </w:r>
      <w:r w:rsidRPr="003C09A1">
        <w:rPr>
          <w:rFonts w:cs="Times New Roman" w:eastAsia="SimSun"/>
          <w:szCs w:val="20"/>
          <w:lang w:eastAsia="zh-CN"/>
        </w:rPr>
        <w:t>2019.</w:t>
      </w:r>
    </w:p>
    <w:p w:rsidRDefault="003C09A1" w:rsidP="003C09A1" w:rsidR="003C09A1" w:rsidRPr="003C09A1">
      <w:pPr>
        <w:overflowPunct w:val="false"/>
        <w:autoSpaceDE w:val="false"/>
        <w:autoSpaceDN w:val="false"/>
        <w:adjustRightInd w:val="false"/>
        <w:spacing w:after="0"/>
        <w:ind w:firstLine="851"/>
        <w:jc w:val="both"/>
        <w:rPr>
          <w:rFonts w:cs="Times New Roman" w:eastAsia="SimSun"/>
          <w:szCs w:val="20"/>
          <w:lang w:eastAsia="zh-CN"/>
        </w:rPr>
      </w:pPr>
    </w:p>
    <w:p w:rsidRDefault="003C09A1" w:rsidP="003C09A1" w:rsidR="003C09A1" w:rsidRPr="003C09A1">
      <w:pPr>
        <w:overflowPunct w:val="false"/>
        <w:autoSpaceDE w:val="false"/>
        <w:autoSpaceDN w:val="false"/>
        <w:adjustRightInd w:val="false"/>
        <w:spacing w:after="0"/>
        <w:jc w:val="center"/>
        <w:rPr>
          <w:rFonts w:cs="Times New Roman" w:eastAsia="Times New Roman"/>
          <w:noProof/>
          <w:szCs w:val="20"/>
          <w:lang w:eastAsia="hr-HR"/>
        </w:rPr>
      </w:pPr>
      <w:r w:rsidRPr="003C09A1">
        <w:rPr>
          <w:rFonts w:cs="Times New Roman" w:eastAsia="Times New Roman"/>
          <w:noProof/>
          <w:szCs w:val="20"/>
          <w:lang w:eastAsia="hr-HR"/>
        </w:rPr>
        <w:t>r i j e š i o  j e</w:t>
      </w:r>
    </w:p>
    <w:p w:rsidRDefault="003C09A1" w:rsidP="003C09A1" w:rsidR="003C09A1" w:rsidRPr="003C09A1">
      <w:pPr>
        <w:overflowPunct w:val="false"/>
        <w:autoSpaceDE w:val="false"/>
        <w:autoSpaceDN w:val="false"/>
        <w:adjustRightInd w:val="false"/>
        <w:spacing w:after="0"/>
        <w:jc w:val="both"/>
        <w:rPr>
          <w:rFonts w:cs="Times New Roman" w:eastAsia="SimSun"/>
          <w:szCs w:val="20"/>
          <w:lang w:eastAsia="zh-CN"/>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1. Otvara se stečajni postupak nad dužnikom ZRNO društvo s ograničenom odgovornošću za trgovinu i usluge, Varaždin, Vladimira Nazora 2, MBS: 070074082, OIB: 39739455042.</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noProof/>
          <w:szCs w:val="20"/>
          <w:lang w:eastAsia="hr-HR"/>
        </w:rPr>
      </w:pPr>
      <w:r w:rsidRPr="003C09A1">
        <w:rPr>
          <w:rFonts w:cs="Times New Roman" w:eastAsia="Times New Roman"/>
          <w:szCs w:val="20"/>
          <w:lang w:eastAsia="hr-HR"/>
        </w:rPr>
        <w:t xml:space="preserve">2. Za stečajnog upravitelja imenuje se </w:t>
      </w:r>
      <w:r w:rsidRPr="003C09A1">
        <w:rPr>
          <w:rFonts w:cs="Times New Roman" w:eastAsia="Times New Roman"/>
          <w:color w:val="000000"/>
          <w:szCs w:val="20"/>
          <w:lang w:eastAsia="hr-HR"/>
        </w:rPr>
        <w:t>Nenad Homar, dipl. oec. iz Koprivnice, Dravska 1, OIB: 11719729882.</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b/>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3. Stečajni postupak otvoren je 5. travnja 2019. u 14,30 sati, kada je ovo rješenje objavljeno na e-oglasnoj ploči ovoga suda.</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Nenadu </w:t>
      </w:r>
      <w:proofErr w:type="spellStart"/>
      <w:r w:rsidRPr="003C09A1">
        <w:rPr>
          <w:rFonts w:cs="Times New Roman" w:eastAsia="Times New Roman"/>
          <w:szCs w:val="20"/>
          <w:lang w:eastAsia="hr-HR"/>
        </w:rPr>
        <w:t>Homaru</w:t>
      </w:r>
      <w:proofErr w:type="spellEnd"/>
      <w:r w:rsidRPr="003C09A1">
        <w:rPr>
          <w:rFonts w:cs="Times New Roman" w:eastAsia="Times New Roman"/>
          <w:szCs w:val="20"/>
          <w:lang w:eastAsia="hr-HR"/>
        </w:rPr>
        <w:t xml:space="preserve"> na adresu Koprivnica, Dravska 1.</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Vjerovnici su dužni platiti sudsku pristojbu za prijavljenu tražbinu na račun prihoda državnog proračuna Republike Hrvatske </w:t>
      </w:r>
      <w:r w:rsidRPr="003C09A1">
        <w:rPr>
          <w:rFonts w:cs="Times New Roman" w:eastAsia="Times New Roman"/>
          <w:noProof/>
          <w:szCs w:val="20"/>
          <w:lang w:eastAsia="hr-HR"/>
        </w:rPr>
        <w:t xml:space="preserve">IBAN: HR1210010051863000160, model HR64 5045-3515-662-18, uz oznaku svrhe plaćanja: sudska pristojba za prijavu tražbine u St-662/2018, </w:t>
      </w:r>
      <w:r w:rsidRPr="003C09A1">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Prijavu tražbine podnesenu nakon isteka roka za prijavljivanje sud će odbaciti.</w:t>
      </w:r>
    </w:p>
    <w:p w:rsidRDefault="003C09A1" w:rsidP="003C09A1" w:rsidR="003C09A1" w:rsidRPr="003C09A1">
      <w:pPr>
        <w:overflowPunct w:val="false"/>
        <w:autoSpaceDE w:val="false"/>
        <w:autoSpaceDN w:val="false"/>
        <w:adjustRightInd w:val="false"/>
        <w:spacing w:after="0"/>
        <w:ind w:firstLine="851"/>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5. Pozivaju se </w:t>
      </w:r>
      <w:proofErr w:type="spellStart"/>
      <w:r w:rsidRPr="003C09A1">
        <w:rPr>
          <w:rFonts w:cs="Times New Roman" w:eastAsia="Times New Roman"/>
          <w:szCs w:val="20"/>
          <w:lang w:eastAsia="hr-HR"/>
        </w:rPr>
        <w:t>razlučni</w:t>
      </w:r>
      <w:proofErr w:type="spellEnd"/>
      <w:r w:rsidRPr="003C09A1">
        <w:rPr>
          <w:rFonts w:cs="Times New Roman" w:eastAsia="Times New Roman"/>
          <w:szCs w:val="20"/>
          <w:lang w:eastAsia="hr-HR"/>
        </w:rPr>
        <w:t xml:space="preserve"> vjerovnici da u roku od 60 dana od objave ovog rješenja na e-oglasnoj ploči ovoga suda obavijeste stečajnog upravitelja Nenada </w:t>
      </w:r>
      <w:proofErr w:type="spellStart"/>
      <w:r w:rsidRPr="003C09A1">
        <w:rPr>
          <w:rFonts w:cs="Times New Roman" w:eastAsia="Times New Roman"/>
          <w:szCs w:val="20"/>
          <w:lang w:eastAsia="hr-HR"/>
        </w:rPr>
        <w:t>Homara</w:t>
      </w:r>
      <w:proofErr w:type="spellEnd"/>
      <w:r w:rsidRPr="003C09A1">
        <w:rPr>
          <w:rFonts w:cs="Times New Roman" w:eastAsia="Times New Roman"/>
          <w:szCs w:val="20"/>
          <w:lang w:eastAsia="hr-HR"/>
        </w:rPr>
        <w:t xml:space="preserve"> na adresu </w:t>
      </w:r>
      <w:r w:rsidRPr="003C09A1">
        <w:rPr>
          <w:rFonts w:cs="Times New Roman" w:eastAsia="Times New Roman"/>
          <w:szCs w:val="20"/>
          <w:lang w:eastAsia="hr-HR"/>
        </w:rPr>
        <w:lastRenderedPageBreak/>
        <w:t xml:space="preserve">Koprivnica, Dravska 1, o svom </w:t>
      </w:r>
      <w:proofErr w:type="spellStart"/>
      <w:r w:rsidRPr="003C09A1">
        <w:rPr>
          <w:rFonts w:cs="Times New Roman" w:eastAsia="Times New Roman"/>
          <w:szCs w:val="20"/>
          <w:lang w:eastAsia="hr-HR"/>
        </w:rPr>
        <w:t>razlučnom</w:t>
      </w:r>
      <w:proofErr w:type="spellEnd"/>
      <w:r w:rsidRPr="003C09A1">
        <w:rPr>
          <w:rFonts w:cs="Times New Roman" w:eastAsia="Times New Roman"/>
          <w:szCs w:val="20"/>
          <w:lang w:eastAsia="hr-HR"/>
        </w:rPr>
        <w:t xml:space="preserve"> pravu, pravnoj osnovi </w:t>
      </w:r>
      <w:proofErr w:type="spellStart"/>
      <w:r w:rsidRPr="003C09A1">
        <w:rPr>
          <w:rFonts w:cs="Times New Roman" w:eastAsia="Times New Roman"/>
          <w:szCs w:val="20"/>
          <w:lang w:eastAsia="hr-HR"/>
        </w:rPr>
        <w:t>razlučnog</w:t>
      </w:r>
      <w:proofErr w:type="spellEnd"/>
      <w:r w:rsidRPr="003C09A1">
        <w:rPr>
          <w:rFonts w:cs="Times New Roman" w:eastAsia="Times New Roman"/>
          <w:szCs w:val="20"/>
          <w:lang w:eastAsia="hr-HR"/>
        </w:rPr>
        <w:t xml:space="preserve"> prava i dijelu imovine stečajnog dužnika na koji se odnosi njihovo </w:t>
      </w:r>
      <w:proofErr w:type="spellStart"/>
      <w:r w:rsidRPr="003C09A1">
        <w:rPr>
          <w:rFonts w:cs="Times New Roman" w:eastAsia="Times New Roman"/>
          <w:szCs w:val="20"/>
          <w:lang w:eastAsia="hr-HR"/>
        </w:rPr>
        <w:t>razlučno</w:t>
      </w:r>
      <w:proofErr w:type="spellEnd"/>
      <w:r w:rsidRPr="003C09A1">
        <w:rPr>
          <w:rFonts w:cs="Times New Roman" w:eastAsia="Times New Roman"/>
          <w:szCs w:val="20"/>
          <w:lang w:eastAsia="hr-HR"/>
        </w:rPr>
        <w:t xml:space="preserve"> pravo.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Ako </w:t>
      </w:r>
      <w:proofErr w:type="spellStart"/>
      <w:r w:rsidRPr="003C09A1">
        <w:rPr>
          <w:rFonts w:cs="Times New Roman" w:eastAsia="Times New Roman"/>
          <w:szCs w:val="20"/>
          <w:lang w:eastAsia="hr-HR"/>
        </w:rPr>
        <w:t>razlučni</w:t>
      </w:r>
      <w:proofErr w:type="spellEnd"/>
      <w:r w:rsidRPr="003C09A1">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3C09A1">
        <w:rPr>
          <w:rFonts w:cs="Times New Roman" w:eastAsia="Times New Roman"/>
          <w:szCs w:val="20"/>
          <w:lang w:eastAsia="hr-HR"/>
        </w:rPr>
        <w:t>razlučno</w:t>
      </w:r>
      <w:proofErr w:type="spellEnd"/>
      <w:r w:rsidRPr="003C09A1">
        <w:rPr>
          <w:rFonts w:cs="Times New Roman" w:eastAsia="Times New Roman"/>
          <w:szCs w:val="20"/>
          <w:lang w:eastAsia="hr-HR"/>
        </w:rPr>
        <w:t xml:space="preserve"> pravo i iznos do kojeg njihova tražbina predvidivo neće biti pokrivena tim </w:t>
      </w:r>
      <w:proofErr w:type="spellStart"/>
      <w:r w:rsidRPr="003C09A1">
        <w:rPr>
          <w:rFonts w:cs="Times New Roman" w:eastAsia="Times New Roman"/>
          <w:szCs w:val="20"/>
          <w:lang w:eastAsia="hr-HR"/>
        </w:rPr>
        <w:t>razlučnim</w:t>
      </w:r>
      <w:proofErr w:type="spellEnd"/>
      <w:r w:rsidRPr="003C09A1">
        <w:rPr>
          <w:rFonts w:cs="Times New Roman" w:eastAsia="Times New Roman"/>
          <w:szCs w:val="20"/>
          <w:lang w:eastAsia="hr-HR"/>
        </w:rPr>
        <w:t xml:space="preserve"> pravom.</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6. Pozivaju se izlučni vjerovnici da u roku od 60 dana od objave ovog rješenja na e-oglasnoj ploči ovoga suda obavijeste stečajnog upravitelja Nenada </w:t>
      </w:r>
      <w:proofErr w:type="spellStart"/>
      <w:r w:rsidRPr="003C09A1">
        <w:rPr>
          <w:rFonts w:cs="Times New Roman" w:eastAsia="Times New Roman"/>
          <w:szCs w:val="20"/>
          <w:lang w:eastAsia="hr-HR"/>
        </w:rPr>
        <w:t>Homara</w:t>
      </w:r>
      <w:proofErr w:type="spellEnd"/>
      <w:r w:rsidRPr="003C09A1">
        <w:rPr>
          <w:rFonts w:cs="Times New Roman" w:eastAsia="Times New Roman"/>
          <w:szCs w:val="20"/>
          <w:lang w:eastAsia="hr-HR"/>
        </w:rPr>
        <w:t xml:space="preserve"> na adresu Koprivnica, Dravska 1, o svom izlučnom pravu, pravnoj osnovi izlučnog prava, da označe predmet na koji se njihovo izlučno pravo odnosi odnosno da označe pravo iz čl.147. i 148. Stečajnog zakona ("Narodne novine" broj 71/15 i 104/17, dalje: SZ).</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7. Pozivaju se dužnici stečajnog dužnika da svoje obveze bez odgode ispunjavaju stečajnom upravitelju za stečajnog dužnika.</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8. Otvaranje stečajnog postupka upisat će se u sudski registar Trgovačkog suda u Varaždinu te u zemljišne knjige u kojima je upisano vlasništvo nekretnina dužnika.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9. Ročište vjerovnika na kojem će se ispitati prijavljene tražbine (ispitno ročište) saziva se za dan 12. srpnja 2019. u 10,00 sati u ovome sudu, sudnica br. 1.</w:t>
      </w:r>
    </w:p>
    <w:p w:rsidRDefault="003C09A1" w:rsidP="003C09A1" w:rsidR="003C09A1" w:rsidRPr="003C09A1">
      <w:pPr>
        <w:overflowPunct w:val="false"/>
        <w:autoSpaceDE w:val="false"/>
        <w:autoSpaceDN w:val="false"/>
        <w:adjustRightInd w:val="false"/>
        <w:spacing w:after="0"/>
        <w:ind w:firstLine="851"/>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10,20 sati.</w:t>
      </w:r>
    </w:p>
    <w:p w:rsidRDefault="003C09A1" w:rsidP="003C09A1" w:rsidR="003C09A1" w:rsidRPr="003C09A1">
      <w:pPr>
        <w:overflowPunct w:val="false"/>
        <w:autoSpaceDE w:val="false"/>
        <w:autoSpaceDN w:val="false"/>
        <w:adjustRightInd w:val="false"/>
        <w:spacing w:after="0"/>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jc w:val="center"/>
        <w:rPr>
          <w:rFonts w:cs="Times New Roman" w:eastAsia="Times New Roman"/>
          <w:szCs w:val="20"/>
          <w:lang w:eastAsia="hr-HR"/>
        </w:rPr>
      </w:pPr>
      <w:r w:rsidRPr="003C09A1">
        <w:rPr>
          <w:rFonts w:cs="Times New Roman" w:eastAsia="Times New Roman"/>
          <w:szCs w:val="20"/>
          <w:lang w:eastAsia="hr-HR"/>
        </w:rPr>
        <w:t>Obrazloženje</w:t>
      </w:r>
    </w:p>
    <w:p w:rsidRDefault="003C09A1" w:rsidP="003C09A1" w:rsidR="003C09A1" w:rsidRPr="003C09A1">
      <w:pPr>
        <w:overflowPunct w:val="false"/>
        <w:autoSpaceDE w:val="false"/>
        <w:autoSpaceDN w:val="false"/>
        <w:adjustRightInd w:val="false"/>
        <w:spacing w:after="0"/>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U skraćenom stečajnom postupku nad dužnikom ZRNO d.o.o. Varaždin, Agencija za osiguranje radničkih tražbina i Republika Hrvatska, Ministarstvo financija, Porezna uprava, Područni ured Varaždin, su kao vjerovnici podnijeli prijedloge za otvaranje stečajnog postupka, dok je osoba ovlaštena za zastupanje dužnika – Dušan Kotur podnio javnobilježnički ovjerovljeni popis imovine i obveza (list 19-27).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Rješenjem od 23. travnja 2018. obustavljen je skraćeni stečajni postupak nad dužnikom i riješeno da će sud posebnim rješenjem odlučiti o prijedlogu vjerovnika za pokretanje stečajnog postupka.</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Temeljem čl.115. st.1. SZ-a sud je rješenjem od 10. prosinca 2018. pokrenuo prethodni postupak radi utvrđivanja pretpostavki za otvaranje stečajnog postupka. Sukladno  čl.123. st.1. i čl.128. st.1. i 5. SZ-a zakazano je ročište radi izjašnjenja o prijedlogu i rasprave o uvjetima za otvaranje stečajnog postupka na koje su pozvani predlagatelji Agencija za osiguranje radničkih tražbina i Republika Hrvatska, zakonski zastupnik dužnika Dušan Kotur i FINA, kojoj je naloženo dostaviti podatke iz Očevidnika redoslijeda osnova za plaćanje, odnosno potvrdu iz čl.6. st.4. u vezi s čl.6. st.2. SZ-a, kako bi se utvrdilo jesu li ispunjene pretpostavke za otvaranje stečajnog postupka.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Calibri"/>
          <w:szCs w:val="20"/>
          <w:lang w:eastAsia="hr-HR"/>
        </w:rPr>
        <w:t>Z</w:t>
      </w:r>
      <w:r w:rsidRPr="003C09A1">
        <w:rPr>
          <w:rFonts w:cs="Times New Roman" w:eastAsia="Times New Roman"/>
          <w:szCs w:val="20"/>
          <w:lang w:eastAsia="hr-HR"/>
        </w:rPr>
        <w:t xml:space="preserve">akonski zastupnik dužnika je na ročištu 15. siječnja 2019. naveo da je račun dužnika blokiran. Ostao je kod podataka danih u </w:t>
      </w:r>
      <w:proofErr w:type="spellStart"/>
      <w:r w:rsidRPr="003C09A1">
        <w:rPr>
          <w:rFonts w:cs="Times New Roman" w:eastAsia="Times New Roman"/>
          <w:szCs w:val="20"/>
          <w:lang w:eastAsia="hr-HR"/>
        </w:rPr>
        <w:t>prokaznom</w:t>
      </w:r>
      <w:proofErr w:type="spellEnd"/>
      <w:r w:rsidRPr="003C09A1">
        <w:rPr>
          <w:rFonts w:cs="Times New Roman" w:eastAsia="Times New Roman"/>
          <w:szCs w:val="20"/>
          <w:lang w:eastAsia="hr-HR"/>
        </w:rPr>
        <w:t xml:space="preserve"> popisu imovine te istaknuo da </w:t>
      </w:r>
      <w:r w:rsidRPr="003C09A1">
        <w:rPr>
          <w:rFonts w:cs="Times New Roman" w:eastAsia="Times New Roman"/>
          <w:szCs w:val="20"/>
          <w:lang w:eastAsia="hr-HR"/>
        </w:rPr>
        <w:lastRenderedPageBreak/>
        <w:t>dužnik nema zaposlenih, nema nekretnina niti pokretnina, ali vodi sudske sporove, od kojih je jedan sa predmetom spora od oko 1.780.000,00 kn glavnice sa zakonskim zateznim kamatama i troškovima postupka. Predložio je da se, ukoliko sud ocijeni da su ispunjeni uvjeti za otvaranje stečajnog postupka, navedeni parnični postupak nastavi, s obzirom da je donijeta prvostupanjska presuda u korist dužnika.</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Imajući u vidu navode zakonskog zastupnika dužnika i podatke iz </w:t>
      </w:r>
      <w:proofErr w:type="spellStart"/>
      <w:r w:rsidRPr="003C09A1">
        <w:rPr>
          <w:rFonts w:cs="Times New Roman" w:eastAsia="Times New Roman"/>
          <w:szCs w:val="20"/>
          <w:lang w:eastAsia="hr-HR"/>
        </w:rPr>
        <w:t>prokaznog</w:t>
      </w:r>
      <w:proofErr w:type="spellEnd"/>
      <w:r w:rsidRPr="003C09A1">
        <w:rPr>
          <w:rFonts w:cs="Times New Roman" w:eastAsia="Times New Roman"/>
          <w:szCs w:val="20"/>
          <w:lang w:eastAsia="hr-HR"/>
        </w:rPr>
        <w:t xml:space="preserve"> popisa imovine, sud je zaključio da dužnik ne raspolaže imovinom koja bi bila dovoljna za namirenje troškova prethodnog i stečajnog postupka koji bi, po ocjeni suda, iznosili najmanje 5.000,00 kn, a odnosili bi se na izradu žiga, otvaranje i zatvaranje računa, knjigovodstvene poslove i zbrinjavanje arhive, telefon, uredski materijal i poštarinu, te putovanje, nagradu i osiguranje stečajnog upravitelja.</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Stoga je sud, rješenjem od 4. ožujka 2019.,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CONTO-ART j.d.o.o. je 27. ožujka 2019. uplatio predujam u iznosu od 5.000,00 kn.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jc w:val="both"/>
        <w:rPr>
          <w:rFonts w:cs="Times New Roman" w:eastAsia="Times New Roman"/>
          <w:szCs w:val="20"/>
          <w:lang w:eastAsia="hr-HR"/>
        </w:rPr>
      </w:pPr>
      <w:r w:rsidRPr="003C09A1">
        <w:rPr>
          <w:rFonts w:cs="Times New Roman" w:eastAsia="Times New Roman"/>
          <w:szCs w:val="20"/>
          <w:lang w:eastAsia="hr-HR"/>
        </w:rPr>
        <w:t xml:space="preserve">             Na temelju navoda iz prijedloga Financijske agencije za pokretanje skraćenog stečajnog postupka, da je račun dužnika blokiran, te</w:t>
      </w:r>
      <w:r w:rsidRPr="003C09A1">
        <w:rPr>
          <w:rFonts w:cs="Times New Roman" w:eastAsia="Times New Roman"/>
          <w:color w:val="000000"/>
          <w:szCs w:val="20"/>
          <w:lang w:eastAsia="hr-HR"/>
        </w:rPr>
        <w:t xml:space="preserve"> navoda </w:t>
      </w:r>
      <w:r w:rsidRPr="003C09A1">
        <w:rPr>
          <w:rFonts w:cs="Times New Roman" w:eastAsia="Times New Roman"/>
          <w:szCs w:val="20"/>
          <w:lang w:eastAsia="hr-HR"/>
        </w:rPr>
        <w:t xml:space="preserve">zakonskog zastupnika dužnika, da blokada računa postoji i nadalje, sud utvrđuje da je ispunjen stečajni razlog nesposobnosti za plaćanje dužnika iz čl.6. SZ-a. </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Kako je predujmljen iznos potreban za podmirenje troškova stečajnog postupka, sud je nad dužnikom otvorio stečajni postupak i temeljem odredbi čl.129., 130. i 131. SZ-a riješio kao u izreci.</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szCs w:val="20"/>
          <w:lang w:eastAsia="hr-HR"/>
        </w:rPr>
      </w:pPr>
      <w:r w:rsidRPr="003C09A1">
        <w:rPr>
          <w:rFonts w:cs="Times New Roman" w:eastAsia="Times New Roman"/>
          <w:szCs w:val="20"/>
          <w:lang w:eastAsia="hr-HR"/>
        </w:rPr>
        <w:t xml:space="preserve"> Stečajni upravitelj imenovan je sukladno odredbi čl.84. st.1. i čl.85. st.1. i 2. SZ-a.</w:t>
      </w:r>
    </w:p>
    <w:p w:rsidRDefault="003C09A1" w:rsidP="003C09A1" w:rsidR="003C09A1" w:rsidRPr="003C09A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C09A1" w:rsidP="003C09A1" w:rsidR="003C09A1" w:rsidRPr="003C09A1">
      <w:pPr>
        <w:overflowPunct w:val="false"/>
        <w:autoSpaceDE w:val="false"/>
        <w:autoSpaceDN w:val="false"/>
        <w:adjustRightInd w:val="false"/>
        <w:spacing w:after="0"/>
        <w:jc w:val="center"/>
        <w:rPr>
          <w:rFonts w:cs="Times New Roman" w:eastAsia="Times New Roman"/>
          <w:szCs w:val="20"/>
          <w:lang w:eastAsia="hr-HR"/>
        </w:rPr>
      </w:pPr>
      <w:r w:rsidRPr="003C09A1">
        <w:rPr>
          <w:rFonts w:cs="Times New Roman" w:eastAsia="Times New Roman"/>
          <w:szCs w:val="20"/>
          <w:lang w:eastAsia="hr-HR"/>
        </w:rPr>
        <w:t xml:space="preserve">U Bjelovaru 5. travnja 2019. </w:t>
      </w:r>
    </w:p>
    <w:p w:rsidRDefault="003C09A1" w:rsidP="003C09A1" w:rsidR="003C09A1" w:rsidRPr="003C09A1">
      <w:pPr>
        <w:overflowPunct w:val="false"/>
        <w:autoSpaceDE w:val="false"/>
        <w:autoSpaceDN w:val="false"/>
        <w:adjustRightInd w:val="false"/>
        <w:spacing w:after="0"/>
        <w:ind w:firstLine="708" w:left="4956"/>
        <w:jc w:val="both"/>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ind w:firstLine="431" w:left="4956"/>
        <w:jc w:val="both"/>
        <w:rPr>
          <w:rFonts w:cs="Times New Roman" w:eastAsia="Times New Roman"/>
          <w:szCs w:val="20"/>
          <w:lang w:eastAsia="hr-HR"/>
        </w:rPr>
      </w:pPr>
      <w:r w:rsidRPr="003C09A1">
        <w:rPr>
          <w:rFonts w:cs="Times New Roman" w:eastAsia="Times New Roman"/>
          <w:szCs w:val="20"/>
          <w:lang w:eastAsia="hr-HR"/>
        </w:rPr>
        <w:t xml:space="preserve">             Sutkinja</w:t>
      </w:r>
    </w:p>
    <w:p w:rsidRDefault="003C09A1" w:rsidP="003C09A1" w:rsidR="003C09A1" w:rsidRPr="003C09A1">
      <w:pPr>
        <w:overflowPunct w:val="false"/>
        <w:autoSpaceDE w:val="false"/>
        <w:autoSpaceDN w:val="false"/>
        <w:adjustRightInd w:val="false"/>
        <w:spacing w:after="0"/>
        <w:rPr>
          <w:rFonts w:cs="Times New Roman" w:eastAsia="Times New Roman"/>
          <w:szCs w:val="20"/>
          <w:lang w:eastAsia="hr-HR"/>
        </w:rPr>
      </w:pPr>
      <w:r w:rsidRPr="003C09A1">
        <w:rPr>
          <w:rFonts w:cs="Times New Roman" w:eastAsia="Times New Roman"/>
          <w:szCs w:val="20"/>
          <w:lang w:eastAsia="hr-HR"/>
        </w:rPr>
        <w:t xml:space="preserve">                                                                                            Marija Petrina Kubica v.r.</w:t>
      </w:r>
    </w:p>
    <w:p w:rsidRDefault="003C09A1" w:rsidP="003C09A1" w:rsidR="003C09A1" w:rsidRPr="003C09A1">
      <w:pPr>
        <w:overflowPunct w:val="false"/>
        <w:autoSpaceDE w:val="false"/>
        <w:autoSpaceDN w:val="false"/>
        <w:adjustRightInd w:val="false"/>
        <w:spacing w:after="0"/>
        <w:rPr>
          <w:rFonts w:cs="Times New Roman" w:eastAsia="Times New Roman"/>
          <w:szCs w:val="20"/>
          <w:lang w:eastAsia="hr-HR"/>
        </w:rPr>
      </w:pPr>
    </w:p>
    <w:p w:rsidRDefault="003C09A1" w:rsidP="003C09A1" w:rsidR="003C09A1" w:rsidRPr="003C09A1">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3C09A1">
        <w:rPr>
          <w:rFonts w:cs="Times New Roman" w:eastAsia="Times New Roman"/>
          <w:noProof/>
          <w:szCs w:val="20"/>
          <w:lang w:eastAsia="hr-HR"/>
        </w:rPr>
        <w:t>Za točnost otpravka - ovlašteni službenik</w:t>
      </w:r>
    </w:p>
    <w:p w:rsidRDefault="003C09A1" w:rsidP="003C09A1" w:rsidR="003C09A1" w:rsidRPr="003C09A1">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3C09A1">
        <w:rPr>
          <w:rFonts w:cs="Times New Roman" w:eastAsia="Times New Roman"/>
          <w:noProof/>
          <w:szCs w:val="20"/>
          <w:lang w:eastAsia="hr-HR"/>
        </w:rPr>
        <w:t xml:space="preserve">                  Željka Vitez</w:t>
      </w:r>
    </w:p>
    <w:p w:rsidRDefault="003C09A1" w:rsidP="003C09A1" w:rsidR="003C09A1" w:rsidRPr="003C09A1">
      <w:pPr>
        <w:overflowPunct w:val="false"/>
        <w:autoSpaceDE w:val="false"/>
        <w:autoSpaceDN w:val="false"/>
        <w:adjustRightInd w:val="false"/>
        <w:spacing w:after="0"/>
        <w:rPr>
          <w:rFonts w:cs="Times New Roman" w:eastAsia="Times New Roman"/>
          <w:szCs w:val="20"/>
          <w:lang w:eastAsia="hr-HR"/>
        </w:rPr>
      </w:pPr>
    </w:p>
    <w:p w:rsidRDefault="003C09A1" w:rsidP="003C09A1" w:rsidR="003C09A1" w:rsidRPr="003C09A1">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3C09A1" w:rsidP="003C09A1" w:rsidR="00AE649C" w:rsidRPr="00B76F3C">
      <w:pPr>
        <w:overflowPunct w:val="false"/>
        <w:autoSpaceDE w:val="false"/>
        <w:autoSpaceDN w:val="false"/>
        <w:adjustRightInd w:val="false"/>
        <w:spacing w:after="0"/>
        <w:jc w:val="both"/>
      </w:pPr>
      <w:r w:rsidRPr="003C09A1">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bookmarkStart w:name="_GoBack" w:id="0"/>
      <w:bookmarkEnd w:id="0"/>
    </w:p>
    <w:sectPr w:rsidSect="003C09A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056580"/>
      <w:docPartObj>
        <w:docPartGallery w:val="Page Numbers (Top of Page)"/>
        <w:docPartUnique/>
      </w:docPartObj>
    </w:sdtPr>
    <w:sdtContent>
      <w:p w:rsidRDefault="003C09A1" w:rsidP="003C09A1" w:rsidR="003C09A1">
        <w:pPr>
          <w:pStyle w:val="Zaglavlje"/>
          <w:spacing w:after="0"/>
          <w:jc w:val="center"/>
        </w:pPr>
        <w:r>
          <w:fldChar w:fldCharType="begin"/>
        </w:r>
        <w:r>
          <w:instrText>PAGE   \* MERGEFORMAT</w:instrText>
        </w:r>
        <w:r>
          <w:fldChar w:fldCharType="separate"/>
        </w:r>
        <w:r>
          <w:t>3</w:t>
        </w:r>
        <w:r>
          <w:fldChar w:fldCharType="end"/>
        </w:r>
      </w:p>
    </w:sdtContent>
  </w:sdt>
  <w:p w:rsidRDefault="003C09A1" w:rsidP="003C09A1"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3C09A1">
      <w:rPr>
        <w:rFonts w:cs="Times New Roman" w:eastAsia="Times New Roman"/>
        <w:noProof/>
        <w:szCs w:val="20"/>
        <w:lang w:eastAsia="hr-HR"/>
      </w:rPr>
      <w:t>Poslovni broj: 5. St-662/2018-7</w:t>
    </w:r>
  </w:p>
  <w:p w:rsidRDefault="003C09A1" w:rsidP="003C09A1" w:rsidR="003C09A1" w:rsidRPr="003C09A1">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9A1"/>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9292992">
      <w:bodyDiv w:val="true"/>
      <w:marLeft w:val="0"/>
      <w:marRight w:val="0"/>
      <w:marTop w:val="0"/>
      <w:marBottom w:val="0"/>
      <w:divBdr>
        <w:top w:space="0" w:sz="0" w:color="auto" w:val="none"/>
        <w:left w:space="0" w:sz="0" w:color="auto" w:val="none"/>
        <w:bottom w:space="0" w:sz="0" w:color="auto" w:val="none"/>
        <w:right w:space="0" w:sz="0" w:color="auto" w:val="none"/>
      </w:divBdr>
    </w:div>
    <w:div w:id="15935910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St-662/2018-7</izvorni_sadrzaj>
    <derivirana_varijabla naziv="DomainObject.Oznaka_1">St-662/2018-7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St-662/2018</izvorni_sadrzaj>
    <derivirana_varijabla naziv="DomainObject.Predmet.OznakaBroj_1">St-662/2018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ZRNO društvo s ograničenom odgovornošću za trgovinu i usluge</izvorni_sadrzaj>
    <derivirana_varijabla naziv="DomainObject.Predmet.ProtustrankaFormated_1">  ZRNO društvo s ograničenom odgovornošću za trgovinu i usluge</derivirana_varijabla>
  </DomainObject.Predmet.ProtustrankaFormated>
  <DomainObject.Predmet.ProtustrankaFormatedOIB>
    <izvorni_sadrzaj>  ZRNO društvo s ograničenom odgovornošću za trgovinu i usluge, OIB 39739455042</izvorni_sadrzaj>
    <derivirana_varijabla naziv="DomainObject.Predmet.ProtustrankaFormatedOIB_1">  ZRNO društvo s ograničenom odgovornošću za trgovinu i usluge, OIB 39739455042</derivirana_varijabla>
  </DomainObject.Predmet.ProtustrankaFormatedOIB>
  <DomainObject.Predmet.ProtustrankaFormatedWithAdress>
    <izvorni_sadrzaj> ZRNO društvo s ograničenom odgovornošću za trgovinu i usluge, Vladimira Nazora 2, 42000 Varaždin</izvorni_sadrzaj>
    <derivirana_varijabla naziv="DomainObject.Predmet.ProtustrankaFormatedWithAdress_1"> ZRNO društvo s ograničenom odgovornošću za trgovinu i usluge, Vladimira Nazora 2, 42000 Varaždin</derivirana_varijabla>
  </DomainObject.Predmet.ProtustrankaFormatedWithAdress>
  <DomainObject.Predmet.ProtustrankaFormatedWithAdressOIB>
    <izvorni_sadrzaj> ZRNO društvo s ograničenom odgovornošću za trgovinu i usluge, OIB 39739455042, Vladimira Nazora 2, 42000 Varaždin</izvorni_sadrzaj>
    <derivirana_varijabla naziv="DomainObject.Predmet.ProtustrankaFormatedWithAdressOIB_1"> ZRNO društvo s ograničenom odgovornošću za trgovinu i usluge, OIB 39739455042, Vladimira Nazora 2, 42000 Varaždin</derivirana_varijabla>
  </DomainObject.Predmet.ProtustrankaFormatedWithAdressOIB>
  <DomainObject.Predmet.ProtustrankaWithAdress>
    <izvorni_sadrzaj>ZRNO društvo s ograničenom odgovornošću za trgovinu i usluge Vladimira Nazora 2, 42000 Varaždin</izvorni_sadrzaj>
    <derivirana_varijabla naziv="DomainObject.Predmet.ProtustrankaWithAdress_1">ZRNO društvo s ograničenom odgovornošću za trgovinu i usluge Vladimira Nazora 2, 42000 Varaždin</derivirana_varijabla>
  </DomainObject.Predmet.ProtustrankaWithAdress>
  <DomainObject.Predmet.ProtustrankaWithAdressOIB>
    <izvorni_sadrzaj>ZRNO društvo s ograničenom odgovornošću za trgovinu i usluge, OIB 39739455042, Vladimira Nazora 2, 42000 Varaždin</izvorni_sadrzaj>
    <derivirana_varijabla naziv="DomainObject.Predmet.ProtustrankaWithAdressOIB_1">ZRNO društvo s ograničenom odgovornošću za trgovinu i usluge, OIB 39739455042, Vladimira Nazora 2, 42000 Varaždin</derivirana_varijabla>
  </DomainObject.Predmet.ProtustrankaWithAdressOIB>
  <DomainObject.Predmet.ProtustrankaNazivFormated>
    <izvorni_sadrzaj>ZRNO društvo s ograničenom odgovornošću za trgovinu i usluge</izvorni_sadrzaj>
    <derivirana_varijabla naziv="DomainObject.Predmet.ProtustrankaNazivFormated_1">ZRNO društvo s ograničenom odgovornošću za trgovinu i usluge</derivirana_varijabla>
  </DomainObject.Predmet.ProtustrankaNazivFormated>
  <DomainObject.Predmet.ProtustrankaNazivFormatedOIB>
    <izvorni_sadrzaj>ZRNO društvo s ograničenom odgovornošću za trgovinu i usluge, OIB 39739455042</izvorni_sadrzaj>
    <derivirana_varijabla naziv="DomainObject.Predmet.ProtustrankaNazivFormatedOIB_1">ZRNO društvo s ograničenom odgovornošću za trgovinu i usluge, OIB 39739455042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tražbina; REPUBLIKA HRVATSKA, Ministarstvo financija, Porezna uprava, Područni ured Varaždin</izvorni_sadrzaj>
    <derivirana_varijabla naziv="DomainObject.Predmet.StrankaFormated_1">  Agencija za osiguranje radničkih tražbina; REPUBLIKA HRVATSKA, Ministarstvo financija, Porezna uprava, Područni ured Varaždin</derivirana_varijabla>
  </DomainObject.Predmet.StrankaFormated>
  <DomainObject.Predmet.StrankaFormatedOIB>
    <izvorni_sadrzaj>  Agencija za osiguranje radničkih tražbina, OIB 04323472109; REPUBLIKA HRVATSKA, Ministarstvo financija, Porezna uprava, Područni ured Varaždin, OIB 52634238587</izvorni_sadrzaj>
    <derivirana_varijabla naziv="DomainObject.Predmet.StrankaFormatedOIB_1">  Agencija za osiguranje radničkih tražbina, OIB 04323472109; REPUBLIKA HRVATSKA, Ministarstvo financija, Porezna uprava, Područni ured Varaždin, OIB 52634238587</derivirana_varijabla>
  </DomainObject.Predmet.StrankaFormatedOIB>
  <DomainObject.Predmet.StrankaFormatedWithAdress>
    <izvorni_sadrzaj> Agencija za osiguranje radničkih tražbina, Frankopanska 11, 10000 Zagreb; REPUBLIKA HRVATSKA, Ministarstvo financija, Porezna uprava, Područni ured Varaždin</izvorni_sadrzaj>
    <derivirana_varijabla naziv="DomainObject.Predmet.StrankaFormatedWithAdress_1"> Agencija za osiguranje radničkih tražbina, Frankopanska 11, 10000 Zagreb; REPUBLIKA HRVATSKA, Ministarstvo financija, Porezna uprava, Područni ured Varaždin</derivirana_varijabla>
  </DomainObject.Predmet.StrankaFormatedWithAdress>
  <DomainObject.Predmet.StrankaFormatedWithAdressOIB>
    <izvorni_sadrzaj> Agencija za osiguranje radničkih tražbina, OIB 04323472109, Frankopanska 11, 10000 Zagreb; REPUBLIKA HRVATSKA, Ministarstvo financija, Porezna uprava, Područni ured Varaždin, OIB 52634238587</izvorni_sadrzaj>
    <derivirana_varijabla naziv="DomainObject.Predmet.StrankaFormatedWithAdressOIB_1"> Agencija za osiguranje radničkih tražbina, OIB 04323472109, Frankopanska 11, 10000 Zagreb; REPUBLIKA HRVATSKA, Ministarstvo financija, Porezna uprava, Područni ured Varaždin, OIB 52634238587</derivirana_varijabla>
  </DomainObject.Predmet.StrankaFormatedWithAdressOIB>
  <DomainObject.Predmet.StrankaWithAdress>
    <izvorni_sadrzaj>Agencija za osiguranje radničkih tražbina Frankopanska 11,10000 Zagreb,REPUBLIKA HRVATSKA, Ministarstvo financija, Porezna uprava, Područni ured Varaždin </izvorni_sadrzaj>
    <derivirana_varijabla naziv="DomainObject.Predmet.StrankaWithAdress_1">Agencija za osiguranje radničkih tražbina Frankopanska 11,10000 Zagreb,REPUBLIKA HRVATSKA, Ministarstvo financija, Porezna uprava, Područni ured Varaždin </derivirana_varijabla>
  </DomainObject.Predmet.StrankaWithAdress>
  <DomainObject.Predmet.StrankaWithAdressOIB>
    <izvorni_sadrzaj>Agencija za osiguranje radničkih tražbina, OIB 04323472109, Frankopanska 11,10000 Zagreb,REPUBLIKA HRVATSKA, Ministarstvo financija, Porezna uprava, Područni ured Varaždin, OIB 52634238587</izvorni_sadrzaj>
    <derivirana_varijabla naziv="DomainObject.Predmet.StrankaWithAdressOIB_1">Agencija za osiguranje radničkih tražbina, OIB 04323472109, Frankopanska 11,10000 Zagreb,REPUBLIKA HRVATSKA, Ministarstvo financija, Porezna uprava, Područni ured Varaždin, OIB 52634238587</derivirana_varijabla>
  </DomainObject.Predmet.StrankaWithAdressOIB>
  <DomainObject.Predmet.StrankaNazivFormated>
    <izvorni_sadrzaj>Agencija za osiguranje radničkih tražbina,REPUBLIKA HRVATSKA, Ministarstvo financija, Porezna uprava, Područni ured Varaždin</izvorni_sadrzaj>
    <derivirana_varijabla naziv="DomainObject.Predmet.StrankaNazivFormated_1">Agencija za osiguranje radničkih tražbina,REPUBLIKA HRVATSKA, Ministarstvo financija, Porezna uprava, Područni ured Varaždin</derivirana_varijabla>
  </DomainObject.Predmet.StrankaNazivFormated>
  <DomainObject.Predmet.StrankaNazivFormatedOIB>
    <izvorni_sadrzaj>Agencija za osiguranje radničkih tražbina, OIB 04323472109,REPUBLIKA HRVATSKA, Ministarstvo financija, Porezna uprava, Područni ured Varaždin, OIB 52634238587</izvorni_sadrzaj>
    <derivirana_varijabla naziv="DomainObject.Predmet.StrankaNazivFormatedOIB_1">Agencija za osiguranje radničkih tražbina, OIB 04323472109,REPUBLIKA HRVATSKA, Ministarstvo financija, Porezna uprava, Područni ured Varaždin,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Agencija za osiguranje radničkih tražbina</item>
      <item>REPUBLIKA HRVATSKA, Ministarstvo financija, Porezna uprava, Područni ured Varaždin</item>
    </izvorni_sadrzaj>
    <derivirana_varijabla naziv="DomainObject.Predmet.StrankaListFormated_1">
      <item>Agencija za osiguranje radničkih tražbina</item>
      <item>REPUBLIKA HRVATSKA, Ministarstvo financija, Porezna uprava, Područni ured Varaždin</item>
    </derivirana_varijabla>
  </DomainObject.Predmet.StrankaListFormated>
  <DomainObject.Predmet.StrankaListFormatedOIB>
    <izvorni_sadrzaj>
      <item>Agencija za osiguranje radničkih tražbina, OIB 04323472109</item>
      <item>REPUBLIKA HRVATSKA, Ministarstvo financija, Porezna uprava, Područni ured Varaždin, OIB 52634238587</item>
    </izvorni_sadrzaj>
    <derivirana_varijabla naziv="DomainObject.Predmet.StrankaListFormatedOIB_1">
      <item>Agencija za osiguranje radničkih tražbina, OIB 04323472109</item>
      <item>REPUBLIKA HRVATSKA, Ministarstvo financija, Porezna uprava, Područni ured Varaždin, OIB 52634238587</item>
    </derivirana_varijabla>
  </DomainObject.Predmet.StrankaListFormatedOIB>
  <DomainObject.Predmet.StrankaListFormatedWithAdress>
    <izvorni_sadrzaj>
      <item>Agencija za osiguranje radničkih tražbina, Frankopanska 11, 10000 Zagreb</item>
      <item>REPUBLIKA HRVATSKA, Ministarstvo financija, Porezna uprava, Područni ured Varaždin</item>
    </izvorni_sadrzaj>
    <derivirana_varijabla naziv="DomainObject.Predmet.StrankaListFormatedWithAdress_1">
      <item>Agencija za osiguranje radničkih tražbina, Frankopanska 11, 10000 Zagreb</item>
      <item>REPUBLIKA HRVATSKA, Ministarstvo financija, Porezna uprava, Područni ured Varaždin</item>
    </derivirana_varijabla>
  </DomainObject.Predmet.StrankaListFormatedWithAdress>
  <DomainObject.Predmet.StrankaListFormatedWithAdressOIB>
    <izvorni_sadrzaj>
      <item>Agencija za osiguranje radničkih tražbina, OIB 04323472109, Frankopanska 11, 10000 Zagreb</item>
      <item>REPUBLIKA HRVATSKA, Ministarstvo financija, Porezna uprava, Područni ured Varaždin, OIB 52634238587</item>
    </izvorni_sadrzaj>
    <derivirana_varijabla naziv="DomainObject.Predmet.StrankaListFormatedWithAdressOIB_1">
      <item>Agencija za osiguranje radničkih tražbina, OIB 04323472109, Frankopanska 11, 10000 Zagreb</item>
      <item>REPUBLIKA HRVATSKA, Ministarstvo financija, Porezna uprava, Područni ured Varaždin, OIB 52634238587</item>
    </derivirana_varijabla>
  </DomainObject.Predmet.StrankaListFormatedWithAdressOIB>
  <DomainObject.Predmet.StrankaListNazivFormated>
    <izvorni_sadrzaj>
      <item>Agencija za osiguranje radničkih tražbina</item>
      <item>REPUBLIKA HRVATSKA, Ministarstvo financija, Porezna uprava, Područni ured Varaždin</item>
    </izvorni_sadrzaj>
    <derivirana_varijabla naziv="DomainObject.Predmet.StrankaListNazivFormated_1">
      <item>Agencija za osiguranje radničkih tražbina</item>
      <item>REPUBLIKA HRVATSKA, Ministarstvo financija, Porezna uprava, Područni ured Varaždin</item>
    </derivirana_varijabla>
  </DomainObject.Predmet.StrankaListNazivFormated>
  <DomainObject.Predmet.StrankaListNazivFormatedOIB>
    <izvorni_sadrzaj>
      <item>Agencija za osiguranje radničkih tražbina, OIB 04323472109</item>
      <item>REPUBLIKA HRVATSKA, Ministarstvo financija, Porezna uprava, Područni ured Varaždin, OIB 52634238587</item>
    </izvorni_sadrzaj>
    <derivirana_varijabla naziv="DomainObject.Predmet.StrankaListNazivFormatedOIB_1">
      <item>Agencija za osiguranje radničkih tražbina, OIB 04323472109</item>
      <item>REPUBLIKA HRVATSKA, Ministarstvo financija, Porezna uprava, Područni ured Varaždin, OIB 52634238587</item>
    </derivirana_varijabla>
  </DomainObject.Predmet.StrankaListNazivFormatedOIB>
  <DomainObject.Predmet.ProtuStrankaListFormated>
    <izvorni_sadrzaj>
      <item>ZRNO društvo s ograničenom odgovornošću za trgovinu i usluge</item>
    </izvorni_sadrzaj>
    <derivirana_varijabla naziv="DomainObject.Predmet.ProtuStrankaListFormated_1">
      <item>ZRNO društvo s ograničenom odgovornošću za trgovinu i usluge</item>
    </derivirana_varijabla>
  </DomainObject.Predmet.ProtuStrankaListFormated>
  <DomainObject.Predmet.ProtuStrankaListFormatedOIB>
    <izvorni_sadrzaj>
      <item>ZRNO društvo s ograničenom odgovornošću za trgovinu i usluge, OIB 39739455042</item>
    </izvorni_sadrzaj>
    <derivirana_varijabla naziv="DomainObject.Predmet.ProtuStrankaListFormatedOIB_1">
      <item>ZRNO društvo s ograničenom odgovornošću za trgovinu i usluge, OIB 39739455042</item>
    </derivirana_varijabla>
  </DomainObject.Predmet.ProtuStrankaListFormatedOIB>
  <DomainObject.Predmet.ProtuStrankaListFormatedWithAdress>
    <izvorni_sadrzaj>
      <item>ZRNO društvo s ograničenom odgovornošću za trgovinu i usluge, Vladimira Nazora 2, 42000 Varaždin</item>
    </izvorni_sadrzaj>
    <derivirana_varijabla naziv="DomainObject.Predmet.ProtuStrankaListFormatedWithAdress_1">
      <item>ZRNO društvo s ograničenom odgovornošću za trgovinu i usluge, Vladimira Nazora 2, 42000 Varaždin</item>
    </derivirana_varijabla>
  </DomainObject.Predmet.ProtuStrankaListFormatedWithAdress>
  <DomainObject.Predmet.ProtuStrankaListFormatedWithAdressOIB>
    <izvorni_sadrzaj>
      <item>ZRNO društvo s ograničenom odgovornošću za trgovinu i usluge, OIB 39739455042, Vladimira Nazora 2, 42000 Varaždin</item>
    </izvorni_sadrzaj>
    <derivirana_varijabla naziv="DomainObject.Predmet.ProtuStrankaListFormatedWithAdressOIB_1">
      <item>ZRNO društvo s ograničenom odgovornošću za trgovinu i usluge, OIB 39739455042, Vladimira Nazora 2, 42000 Varaždin</item>
    </derivirana_varijabla>
  </DomainObject.Predmet.ProtuStrankaListFormatedWithAdressOIB>
  <DomainObject.Predmet.ProtuStrankaListNazivFormated>
    <izvorni_sadrzaj>
      <item>ZRNO društvo s ograničenom odgovornošću za trgovinu i usluge</item>
    </izvorni_sadrzaj>
    <derivirana_varijabla naziv="DomainObject.Predmet.ProtuStrankaListNazivFormated_1">
      <item>ZRNO društvo s ograničenom odgovornošću za trgovinu i usluge</item>
    </derivirana_varijabla>
  </DomainObject.Predmet.ProtuStrankaListNazivFormated>
  <DomainObject.Predmet.ProtuStrankaListNazivFormatedOIB>
    <izvorni_sadrzaj>
      <item>ZRNO društvo s ograničenom odgovornošću za trgovinu i usluge, OIB 39739455042</item>
    </izvorni_sadrzaj>
    <derivirana_varijabla naziv="DomainObject.Predmet.ProtuStrankaListNazivFormatedOIB_1">
      <item>ZRNO društvo s ograničenom odgovornošću za trgovinu i usluge, OIB 39739455042</item>
    </derivirana_varijabla>
  </DomainObject.Predmet.ProtuStrankaListNazivFormatedOIB>
  <DomainObject.Predmet.OstaliListFormated>
    <izvorni_sadrzaj>
      <item>Dušan Kotur</item>
      <item>ŽDO U BJELOVARU</item>
      <item>Financijska agencija</item>
    </izvorni_sadrzaj>
    <derivirana_varijabla naziv="DomainObject.Predmet.OstaliListFormated_1">
      <item>Dušan Kotur</item>
      <item>ŽDO U BJELOVARU</item>
      <item>Financijska agencija</item>
    </derivirana_varijabla>
  </DomainObject.Predmet.OstaliListFormated>
  <DomainObject.Predmet.OstaliListFormatedOIB>
    <izvorni_sadrzaj>
      <item>Dušan Kotur, OIB 28983221506</item>
      <item>ŽDO U BJELOVARU, OIB 86821435474</item>
      <item>Financijska agencija</item>
    </izvorni_sadrzaj>
    <derivirana_varijabla naziv="DomainObject.Predmet.OstaliListFormatedOIB_1">
      <item>Dušan Kotur, OIB 28983221506</item>
      <item>ŽDO U BJELOVARU, OIB 86821435474</item>
      <item>Financijska agencija</item>
    </derivirana_varijabla>
  </DomainObject.Predmet.OstaliListFormatedOIB>
  <DomainObject.Predmet.OstaliListFormatedWithAdress>
    <izvorni_sadrzaj>
      <item>Dušan Kotur, Marka Kovača 3, 40000 Strahoninec</item>
      <item>ŽDO U BJELOVARU</item>
      <item>Financijska agencija</item>
    </izvorni_sadrzaj>
    <derivirana_varijabla naziv="DomainObject.Predmet.OstaliListFormatedWithAdress_1">
      <item>Dušan Kotur, Marka Kovača 3, 40000 Strahoninec</item>
      <item>ŽDO U BJELOVARU</item>
      <item>Financijska agencija</item>
    </derivirana_varijabla>
  </DomainObject.Predmet.OstaliListFormatedWithAdress>
  <DomainObject.Predmet.OstaliListFormatedWithAdressOIB>
    <izvorni_sadrzaj>
      <item>Dušan Kotur, OIB 28983221506, Marka Kovača 3, 40000 Strahoninec</item>
      <item>ŽDO U BJELOVARU, OIB 86821435474</item>
      <item>Financijska agencija</item>
    </izvorni_sadrzaj>
    <derivirana_varijabla naziv="DomainObject.Predmet.OstaliListFormatedWithAdressOIB_1">
      <item>Dušan Kotur, OIB 28983221506, Marka Kovača 3, 40000 Strahoninec</item>
      <item>ŽDO U BJELOVARU, OIB 86821435474</item>
      <item>Financijska agencija</item>
    </derivirana_varijabla>
  </DomainObject.Predmet.OstaliListFormatedWithAdressOIB>
  <DomainObject.Predmet.OstaliListNazivFormated>
    <izvorni_sadrzaj>
      <item>Dušan Kotur</item>
      <item>ŽDO U BJELOVARU</item>
      <item>Financijska agencija</item>
    </izvorni_sadrzaj>
    <derivirana_varijabla naziv="DomainObject.Predmet.OstaliListNazivFormated_1">
      <item>Dušan Kotur</item>
      <item>ŽDO U BJELOVARU</item>
      <item>Financijska agencija</item>
    </derivirana_varijabla>
  </DomainObject.Predmet.OstaliListNazivFormated>
  <DomainObject.Predmet.OstaliListNazivFormatedOIB>
    <izvorni_sadrzaj>
      <item>Dušan Kotur, OIB 28983221506</item>
      <item>ŽDO U BJELOVARU, OIB 86821435474</item>
      <item>Financijska agencija</item>
    </izvorni_sadrzaj>
    <derivirana_varijabla naziv="DomainObject.Predmet.OstaliListNazivFormatedOIB_1">
      <item>Dušan Kotur, OIB 28983221506</item>
      <item>ŽDO U BJELOVARU, OIB 86821435474</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St-662/2018-7</izvorni_sadrzaj>
    <derivirana_varijabla naziv="DomainObject.PoslovniBrojDokumenta_1">St-662/2018-7</derivirana_varijabla>
  </DomainObject.PoslovniBrojDokumenta>
  <DomainObject.Predmet.StrankaIDrugi>
    <izvorni_sadrzaj>Agencija za osiguranje radničkih tražbina i dr.</izvorni_sadrzaj>
    <derivirana_varijabla naziv="DomainObject.Predmet.StrankaIDrugi_1">Agencija za osiguranje radničkih tražbina i dr.</derivirana_varijabla>
  </DomainObject.Predmet.StrankaIDrugi>
  <DomainObject.Predmet.ProtustrankaIDrugi>
    <izvorni_sadrzaj>ZRNO društvo s ograničenom odgovornošću za trgovinu i usluge</izvorni_sadrzaj>
    <derivirana_varijabla naziv="DomainObject.Predmet.ProtustrankaIDrugi_1">ZRNO društvo s ograničenom odgovornošću za trgovinu i usluge</derivirana_varijabla>
  </DomainObject.Predmet.ProtustrankaIDrugi>
  <DomainObject.Predmet.StrankaIDrugiAdressOIB>
    <izvorni_sadrzaj>Agencija za osiguranje radničkih tražbina, OIB 04323472109, Frankopanska 11, 10000 Zagreb i dr.</izvorni_sadrzaj>
    <derivirana_varijabla naziv="DomainObject.Predmet.StrankaIDrugiAdressOIB_1">Agencija za osiguranje radničkih tražbina, OIB 04323472109, Frankopanska 11, 10000 Zagreb i dr.</derivirana_varijabla>
  </DomainObject.Predmet.StrankaIDrugiAdressOIB>
  <DomainObject.Predmet.ProtustrankaIDrugiAdressOIB>
    <izvorni_sadrzaj>ZRNO društvo s ograničenom odgovornošću za trgovinu i usluge, OIB 39739455042, Vladimira Nazora 2, 42000 Varaždin</izvorni_sadrzaj>
    <derivirana_varijabla naziv="DomainObject.Predmet.ProtustrankaIDrugiAdressOIB_1">ZRNO društvo s ograničenom odgovornošću za trgovinu i usluge, OIB 39739455042, Vladimira Nazora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 Kotur</item>
      <item>ZRNO društvo s ograničenom odgovornošću za trgovinu i usluge</item>
      <item>Agencija za osiguranje radničkih tražbina</item>
      <item>REPUBLIKA HRVATSKA, Ministarstvo financija, Porezna uprava, Područni ured Varaždin</item>
      <item>ŽDO U BJELOVARU</item>
      <item>Financijska agencija</item>
    </izvorni_sadrzaj>
    <derivirana_varijabla naziv="DomainObject.Predmet.SudioniciListNaziv_1">
      <item>Dušan Kotur</item>
      <item>ZRNO društvo s ograničenom odgovornošću za trgovinu i usluge</item>
      <item>Agencija za osiguranje radničkih tražbina</item>
      <item>REPUBLIKA HRVATSKA, Ministarstvo financija, Porezna uprava, Područni ured Varaždin</item>
      <item>ŽDO U BJELOVARU</item>
      <item>Financijska agencija</item>
    </derivirana_varijabla>
  </DomainObject.Predmet.SudioniciListNaziv>
  <DomainObject.Predmet.SudioniciListAdressOIB>
    <izvorni_sadrzaj>
      <item>Dušan Kotur, OIB 28983221506, Marka Kovača 3,40000 Strahoninec</item>
      <item>ZRNO društvo s ograničenom odgovornošću za trgovinu i usluge, OIB 39739455042, Vladimira Nazora 2,42000 Varaždin</item>
      <item>Agencija za osiguranje radničkih tražbina, OIB 04323472109, Frankopanska 11,10000 Zagreb</item>
      <item>REPUBLIKA HRVATSKA, Ministarstvo financija, Porezna uprava, Područni ured Varaždin, OIB 52634238587</item>
      <item>ŽDO U BJELOVARU, OIB 86821435474</item>
      <item>Financijska agencija</item>
    </izvorni_sadrzaj>
    <derivirana_varijabla naziv="DomainObject.Predmet.SudioniciListAdressOIB_1">
      <item>Dušan Kotur, OIB 28983221506, Marka Kovača 3,40000 Strahoninec</item>
      <item>ZRNO društvo s ograničenom odgovornošću za trgovinu i usluge, OIB 39739455042, Vladimira Nazora 2,42000 Varaždin</item>
      <item>Agencija za osiguranje radničkih tražbina, OIB 04323472109, Frankopanska 11,10000 Zagreb</item>
      <item>REPUBLIKA HRVATSKA, Ministarstvo financija, Porezna uprava, Područni ured Varaždin, OIB 52634238587</item>
      <item>ŽDO U BJELOVARU, OIB 86821435474</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A97DFD-EA0E-40DB-9097-A056C3F1A9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1197</properties:Words>
  <properties:Characters>6720</properties:Characters>
  <properties:Lines>143</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2019-04-05T12:25:00Z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St-662/2018-7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