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6a9aa" w14:paraId="616a9aa" w:rsidRDefault="00F00CCC" w:rsidR="00F00CCC" w:rsidRPr="00E84AEE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F00CCC" w:rsidR="00F00CCC" w:rsidRPr="00E84AEE">
      <w:pPr>
        <w:rPr>
          <w:rFonts w:cs="Times New Roman" w:hAnsi="Times New Roman" w:ascii="Times New Roman"/>
        </w:rPr>
      </w:pPr>
    </w:p>
    <w:p w:rsidRDefault="0059718E" w:rsidR="00F00CCC" w:rsidRPr="00E84AEE">
      <w:pPr>
        <w:rPr>
          <w:rFonts w:cs="Times New Roman" w:hAnsi="Times New Roman" w:ascii="Times New Roman"/>
        </w:rPr>
      </w:pPr>
      <w:r w:rsidRPr="00E84AEE">
        <w:rPr>
          <w:rFonts w:cs="Times New Roman" w:hAnsi="Times New Roman" w:ascii="Times New Roman"/>
          <w:noProof/>
        </w:rPr>
        <w:drawing>
          <wp:inline distR="0" distL="0" distB="0" distT="0">
            <wp:extent cy="958850" cx="71755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0CCC" w:rsidR="00F00CCC" w:rsidRPr="00E84AEE">
      <w:pPr>
        <w:rPr>
          <w:rFonts w:cs="Times New Roman" w:hAnsi="Times New Roman" w:ascii="Times New Roman"/>
        </w:rPr>
      </w:pPr>
      <w:r w:rsidRPr="00E84AEE">
        <w:rPr>
          <w:rFonts w:cs="Times New Roman" w:hAnsi="Times New Roman" w:ascii="Times New Roman"/>
        </w:rPr>
        <w:t xml:space="preserve">   REPUBLIKA HRVATSKA </w:t>
      </w:r>
    </w:p>
    <w:p w:rsidRDefault="00F00CCC" w:rsidR="00F00CCC" w:rsidRPr="00E84AEE">
      <w:pPr>
        <w:rPr>
          <w:rFonts w:cs="Times New Roman" w:hAnsi="Times New Roman" w:ascii="Times New Roman"/>
        </w:rPr>
      </w:pPr>
      <w:r w:rsidRPr="00E84AEE">
        <w:rPr>
          <w:rFonts w:cs="Times New Roman" w:hAnsi="Times New Roman" w:ascii="Times New Roman"/>
        </w:rPr>
        <w:t>TRGOVAČKI SUD U ZAGREBU</w:t>
      </w:r>
    </w:p>
    <w:p w:rsidRDefault="00F00CCC" w:rsidR="00780340">
      <w:pPr>
        <w:rPr>
          <w:rFonts w:cs="Times New Roman" w:hAnsi="Times New Roman" w:ascii="Times New Roman"/>
        </w:rPr>
      </w:pPr>
      <w:r w:rsidRPr="00E84AEE">
        <w:rPr>
          <w:rFonts w:cs="Times New Roman" w:hAnsi="Times New Roman" w:ascii="Times New Roman"/>
        </w:rPr>
        <w:t xml:space="preserve">Zagreb, </w:t>
      </w:r>
      <w:proofErr w:type="spellStart"/>
      <w:r w:rsidRPr="00E84AEE">
        <w:rPr>
          <w:rFonts w:cs="Times New Roman" w:hAnsi="Times New Roman" w:ascii="Times New Roman"/>
        </w:rPr>
        <w:t>Amruševa</w:t>
      </w:r>
      <w:proofErr w:type="spellEnd"/>
      <w:r w:rsidRPr="00E84AEE">
        <w:rPr>
          <w:rFonts w:cs="Times New Roman" w:hAnsi="Times New Roman" w:ascii="Times New Roman"/>
        </w:rPr>
        <w:t xml:space="preserve"> 2/II</w:t>
      </w:r>
      <w:r w:rsidRPr="00E84AEE">
        <w:rPr>
          <w:rFonts w:cs="Times New Roman" w:hAnsi="Times New Roman" w:ascii="Times New Roman"/>
        </w:rPr>
        <w:tab/>
      </w:r>
      <w:r w:rsidRPr="00E84AEE">
        <w:rPr>
          <w:rFonts w:cs="Times New Roman" w:hAnsi="Times New Roman" w:ascii="Times New Roman"/>
        </w:rPr>
        <w:tab/>
      </w:r>
      <w:r w:rsidRPr="00E84AEE">
        <w:rPr>
          <w:rFonts w:cs="Times New Roman" w:hAnsi="Times New Roman" w:ascii="Times New Roman"/>
        </w:rPr>
        <w:tab/>
      </w:r>
      <w:r w:rsidRPr="00E84AEE">
        <w:rPr>
          <w:rFonts w:cs="Times New Roman" w:hAnsi="Times New Roman" w:ascii="Times New Roman"/>
        </w:rPr>
        <w:tab/>
      </w:r>
      <w:r w:rsidR="003C38EE" w:rsidRPr="00E84AEE">
        <w:rPr>
          <w:rFonts w:cs="Times New Roman" w:hAnsi="Times New Roman" w:ascii="Times New Roman"/>
        </w:rPr>
        <w:tab/>
      </w:r>
      <w:r w:rsidR="003C38EE" w:rsidRPr="00E84AEE">
        <w:rPr>
          <w:rFonts w:cs="Times New Roman" w:hAnsi="Times New Roman" w:ascii="Times New Roman"/>
        </w:rPr>
        <w:tab/>
        <w:t>31- St-</w:t>
      </w:r>
      <w:r w:rsidR="00352E1D">
        <w:rPr>
          <w:rFonts w:cs="Times New Roman" w:hAnsi="Times New Roman" w:ascii="Times New Roman"/>
        </w:rPr>
        <w:t>2702/17-6</w:t>
      </w:r>
    </w:p>
    <w:p w:rsidRDefault="00352E1D" w:rsidR="00352E1D" w:rsidRPr="00E84AEE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>(prije St-293/09)</w:t>
      </w:r>
    </w:p>
    <w:p w:rsidRDefault="0056151C" w:rsidR="0056151C" w:rsidRPr="00E84AEE">
      <w:pPr>
        <w:rPr>
          <w:rFonts w:cs="Times New Roman" w:hAnsi="Times New Roman" w:ascii="Times New Roman"/>
        </w:rPr>
      </w:pPr>
    </w:p>
    <w:p w:rsidRDefault="007B659F" w:rsidP="007B659F" w:rsidR="00F00CCC" w:rsidRPr="00E84AEE">
      <w:pPr>
        <w:jc w:val="center"/>
        <w:rPr>
          <w:rFonts w:cs="Times New Roman" w:hAnsi="Times New Roman" w:ascii="Times New Roman"/>
        </w:rPr>
      </w:pPr>
      <w:r w:rsidRPr="00E84AEE">
        <w:rPr>
          <w:rFonts w:cs="Times New Roman" w:hAnsi="Times New Roman" w:ascii="Times New Roman"/>
        </w:rPr>
        <w:t>R E P U B L I K A  H R V A T S K A</w:t>
      </w:r>
    </w:p>
    <w:p w:rsidRDefault="00F00CCC" w:rsidP="008D4819" w:rsidR="0056151C" w:rsidRPr="00E84AEE">
      <w:pPr>
        <w:jc w:val="center"/>
        <w:rPr>
          <w:rFonts w:cs="Times New Roman" w:hAnsi="Times New Roman" w:ascii="Times New Roman"/>
        </w:rPr>
      </w:pPr>
      <w:r w:rsidRPr="00E84AEE">
        <w:rPr>
          <w:rFonts w:cs="Times New Roman" w:hAnsi="Times New Roman" w:ascii="Times New Roman"/>
        </w:rPr>
        <w:t xml:space="preserve">R J E Š E N J E </w:t>
      </w:r>
    </w:p>
    <w:p w:rsidRDefault="00F00CCC" w:rsidP="00F00CCC" w:rsidR="00F00CCC" w:rsidRPr="00E84AEE">
      <w:pPr>
        <w:jc w:val="center"/>
        <w:rPr>
          <w:rFonts w:cs="Times New Roman" w:hAnsi="Times New Roman" w:ascii="Times New Roman"/>
        </w:rPr>
      </w:pPr>
    </w:p>
    <w:p w:rsidRDefault="00F00CCC" w:rsidR="00F00CCC" w:rsidRPr="00E84AEE">
      <w:pPr>
        <w:rPr>
          <w:rFonts w:cs="Times New Roman" w:hAnsi="Times New Roman" w:ascii="Times New Roman"/>
        </w:rPr>
      </w:pPr>
      <w:r w:rsidRPr="00E84AEE">
        <w:rPr>
          <w:rFonts w:cs="Times New Roman" w:hAnsi="Times New Roman" w:ascii="Times New Roman"/>
        </w:rPr>
        <w:tab/>
        <w:t xml:space="preserve">TRGOVAČKI SUD U ZAGREBU </w:t>
      </w:r>
      <w:r w:rsidR="00E84AEE" w:rsidRPr="00E84AEE">
        <w:rPr>
          <w:rFonts w:cs="Times New Roman" w:hAnsi="Times New Roman" w:ascii="Times New Roman"/>
        </w:rPr>
        <w:t xml:space="preserve">po sucu Nadi Kraljić u predmetu stečajne mase </w:t>
      </w:r>
      <w:r w:rsidR="00352E1D">
        <w:rPr>
          <w:rFonts w:hAnsi="Times New Roman" w:ascii="Times New Roman"/>
        </w:rPr>
        <w:t xml:space="preserve">ZELINKA </w:t>
      </w:r>
      <w:r w:rsidR="00352E1D" w:rsidRPr="00F40E1D">
        <w:rPr>
          <w:rFonts w:hAnsi="Times New Roman" w:ascii="Times New Roman"/>
        </w:rPr>
        <w:t>d.d. Sveti Ivan Zelina, Zagrebačka 74 MBS: 080076142, OIB:</w:t>
      </w:r>
      <w:r w:rsidR="00352E1D" w:rsidRPr="00F40E1D">
        <w:rPr>
          <w:rFonts w:hAnsi="Times New Roman" w:ascii="Times New Roman"/>
          <w:color w:val="003366"/>
          <w:sz w:val="16"/>
          <w:szCs w:val="16"/>
        </w:rPr>
        <w:t xml:space="preserve"> </w:t>
      </w:r>
      <w:r w:rsidR="00352E1D" w:rsidRPr="00F40E1D">
        <w:rPr>
          <w:rFonts w:hAnsi="Times New Roman" w:ascii="Times New Roman"/>
        </w:rPr>
        <w:t xml:space="preserve">13292746505 </w:t>
      </w:r>
      <w:r w:rsidR="00184AEE" w:rsidRPr="00E84AEE">
        <w:rPr>
          <w:rFonts w:cs="Times New Roman" w:hAnsi="Times New Roman" w:ascii="Times New Roman"/>
        </w:rPr>
        <w:t xml:space="preserve">dana </w:t>
      </w:r>
      <w:r w:rsidR="00352E1D">
        <w:rPr>
          <w:rFonts w:cs="Times New Roman" w:hAnsi="Times New Roman" w:ascii="Times New Roman"/>
        </w:rPr>
        <w:t>10. listopada</w:t>
      </w:r>
      <w:r w:rsidR="00CC6986" w:rsidRPr="00E84AEE">
        <w:rPr>
          <w:rFonts w:cs="Times New Roman" w:hAnsi="Times New Roman" w:ascii="Times New Roman"/>
        </w:rPr>
        <w:t xml:space="preserve"> </w:t>
      </w:r>
      <w:r w:rsidR="003521D1" w:rsidRPr="00E84AEE">
        <w:rPr>
          <w:rFonts w:cs="Times New Roman" w:hAnsi="Times New Roman" w:ascii="Times New Roman"/>
        </w:rPr>
        <w:t xml:space="preserve"> </w:t>
      </w:r>
      <w:r w:rsidR="00CC700F" w:rsidRPr="00E84AEE">
        <w:rPr>
          <w:rFonts w:cs="Times New Roman" w:hAnsi="Times New Roman" w:ascii="Times New Roman"/>
        </w:rPr>
        <w:t xml:space="preserve">2017. </w:t>
      </w:r>
      <w:r w:rsidRPr="00E84AEE">
        <w:rPr>
          <w:rFonts w:cs="Times New Roman" w:hAnsi="Times New Roman" w:ascii="Times New Roman"/>
        </w:rPr>
        <w:t xml:space="preserve">godine </w:t>
      </w:r>
    </w:p>
    <w:p w:rsidRDefault="007B659F" w:rsidR="007B659F" w:rsidRPr="00E84AEE">
      <w:pPr>
        <w:rPr>
          <w:rFonts w:cs="Times New Roman" w:hAnsi="Times New Roman" w:ascii="Times New Roman"/>
          <w:bCs/>
        </w:rPr>
      </w:pPr>
    </w:p>
    <w:p w:rsidRDefault="00F00CCC" w:rsidP="00F00CCC" w:rsidR="00F00CCC" w:rsidRPr="00E84AEE">
      <w:pPr>
        <w:jc w:val="center"/>
        <w:rPr>
          <w:rFonts w:cs="Times New Roman" w:hAnsi="Times New Roman" w:ascii="Times New Roman"/>
        </w:rPr>
      </w:pPr>
      <w:r w:rsidRPr="00E84AEE">
        <w:rPr>
          <w:rFonts w:cs="Times New Roman" w:hAnsi="Times New Roman" w:ascii="Times New Roman"/>
        </w:rPr>
        <w:t xml:space="preserve">r i j e š i o   j e </w:t>
      </w:r>
    </w:p>
    <w:p w:rsidRDefault="00F00CCC" w:rsidP="00F00CCC" w:rsidR="00F00CCC" w:rsidRPr="00E84AEE">
      <w:pPr>
        <w:jc w:val="center"/>
        <w:rPr>
          <w:rFonts w:cs="Times New Roman" w:hAnsi="Times New Roman" w:ascii="Times New Roman"/>
        </w:rPr>
      </w:pPr>
    </w:p>
    <w:p w:rsidRDefault="001D53F6" w:rsidP="001D53F6" w:rsidR="001D53F6" w:rsidRPr="00E84AEE">
      <w:pPr>
        <w:rPr>
          <w:rFonts w:cs="Times New Roman" w:hAnsi="Times New Roman" w:ascii="Times New Roman"/>
        </w:rPr>
      </w:pPr>
      <w:r w:rsidRPr="00E84AEE">
        <w:rPr>
          <w:rFonts w:cs="Times New Roman" w:hAnsi="Times New Roman" w:ascii="Times New Roman"/>
        </w:rPr>
        <w:tab/>
      </w:r>
      <w:r w:rsidR="007B659F" w:rsidRPr="00E84AEE">
        <w:rPr>
          <w:rFonts w:cs="Times New Roman" w:hAnsi="Times New Roman" w:ascii="Times New Roman"/>
        </w:rPr>
        <w:t xml:space="preserve">1. </w:t>
      </w:r>
      <w:r w:rsidR="00133EF1" w:rsidRPr="00E84AEE">
        <w:rPr>
          <w:rFonts w:cs="Times New Roman" w:hAnsi="Times New Roman" w:ascii="Times New Roman"/>
        </w:rPr>
        <w:tab/>
      </w:r>
      <w:r w:rsidR="00352E1D">
        <w:rPr>
          <w:rFonts w:cs="Times New Roman" w:hAnsi="Times New Roman" w:ascii="Times New Roman"/>
        </w:rPr>
        <w:t>Stečajnom upravitelju</w:t>
      </w:r>
      <w:r w:rsidR="00E84AEE" w:rsidRPr="00E84AEE">
        <w:rPr>
          <w:rFonts w:cs="Times New Roman" w:hAnsi="Times New Roman" w:ascii="Times New Roman"/>
        </w:rPr>
        <w:t xml:space="preserve"> </w:t>
      </w:r>
      <w:r w:rsidR="00352E1D">
        <w:rPr>
          <w:rFonts w:hAnsi="Times New Roman" w:ascii="Times New Roman"/>
          <w:bCs/>
        </w:rPr>
        <w:t>Nebojši</w:t>
      </w:r>
      <w:r w:rsidR="00352E1D" w:rsidRPr="00E13E9A">
        <w:rPr>
          <w:rFonts w:hAnsi="Times New Roman" w:ascii="Times New Roman"/>
          <w:bCs/>
        </w:rPr>
        <w:t xml:space="preserve"> Antolić</w:t>
      </w:r>
      <w:r w:rsidR="00352E1D">
        <w:rPr>
          <w:rFonts w:hAnsi="Times New Roman" w:ascii="Times New Roman"/>
          <w:bCs/>
        </w:rPr>
        <w:t xml:space="preserve">u, Zagreb, </w:t>
      </w:r>
      <w:r w:rsidR="00352E1D" w:rsidRPr="00E13E9A">
        <w:rPr>
          <w:rFonts w:hAnsi="Times New Roman" w:ascii="Times New Roman"/>
          <w:bCs/>
        </w:rPr>
        <w:t xml:space="preserve">Pavla </w:t>
      </w:r>
      <w:proofErr w:type="spellStart"/>
      <w:r w:rsidR="00352E1D" w:rsidRPr="00E13E9A">
        <w:rPr>
          <w:rFonts w:hAnsi="Times New Roman" w:ascii="Times New Roman"/>
          <w:bCs/>
        </w:rPr>
        <w:t>Hatza</w:t>
      </w:r>
      <w:proofErr w:type="spellEnd"/>
      <w:r w:rsidR="00352E1D" w:rsidRPr="00E13E9A">
        <w:rPr>
          <w:rFonts w:hAnsi="Times New Roman" w:ascii="Times New Roman"/>
          <w:bCs/>
        </w:rPr>
        <w:t xml:space="preserve"> 3</w:t>
      </w:r>
      <w:r w:rsidR="00352E1D">
        <w:rPr>
          <w:rFonts w:hAnsi="Times New Roman" w:ascii="Times New Roman"/>
          <w:bCs/>
        </w:rPr>
        <w:t xml:space="preserve">, </w:t>
      </w:r>
      <w:r w:rsidR="00352E1D" w:rsidRPr="00E13E9A">
        <w:rPr>
          <w:rFonts w:hAnsi="Times New Roman" w:ascii="Times New Roman"/>
          <w:bCs/>
        </w:rPr>
        <w:t xml:space="preserve">OIB: </w:t>
      </w:r>
      <w:r w:rsidR="00352E1D" w:rsidRPr="00E13E9A">
        <w:rPr>
          <w:rFonts w:hAnsi="Times New Roman" w:ascii="Times New Roman"/>
        </w:rPr>
        <w:t>94511496457</w:t>
      </w:r>
      <w:r w:rsidR="00352E1D" w:rsidRPr="00E13E9A">
        <w:rPr>
          <w:rFonts w:hAnsi="Times New Roman" w:ascii="Times New Roman"/>
          <w:bCs/>
        </w:rPr>
        <w:t>.</w:t>
      </w:r>
      <w:r w:rsidR="00F00CCC" w:rsidRPr="00E84AEE">
        <w:rPr>
          <w:rFonts w:cs="Times New Roman" w:hAnsi="Times New Roman" w:ascii="Times New Roman"/>
        </w:rPr>
        <w:t>o</w:t>
      </w:r>
      <w:r w:rsidR="00780340" w:rsidRPr="00E84AEE">
        <w:rPr>
          <w:rFonts w:cs="Times New Roman" w:hAnsi="Times New Roman" w:ascii="Times New Roman"/>
        </w:rPr>
        <w:t xml:space="preserve">dređuje se </w:t>
      </w:r>
      <w:r w:rsidR="00CC700F" w:rsidRPr="00E84AEE">
        <w:rPr>
          <w:rFonts w:cs="Times New Roman" w:hAnsi="Times New Roman" w:ascii="Times New Roman"/>
        </w:rPr>
        <w:t>nagrada</w:t>
      </w:r>
      <w:r w:rsidR="00133EF1" w:rsidRPr="00E84AEE">
        <w:rPr>
          <w:rFonts w:cs="Times New Roman" w:hAnsi="Times New Roman" w:ascii="Times New Roman"/>
        </w:rPr>
        <w:t xml:space="preserve"> </w:t>
      </w:r>
      <w:r w:rsidR="00780340" w:rsidRPr="00E84AEE">
        <w:rPr>
          <w:rFonts w:cs="Times New Roman" w:hAnsi="Times New Roman" w:ascii="Times New Roman"/>
        </w:rPr>
        <w:t>u</w:t>
      </w:r>
      <w:r w:rsidR="00133EF1" w:rsidRPr="00E84AEE">
        <w:rPr>
          <w:rFonts w:cs="Times New Roman" w:hAnsi="Times New Roman" w:ascii="Times New Roman"/>
        </w:rPr>
        <w:t xml:space="preserve"> </w:t>
      </w:r>
      <w:r w:rsidR="00CC6986" w:rsidRPr="00E84AEE">
        <w:rPr>
          <w:rFonts w:cs="Times New Roman" w:hAnsi="Times New Roman" w:ascii="Times New Roman"/>
        </w:rPr>
        <w:t>bruto</w:t>
      </w:r>
      <w:r w:rsidRPr="00E84AEE">
        <w:rPr>
          <w:rFonts w:cs="Times New Roman" w:hAnsi="Times New Roman" w:ascii="Times New Roman"/>
        </w:rPr>
        <w:t xml:space="preserve"> </w:t>
      </w:r>
      <w:r w:rsidR="00780340" w:rsidRPr="00E84AEE">
        <w:rPr>
          <w:rFonts w:cs="Times New Roman" w:hAnsi="Times New Roman" w:ascii="Times New Roman"/>
        </w:rPr>
        <w:t xml:space="preserve">iznosu </w:t>
      </w:r>
      <w:r w:rsidRPr="00E84AEE">
        <w:rPr>
          <w:rFonts w:cs="Times New Roman" w:hAnsi="Times New Roman" w:ascii="Times New Roman"/>
        </w:rPr>
        <w:t>od</w:t>
      </w:r>
      <w:r w:rsidR="003521D1" w:rsidRPr="00E84AEE">
        <w:rPr>
          <w:rFonts w:cs="Times New Roman" w:hAnsi="Times New Roman" w:ascii="Times New Roman"/>
        </w:rPr>
        <w:t xml:space="preserve"> </w:t>
      </w:r>
      <w:r w:rsidR="00352E1D">
        <w:rPr>
          <w:rFonts w:cs="Times New Roman" w:hAnsi="Times New Roman" w:ascii="Times New Roman"/>
        </w:rPr>
        <w:t>73.100,00</w:t>
      </w:r>
      <w:r w:rsidRPr="00E84AEE">
        <w:rPr>
          <w:rFonts w:cs="Times New Roman" w:hAnsi="Times New Roman" w:ascii="Times New Roman"/>
        </w:rPr>
        <w:t xml:space="preserve"> </w:t>
      </w:r>
      <w:r w:rsidR="00A62958" w:rsidRPr="00E84AEE">
        <w:rPr>
          <w:rFonts w:cs="Times New Roman" w:hAnsi="Times New Roman" w:ascii="Times New Roman"/>
        </w:rPr>
        <w:t>kuna</w:t>
      </w:r>
      <w:r w:rsidR="00CC6986" w:rsidRPr="00E84AEE">
        <w:rPr>
          <w:rFonts w:cs="Times New Roman" w:hAnsi="Times New Roman" w:ascii="Times New Roman"/>
        </w:rPr>
        <w:t>.</w:t>
      </w:r>
    </w:p>
    <w:p w:rsidRDefault="001D53F6" w:rsidP="001D53F6" w:rsidR="00F00CCC" w:rsidRPr="00E84AEE">
      <w:pPr>
        <w:rPr>
          <w:rFonts w:cs="Times New Roman" w:hAnsi="Times New Roman" w:ascii="Times New Roman"/>
        </w:rPr>
      </w:pPr>
      <w:r w:rsidRPr="00E84AEE">
        <w:rPr>
          <w:rFonts w:cs="Times New Roman" w:hAnsi="Times New Roman" w:ascii="Times New Roman"/>
        </w:rPr>
        <w:tab/>
        <w:t>2.</w:t>
      </w:r>
      <w:r w:rsidRPr="00E84AEE">
        <w:rPr>
          <w:rFonts w:cs="Times New Roman" w:hAnsi="Times New Roman" w:ascii="Times New Roman"/>
        </w:rPr>
        <w:tab/>
      </w:r>
      <w:r w:rsidR="00CC6986" w:rsidRPr="00E84AEE">
        <w:rPr>
          <w:rFonts w:cs="Times New Roman" w:hAnsi="Times New Roman" w:ascii="Times New Roman"/>
        </w:rPr>
        <w:t>Rješenje o određivanju nagrade objavit će se na e-oglasnoj ploči suda.</w:t>
      </w:r>
    </w:p>
    <w:p w:rsidRDefault="00F00CCC" w:rsidP="00F00CCC" w:rsidR="00F00CCC" w:rsidRPr="00E84AEE">
      <w:pPr>
        <w:rPr>
          <w:rFonts w:cs="Times New Roman" w:hAnsi="Times New Roman" w:ascii="Times New Roman"/>
        </w:rPr>
      </w:pPr>
    </w:p>
    <w:p w:rsidRDefault="00F00CCC" w:rsidP="00F00CCC" w:rsidR="00F00CCC" w:rsidRPr="00E84AEE">
      <w:pPr>
        <w:jc w:val="center"/>
        <w:rPr>
          <w:rFonts w:cs="Times New Roman" w:hAnsi="Times New Roman" w:ascii="Times New Roman"/>
        </w:rPr>
      </w:pPr>
      <w:r w:rsidRPr="00E84AEE">
        <w:rPr>
          <w:rFonts w:cs="Times New Roman" w:hAnsi="Times New Roman" w:ascii="Times New Roman"/>
        </w:rPr>
        <w:t xml:space="preserve">Obrazloženje </w:t>
      </w:r>
    </w:p>
    <w:p w:rsidRDefault="00F00CCC" w:rsidP="00F00CCC" w:rsidR="00F00CCC" w:rsidRPr="00E84AEE">
      <w:pPr>
        <w:rPr>
          <w:rFonts w:cs="Times New Roman" w:hAnsi="Times New Roman" w:ascii="Times New Roman"/>
        </w:rPr>
      </w:pPr>
    </w:p>
    <w:p w:rsidRDefault="00F00CCC" w:rsidP="00CC6986" w:rsidR="00CC6986" w:rsidRPr="00E84AEE">
      <w:pPr>
        <w:rPr>
          <w:rFonts w:cs="Times New Roman" w:hAnsi="Times New Roman" w:ascii="Times New Roman"/>
        </w:rPr>
      </w:pPr>
      <w:r w:rsidRPr="00E84AEE">
        <w:rPr>
          <w:rFonts w:cs="Times New Roman" w:hAnsi="Times New Roman" w:ascii="Times New Roman"/>
        </w:rPr>
        <w:tab/>
      </w:r>
      <w:r w:rsidR="00E84AEE" w:rsidRPr="00E84AEE">
        <w:rPr>
          <w:rFonts w:cs="Times New Roman" w:hAnsi="Times New Roman" w:ascii="Times New Roman"/>
        </w:rPr>
        <w:t xml:space="preserve">Rješenjem od </w:t>
      </w:r>
      <w:r w:rsidR="00352E1D">
        <w:rPr>
          <w:rFonts w:cs="Times New Roman" w:hAnsi="Times New Roman" w:ascii="Times New Roman"/>
        </w:rPr>
        <w:t xml:space="preserve">15. rujna </w:t>
      </w:r>
      <w:r w:rsidR="00E84AEE" w:rsidRPr="00E84AEE">
        <w:rPr>
          <w:rFonts w:cs="Times New Roman" w:hAnsi="Times New Roman" w:ascii="Times New Roman"/>
        </w:rPr>
        <w:t xml:space="preserve"> 2017.  godine određen je nastavak postupka nad stečajnom masom</w:t>
      </w:r>
      <w:r w:rsidR="00352E1D" w:rsidRPr="00352E1D">
        <w:rPr>
          <w:rFonts w:hAnsi="Times New Roman" w:ascii="Times New Roman"/>
          <w:bCs/>
        </w:rPr>
        <w:t xml:space="preserve"> </w:t>
      </w:r>
      <w:r w:rsidR="00352E1D">
        <w:rPr>
          <w:rFonts w:hAnsi="Times New Roman" w:ascii="Times New Roman"/>
        </w:rPr>
        <w:t xml:space="preserve">ZELINKA </w:t>
      </w:r>
      <w:r w:rsidR="00352E1D" w:rsidRPr="00F40E1D">
        <w:rPr>
          <w:rFonts w:hAnsi="Times New Roman" w:ascii="Times New Roman"/>
        </w:rPr>
        <w:t>d.d. Sveti Ivan Zelina, Zagrebačka 74 MBS: 080076142, OIB:</w:t>
      </w:r>
      <w:r w:rsidR="00352E1D" w:rsidRPr="00F40E1D">
        <w:rPr>
          <w:rFonts w:hAnsi="Times New Roman" w:ascii="Times New Roman"/>
          <w:color w:val="003366"/>
          <w:sz w:val="16"/>
          <w:szCs w:val="16"/>
        </w:rPr>
        <w:t xml:space="preserve"> </w:t>
      </w:r>
      <w:r w:rsidR="00352E1D" w:rsidRPr="00F40E1D">
        <w:rPr>
          <w:rFonts w:hAnsi="Times New Roman" w:ascii="Times New Roman"/>
        </w:rPr>
        <w:t xml:space="preserve">13292746505 </w:t>
      </w:r>
      <w:r w:rsidR="00352E1D">
        <w:rPr>
          <w:rFonts w:hAnsi="Times New Roman" w:ascii="Times New Roman"/>
        </w:rPr>
        <w:t xml:space="preserve"> </w:t>
      </w:r>
      <w:r w:rsidR="00E84AEE" w:rsidRPr="00E84AEE">
        <w:rPr>
          <w:rFonts w:cs="Times New Roman" w:hAnsi="Times New Roman" w:ascii="Times New Roman"/>
        </w:rPr>
        <w:t xml:space="preserve">s obzirom da su se oslobodila sredstva za naknadnu diobu u iznosu od </w:t>
      </w:r>
      <w:r w:rsidR="00352E1D">
        <w:rPr>
          <w:rFonts w:cs="Times New Roman" w:hAnsi="Times New Roman" w:ascii="Times New Roman"/>
        </w:rPr>
        <w:t xml:space="preserve">728.118,60 </w:t>
      </w:r>
      <w:r w:rsidR="00E84AEE" w:rsidRPr="00E84AEE">
        <w:rPr>
          <w:rFonts w:cs="Times New Roman" w:hAnsi="Times New Roman" w:ascii="Times New Roman"/>
        </w:rPr>
        <w:t>kuna.</w:t>
      </w:r>
    </w:p>
    <w:p w:rsidRDefault="00CC6986" w:rsidP="00CC6986" w:rsidR="00CC6986" w:rsidRPr="00E84AEE">
      <w:pPr>
        <w:ind w:firstLine="708"/>
        <w:rPr>
          <w:rFonts w:cs="Times New Roman" w:hAnsi="Times New Roman" w:ascii="Times New Roman"/>
        </w:rPr>
      </w:pPr>
      <w:r w:rsidRPr="00E84AEE">
        <w:rPr>
          <w:rFonts w:cs="Times New Roman" w:hAnsi="Times New Roman" w:ascii="Times New Roman"/>
        </w:rPr>
        <w:t xml:space="preserve">Stečajni upravitelj je podnio prijedlog da mu se, a  temeljem čl. 94 st. 1 i 2 Stečajnog zakona (NN 71/15),  odredi nagrada u bruto iznosu od </w:t>
      </w:r>
      <w:r w:rsidR="00352E1D">
        <w:rPr>
          <w:rFonts w:cs="Times New Roman" w:hAnsi="Times New Roman" w:ascii="Times New Roman"/>
        </w:rPr>
        <w:t>73.100,00</w:t>
      </w:r>
      <w:r w:rsidR="00F61132" w:rsidRPr="00E84AEE">
        <w:rPr>
          <w:rFonts w:cs="Times New Roman" w:hAnsi="Times New Roman" w:ascii="Times New Roman"/>
        </w:rPr>
        <w:t xml:space="preserve"> kuna</w:t>
      </w:r>
      <w:r w:rsidRPr="00E84AEE">
        <w:rPr>
          <w:rFonts w:cs="Times New Roman" w:hAnsi="Times New Roman" w:ascii="Times New Roman"/>
        </w:rPr>
        <w:t>.</w:t>
      </w:r>
    </w:p>
    <w:p w:rsidRDefault="00CC6986" w:rsidP="00A52BF7" w:rsidR="00A52BF7">
      <w:pPr>
        <w:ind w:firstLine="708"/>
        <w:rPr>
          <w:rFonts w:cs="Times New Roman" w:hAnsi="Times New Roman" w:ascii="Times New Roman"/>
        </w:rPr>
      </w:pPr>
      <w:r w:rsidRPr="00E84AEE">
        <w:rPr>
          <w:rFonts w:cs="Times New Roman" w:hAnsi="Times New Roman" w:ascii="Times New Roman"/>
        </w:rPr>
        <w:t xml:space="preserve">Odluku o isplati nagrade stečajni sudac je donio temeljem čl. 7 i čl. 11 st. 2 Uredbe o kriterijima i načinu obračuna i plaćanja nagrada stečajnim upraviteljima (NN 105/15), a koja je </w:t>
      </w:r>
      <w:proofErr w:type="spellStart"/>
      <w:r w:rsidRPr="00E84AEE">
        <w:rPr>
          <w:rFonts w:cs="Times New Roman" w:hAnsi="Times New Roman" w:ascii="Times New Roman"/>
        </w:rPr>
        <w:t>osnov</w:t>
      </w:r>
      <w:proofErr w:type="spellEnd"/>
      <w:r w:rsidRPr="00E84AEE">
        <w:rPr>
          <w:rFonts w:cs="Times New Roman" w:hAnsi="Times New Roman" w:ascii="Times New Roman"/>
        </w:rPr>
        <w:t xml:space="preserve"> za izračun nagrade</w:t>
      </w:r>
      <w:r w:rsidR="00A52BF7">
        <w:rPr>
          <w:rFonts w:cs="Times New Roman" w:hAnsi="Times New Roman" w:ascii="Times New Roman"/>
        </w:rPr>
        <w:t>.</w:t>
      </w:r>
    </w:p>
    <w:p w:rsidRDefault="00A52BF7" w:rsidP="00A52BF7" w:rsidR="00A52BF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Osnovica za utvrđivanje nagrade u postupku naknadne diobe je iznos koji će se naknadnom diobom isplatiti vjerovnicima.</w:t>
      </w:r>
    </w:p>
    <w:p w:rsidRDefault="00A52BF7" w:rsidP="00A52BF7" w:rsidR="00A52BF7">
      <w:pPr>
        <w:ind w:firstLine="708"/>
        <w:rPr>
          <w:rFonts w:cs="Times New Roman" w:hAnsi="Times New Roman" w:ascii="Times New Roman"/>
        </w:rPr>
      </w:pPr>
    </w:p>
    <w:p w:rsidRDefault="00A0722C" w:rsidP="00F00CCC" w:rsidR="00A0722C" w:rsidRPr="00E84AEE">
      <w:pPr>
        <w:jc w:val="center"/>
        <w:rPr>
          <w:rFonts w:cs="Times New Roman" w:hAnsi="Times New Roman" w:ascii="Times New Roman"/>
        </w:rPr>
      </w:pPr>
      <w:r w:rsidRPr="00E84AEE">
        <w:rPr>
          <w:rFonts w:cs="Times New Roman" w:hAnsi="Times New Roman" w:ascii="Times New Roman"/>
        </w:rPr>
        <w:t xml:space="preserve">U Zagrebu, </w:t>
      </w:r>
      <w:r w:rsidR="00352E1D">
        <w:rPr>
          <w:rFonts w:cs="Times New Roman" w:hAnsi="Times New Roman" w:ascii="Times New Roman"/>
        </w:rPr>
        <w:t>10. listopada</w:t>
      </w:r>
      <w:r w:rsidR="00CC6986" w:rsidRPr="00E84AEE">
        <w:rPr>
          <w:rFonts w:cs="Times New Roman" w:hAnsi="Times New Roman" w:ascii="Times New Roman"/>
        </w:rPr>
        <w:t xml:space="preserve"> </w:t>
      </w:r>
      <w:r w:rsidR="00CC700F" w:rsidRPr="00E84AEE">
        <w:rPr>
          <w:rFonts w:cs="Times New Roman" w:hAnsi="Times New Roman" w:ascii="Times New Roman"/>
        </w:rPr>
        <w:t xml:space="preserve"> 2017. </w:t>
      </w:r>
      <w:r w:rsidR="007B659F" w:rsidRPr="00E84AEE">
        <w:rPr>
          <w:rFonts w:cs="Times New Roman" w:hAnsi="Times New Roman" w:ascii="Times New Roman"/>
        </w:rPr>
        <w:t xml:space="preserve"> </w:t>
      </w:r>
      <w:r w:rsidR="001D53F6" w:rsidRPr="00E84AEE">
        <w:rPr>
          <w:rFonts w:cs="Times New Roman" w:hAnsi="Times New Roman" w:ascii="Times New Roman"/>
        </w:rPr>
        <w:t xml:space="preserve"> </w:t>
      </w:r>
    </w:p>
    <w:p w:rsidRDefault="00A0722C" w:rsidP="00F00CCC" w:rsidR="00A0722C" w:rsidRPr="00E84AEE">
      <w:pPr>
        <w:jc w:val="center"/>
        <w:rPr>
          <w:rFonts w:cs="Times New Roman" w:hAnsi="Times New Roman" w:ascii="Times New Roman"/>
        </w:rPr>
      </w:pPr>
    </w:p>
    <w:p w:rsidRDefault="00A0722C" w:rsidP="00A0722C" w:rsidR="00A0722C" w:rsidRPr="00E84AEE">
      <w:pPr>
        <w:rPr>
          <w:rFonts w:cs="Times New Roman" w:hAnsi="Times New Roman" w:ascii="Times New Roman"/>
        </w:rPr>
      </w:pPr>
      <w:r w:rsidRPr="00E84AEE">
        <w:rPr>
          <w:rFonts w:cs="Times New Roman" w:hAnsi="Times New Roman" w:ascii="Times New Roman"/>
        </w:rPr>
        <w:tab/>
      </w:r>
      <w:r w:rsidRPr="00E84AEE">
        <w:rPr>
          <w:rFonts w:cs="Times New Roman" w:hAnsi="Times New Roman" w:ascii="Times New Roman"/>
        </w:rPr>
        <w:tab/>
      </w:r>
      <w:r w:rsidRPr="00E84AEE">
        <w:rPr>
          <w:rFonts w:cs="Times New Roman" w:hAnsi="Times New Roman" w:ascii="Times New Roman"/>
        </w:rPr>
        <w:tab/>
      </w:r>
      <w:r w:rsidRPr="00E84AEE">
        <w:rPr>
          <w:rFonts w:cs="Times New Roman" w:hAnsi="Times New Roman" w:ascii="Times New Roman"/>
        </w:rPr>
        <w:tab/>
      </w:r>
      <w:r w:rsidRPr="00E84AEE">
        <w:rPr>
          <w:rFonts w:cs="Times New Roman" w:hAnsi="Times New Roman" w:ascii="Times New Roman"/>
        </w:rPr>
        <w:tab/>
      </w:r>
      <w:r w:rsidRPr="00E84AEE">
        <w:rPr>
          <w:rFonts w:cs="Times New Roman" w:hAnsi="Times New Roman" w:ascii="Times New Roman"/>
        </w:rPr>
        <w:tab/>
      </w:r>
      <w:r w:rsidRPr="00E84AEE">
        <w:rPr>
          <w:rFonts w:cs="Times New Roman" w:hAnsi="Times New Roman" w:ascii="Times New Roman"/>
        </w:rPr>
        <w:tab/>
      </w:r>
      <w:r w:rsidRPr="00E84AEE">
        <w:rPr>
          <w:rFonts w:cs="Times New Roman" w:hAnsi="Times New Roman" w:ascii="Times New Roman"/>
        </w:rPr>
        <w:tab/>
      </w:r>
      <w:r w:rsidRPr="00E84AEE">
        <w:rPr>
          <w:rFonts w:cs="Times New Roman" w:hAnsi="Times New Roman" w:ascii="Times New Roman"/>
        </w:rPr>
        <w:tab/>
        <w:t xml:space="preserve"> SUDAC </w:t>
      </w:r>
    </w:p>
    <w:p w:rsidRDefault="00062ED9" w:rsidP="00A0722C" w:rsidR="00A0722C" w:rsidRPr="00E84AEE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>Nada Kraljić,v.r.</w:t>
      </w:r>
    </w:p>
    <w:p w:rsidRDefault="00F265C8" w:rsidP="00F265C8" w:rsidR="00F265C8" w:rsidRPr="00E84AEE">
      <w:pPr>
        <w:rPr>
          <w:rFonts w:cs="Times New Roman" w:hAnsi="Times New Roman" w:ascii="Times New Roman"/>
        </w:rPr>
      </w:pPr>
      <w:r w:rsidRPr="00E84AEE">
        <w:rPr>
          <w:rFonts w:cs="Times New Roman" w:hAnsi="Times New Roman" w:ascii="Times New Roman"/>
        </w:rPr>
        <w:t>POUKA O PRAVNOM LIJEKU</w:t>
      </w:r>
    </w:p>
    <w:p w:rsidRDefault="00F265C8" w:rsidP="00F265C8" w:rsidR="006B59A3" w:rsidRPr="00E84AEE">
      <w:pPr>
        <w:rPr>
          <w:rFonts w:cs="Times New Roman" w:hAnsi="Times New Roman" w:ascii="Times New Roman"/>
        </w:rPr>
      </w:pPr>
      <w:r w:rsidRPr="00E84AEE">
        <w:rPr>
          <w:rFonts w:cs="Times New Roman" w:hAnsi="Times New Roman" w:ascii="Times New Roman"/>
        </w:rPr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062ED9" w:rsidR="00062ED9" w:rsidRPr="00062ED9">
      <w:pPr>
        <w:rPr>
          <w:rFonts w:cs="Times New Roman" w:hAnsi="Times New Roman" w:ascii="Times New Roman"/>
        </w:rPr>
      </w:pPr>
      <w:r w:rsidRPr="00062ED9">
        <w:rPr>
          <w:rFonts w:cs="Times New Roman" w:hAnsi="Times New Roman" w:ascii="Times New Roman"/>
        </w:rPr>
        <w:tab/>
      </w:r>
      <w:r w:rsidRPr="00062ED9">
        <w:rPr>
          <w:rFonts w:cs="Times New Roman" w:hAnsi="Times New Roman" w:ascii="Times New Roman"/>
        </w:rPr>
        <w:tab/>
      </w:r>
      <w:r w:rsidRPr="00062ED9">
        <w:rPr>
          <w:rFonts w:cs="Times New Roman" w:hAnsi="Times New Roman" w:ascii="Times New Roman"/>
        </w:rPr>
        <w:tab/>
      </w:r>
      <w:r w:rsidRPr="00062ED9">
        <w:rPr>
          <w:rFonts w:cs="Times New Roman" w:hAnsi="Times New Roman" w:ascii="Times New Roman"/>
        </w:rPr>
        <w:tab/>
      </w:r>
      <w:r w:rsidRPr="00062ED9">
        <w:rPr>
          <w:rFonts w:cs="Times New Roman" w:hAnsi="Times New Roman" w:ascii="Times New Roman"/>
        </w:rPr>
        <w:tab/>
      </w:r>
      <w:r w:rsidRPr="00062ED9">
        <w:rPr>
          <w:rFonts w:cs="Times New Roman" w:hAnsi="Times New Roman" w:ascii="Times New Roman"/>
        </w:rPr>
        <w:tab/>
      </w:r>
      <w:r w:rsidRPr="00062ED9">
        <w:rPr>
          <w:rFonts w:cs="Times New Roman" w:hAnsi="Times New Roman" w:ascii="Times New Roman"/>
        </w:rPr>
        <w:tab/>
        <w:t xml:space="preserve">Za točnost </w:t>
      </w:r>
      <w:proofErr w:type="spellStart"/>
      <w:r w:rsidRPr="00062ED9">
        <w:rPr>
          <w:rFonts w:cs="Times New Roman" w:hAnsi="Times New Roman" w:ascii="Times New Roman"/>
        </w:rPr>
        <w:t>otpravka</w:t>
      </w:r>
      <w:proofErr w:type="spellEnd"/>
      <w:r w:rsidRPr="00062ED9">
        <w:rPr>
          <w:rFonts w:cs="Times New Roman" w:hAnsi="Times New Roman" w:ascii="Times New Roman"/>
        </w:rPr>
        <w:t>-</w:t>
      </w:r>
      <w:proofErr w:type="spellStart"/>
      <w:r w:rsidRPr="00062ED9">
        <w:rPr>
          <w:rFonts w:cs="Times New Roman" w:hAnsi="Times New Roman" w:ascii="Times New Roman"/>
        </w:rPr>
        <w:t>ovl.službenik</w:t>
      </w:r>
      <w:proofErr w:type="spellEnd"/>
    </w:p>
    <w:p w:rsidRDefault="00062ED9" w:rsidP="00062ED9" w:rsidR="00062ED9" w:rsidRPr="00062ED9">
      <w:pPr>
        <w:ind w:firstLine="708" w:left="4956"/>
        <w:rPr>
          <w:rFonts w:cs="Times New Roman" w:hAnsi="Times New Roman" w:ascii="Times New Roman"/>
        </w:rPr>
      </w:pPr>
      <w:r w:rsidRPr="00062ED9">
        <w:rPr>
          <w:rFonts w:cs="Times New Roman" w:hAnsi="Times New Roman" w:ascii="Times New Roman"/>
        </w:rPr>
        <w:t>Vinka Mihalinčić</w:t>
      </w:r>
    </w:p>
    <w:p w:rsidRDefault="00A0722C" w:rsidP="00A0722C" w:rsidR="00A0722C" w:rsidRPr="00E84AEE">
      <w:pPr>
        <w:rPr>
          <w:rFonts w:cs="Times New Roman" w:hAnsi="Times New Roman" w:ascii="Times New Roman"/>
        </w:rPr>
      </w:pPr>
    </w:p>
    <w:sectPr w:rsidSect="007B659F" w:rsidR="00A0722C" w:rsidRPr="00E84AEE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A244F5"/>
    <w:multiLevelType w:val="hybridMultilevel"/>
    <w:tmpl w:val="91026A84"/>
    <w:lvl w:tplc="EE00218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CCC"/>
    <w:rsid w:val="00062ED9"/>
    <w:rsid w:val="000B20A2"/>
    <w:rsid w:val="00133EF1"/>
    <w:rsid w:val="00184AEE"/>
    <w:rsid w:val="001931C8"/>
    <w:rsid w:val="001A7DFE"/>
    <w:rsid w:val="001D53F6"/>
    <w:rsid w:val="001D6720"/>
    <w:rsid w:val="001F3748"/>
    <w:rsid w:val="00246F30"/>
    <w:rsid w:val="00274C7F"/>
    <w:rsid w:val="002D0301"/>
    <w:rsid w:val="003521D1"/>
    <w:rsid w:val="00352E1D"/>
    <w:rsid w:val="0037316C"/>
    <w:rsid w:val="003C38EE"/>
    <w:rsid w:val="00423CD7"/>
    <w:rsid w:val="00491F1A"/>
    <w:rsid w:val="0056151C"/>
    <w:rsid w:val="0059718E"/>
    <w:rsid w:val="005A682C"/>
    <w:rsid w:val="005D372E"/>
    <w:rsid w:val="006131BD"/>
    <w:rsid w:val="006160F0"/>
    <w:rsid w:val="00662349"/>
    <w:rsid w:val="0066671F"/>
    <w:rsid w:val="006B59A3"/>
    <w:rsid w:val="00717992"/>
    <w:rsid w:val="00780340"/>
    <w:rsid w:val="007B659F"/>
    <w:rsid w:val="008D3857"/>
    <w:rsid w:val="008D4819"/>
    <w:rsid w:val="009B7031"/>
    <w:rsid w:val="009C6236"/>
    <w:rsid w:val="009D679B"/>
    <w:rsid w:val="00A0722C"/>
    <w:rsid w:val="00A52BF7"/>
    <w:rsid w:val="00A62958"/>
    <w:rsid w:val="00CB0A97"/>
    <w:rsid w:val="00CC6986"/>
    <w:rsid w:val="00CC700F"/>
    <w:rsid w:val="00D004D2"/>
    <w:rsid w:val="00D27B3D"/>
    <w:rsid w:val="00D33BCF"/>
    <w:rsid w:val="00D41A79"/>
    <w:rsid w:val="00D74924"/>
    <w:rsid w:val="00D86CE9"/>
    <w:rsid w:val="00E43B10"/>
    <w:rsid w:val="00E84AEE"/>
    <w:rsid w:val="00E879AB"/>
    <w:rsid w:val="00F00CCC"/>
    <w:rsid w:val="00F265C8"/>
    <w:rsid w:val="00F4041C"/>
    <w:rsid w:val="00F61132"/>
    <w:rsid w:val="00FB2A82"/>
    <w:rsid w:val="00FC3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Courier New" w:ascii="Courier New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B59A3"/>
    <w:rPr>
      <w:rFonts w:cs="Tahoma" w:hAnsi="Tahoma" w:ascii="Tahoma"/>
      <w:sz w:val="16"/>
      <w:szCs w:val="16"/>
    </w:rPr>
  </w:style>
  <w:style w:customStyle="true" w:styleId="st1" w:type="character">
    <w:name w:val="st1"/>
    <w:basedOn w:val="Zadanifontodlomka"/>
    <w:rsid w:val="00F61132"/>
  </w:style>
  <w:style w:styleId="Tekstrezerviranogmjesta" w:type="character">
    <w:name w:val="Placeholder Text"/>
    <w:basedOn w:val="Zadanifontodlomka"/>
    <w:uiPriority w:val="99"/>
    <w:semiHidden/>
    <w:rsid w:val="00062E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2E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2ED9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2E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2E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cs="Courier New" w:hAnsi="Courier New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B59A3"/>
    <w:rPr>
      <w:rFonts w:ascii="Tahoma" w:cs="Tahoma" w:hAnsi="Tahoma"/>
      <w:sz w:val="16"/>
      <w:szCs w:val="16"/>
    </w:rPr>
  </w:style>
  <w:style w:customStyle="1" w:styleId="st1" w:type="character">
    <w:name w:val="st1"/>
    <w:basedOn w:val="Zadanifontodlomka"/>
    <w:rsid w:val="00F61132"/>
  </w:style>
  <w:style w:styleId="Tekstrezerviranogmjesta" w:type="character">
    <w:name w:val="Placeholder Text"/>
    <w:basedOn w:val="Zadanifontodlomka"/>
    <w:uiPriority w:val="99"/>
    <w:semiHidden/>
    <w:rsid w:val="00062E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2E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2ED9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2E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2E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713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St-2702/2017-225</izvorni_sadrzaj>
    <derivirana_varijabla naziv="DomainObject.Oznaka_1">St-2702/2017-225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2702</izvorni_sadrzaj>
    <derivirana_varijabla naziv="DomainObject.Predmet.Broj_1">2702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St-2702/2017</izvorni_sadrzaj>
    <derivirana_varijabla naziv="DomainObject.Predmet.OznakaBroj_1">St-2702/2017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ZELINKA d.d. - u stečaju</izvorni_sadrzaj>
    <derivirana_varijabla naziv="DomainObject.Predmet.ProtustrankaFormated_1">  Stečajna masa iza ZELINKA d.d. - u stečaju</derivirana_varijabla>
  </DomainObject.Predmet.ProtustrankaFormated>
  <DomainObject.Predmet.ProtustrankaFormatedOIB>
    <izvorni_sadrzaj>  Stečajna masa iza ZELINKA d.d. - u stečaju, OIB 11545271569</izvorni_sadrzaj>
    <derivirana_varijabla naziv="DomainObject.Predmet.ProtustrankaFormatedOIB_1">  Stečajna masa iza ZELINKA d.d. - u stečaju, OIB 11545271569</derivirana_varijabla>
  </DomainObject.Predmet.ProtustrankaFormatedOIB>
  <DomainObject.Predmet.ProtustrankaFormatedWithAdress>
    <izvorni_sadrzaj> Stečajna masa iza ZELINKA d.d. - u stečaju, Pavla Hatza 3, 10000 Zagreb</izvorni_sadrzaj>
    <derivirana_varijabla naziv="DomainObject.Predmet.ProtustrankaFormatedWithAdress_1"> Stečajna masa iza ZELINKA d.d. - u stečaju, Pavla Hatza 3, 10000 Zagreb</derivirana_varijabla>
  </DomainObject.Predmet.ProtustrankaFormatedWithAdress>
  <DomainObject.Predmet.ProtustrankaFormatedWithAdressOIB>
    <izvorni_sadrzaj> Stečajna masa iza ZELINKA d.d. - u stečaju, OIB 11545271569, Pavla Hatza 3, 10000 Zagreb</izvorni_sadrzaj>
    <derivirana_varijabla naziv="DomainObject.Predmet.ProtustrankaFormatedWithAdressOIB_1"> Stečajna masa iza ZELINKA d.d. - u stečaju, OIB 11545271569, Pavla Hatza 3, 10000 Zagreb</derivirana_varijabla>
  </DomainObject.Predmet.ProtustrankaFormatedWithAdressOIB>
  <DomainObject.Predmet.ProtustrankaWithAdress>
    <izvorni_sadrzaj>Stečajna masa iza ZELINKA d.d. - u stečaju Pavla Hatza 3, 10000 Zagreb</izvorni_sadrzaj>
    <derivirana_varijabla naziv="DomainObject.Predmet.ProtustrankaWithAdress_1">Stečajna masa iza ZELINKA d.d. - u stečaju Pavla Hatza 3, 10000 Zagreb</derivirana_varijabla>
  </DomainObject.Predmet.ProtustrankaWithAdress>
  <DomainObject.Predmet.ProtustrankaWithAdressOIB>
    <izvorni_sadrzaj>Stečajna masa iza ZELINKA d.d. - u stečaju, OIB 11545271569, Pavla Hatza 3, 10000 Zagreb</izvorni_sadrzaj>
    <derivirana_varijabla naziv="DomainObject.Predmet.ProtustrankaWithAdressOIB_1">Stečajna masa iza ZELINKA d.d. - u stečaju, OIB 11545271569, Pavla Hatza 3, 10000 Zagreb</derivirana_varijabla>
  </DomainObject.Predmet.ProtustrankaWithAdressOIB>
  <DomainObject.Predmet.ProtustrankaNazivFormated>
    <izvorni_sadrzaj>Stečajna masa iza ZELINKA d.d. - u stečaju</izvorni_sadrzaj>
    <derivirana_varijabla naziv="DomainObject.Predmet.ProtustrankaNazivFormated_1">Stečajna masa iza ZELINKA d.d. - u stečaju</derivirana_varijabla>
  </DomainObject.Predmet.ProtustrankaNazivFormated>
  <DomainObject.Predmet.ProtustrankaNazivFormatedOIB>
    <izvorni_sadrzaj>Stečajna masa iza ZELINKA d.d. - u stečaju, OIB 11545271569</izvorni_sadrzaj>
    <derivirana_varijabla naziv="DomainObject.Predmet.ProtustrankaNazivFormatedOIB_1">Stečajna masa iza ZELINKA d.d. - u stečaju, OIB 11545271569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REMENAR i dr.; GOTES D.O.O.</izvorni_sadrzaj>
    <derivirana_varijabla naziv="DomainObject.Predmet.StrankaFormated_1">  MARIJA REMENAR i dr.; GOTES D.O.O.</derivirana_varijabla>
  </DomainObject.Predmet.StrankaFormated>
  <DomainObject.Predmet.StrankaFormatedOIB>
    <izvorni_sadrzaj>  MARIJA REMENAR i dr., OIB 13292746505; GOTES D.O.O., OIB 68794051316</izvorni_sadrzaj>
    <derivirana_varijabla naziv="DomainObject.Predmet.StrankaFormatedOIB_1">  MARIJA REMENAR i dr., OIB 13292746505; GOTES D.O.O., OIB 68794051316</derivirana_varijabla>
  </DomainObject.Predmet.StrankaFormatedOIB>
  <DomainObject.Predmet.StrankaFormatedWithAdress>
    <izvorni_sadrzaj> MARIJA REMENAR i dr., Donja Topličica 17, Sveti Ivan Zelina; GOTES D.O.O., ZAGREBAČKA 133, 10380 SV. IVAN ZELINA</izvorni_sadrzaj>
    <derivirana_varijabla naziv="DomainObject.Predmet.StrankaFormatedWithAdress_1"> MARIJA REMENAR i dr., Donja Topličica 17, Sveti Ivan Zelina; GOTES D.O.O., ZAGREBAČKA 133, 10380 SV. IVAN ZELINA</derivirana_varijabla>
  </DomainObject.Predmet.StrankaFormatedWithAdress>
  <DomainObject.Predmet.StrankaFormatedWithAdressOIB>
    <izvorni_sadrzaj> MARIJA REMENAR i dr., OIB 13292746505, Donja Topličica 17, Sveti Ivan Zelina; GOTES D.O.O., OIB 68794051316, ZAGREBAČKA 133, 10380 SV. IVAN ZELINA</izvorni_sadrzaj>
    <derivirana_varijabla naziv="DomainObject.Predmet.StrankaFormatedWithAdressOIB_1"> MARIJA REMENAR i dr., OIB 13292746505, Donja Topličica 17, Sveti Ivan Zelina; GOTES D.O.O., OIB 68794051316, ZAGREBAČKA 133, 10380 SV. IVAN ZELINA</derivirana_varijabla>
  </DomainObject.Predmet.StrankaFormatedWithAdressOIB>
  <DomainObject.Predmet.StrankaWithAdress>
    <izvorni_sadrzaj>MARIJA REMENAR i dr. Donja Topličica 17,Sveti Ivan Zelina,GOTES D.O.O. ZAGREBAČKA 133,10380 SV. IVAN ZELINA</izvorni_sadrzaj>
    <derivirana_varijabla naziv="DomainObject.Predmet.StrankaWithAdress_1">MARIJA REMENAR i dr. Donja Topličica 17,Sveti Ivan Zelina,GOTES D.O.O. ZAGREBAČKA 133,10380 SV. IVAN ZELINA</derivirana_varijabla>
  </DomainObject.Predmet.StrankaWithAdress>
  <DomainObject.Predmet.StrankaWithAdressOIB>
    <izvorni_sadrzaj>MARIJA REMENAR i dr., OIB 13292746505, Donja Topličica 17,Sveti Ivan Zelina,GOTES D.O.O., OIB 68794051316, ZAGREBAČKA 133,10380 SV. IVAN ZELINA</izvorni_sadrzaj>
    <derivirana_varijabla naziv="DomainObject.Predmet.StrankaWithAdressOIB_1">MARIJA REMENAR i dr., OIB 13292746505, Donja Topličica 17,Sveti Ivan Zelina,GOTES D.O.O., OIB 68794051316, ZAGREBAČKA 133,10380 SV. IVAN ZELINA</derivirana_varijabla>
  </DomainObject.Predmet.StrankaWithAdressOIB>
  <DomainObject.Predmet.StrankaNazivFormated>
    <izvorni_sadrzaj>MARIJA REMENAR i dr.,GOTES D.O.O.</izvorni_sadrzaj>
    <derivirana_varijabla naziv="DomainObject.Predmet.StrankaNazivFormated_1">MARIJA REMENAR i dr.,GOTES D.O.O.</derivirana_varijabla>
  </DomainObject.Predmet.StrankaNazivFormated>
  <DomainObject.Predmet.StrankaNazivFormatedOIB>
    <izvorni_sadrzaj>MARIJA REMENAR i dr., OIB 13292746505,GOTES D.O.O., OIB 68794051316</izvorni_sadrzaj>
    <derivirana_varijabla naziv="DomainObject.Predmet.StrankaNazivFormatedOIB_1">MARIJA REMENAR i dr., OIB 13292746505,GOTES D.O.O., OIB 68794051316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MARIJA REMENAR i dr.</item>
      <item>GOTES D.O.O.</item>
    </izvorni_sadrzaj>
    <derivirana_varijabla naziv="DomainObject.Predmet.StrankaListFormated_1">
      <item>MARIJA REMENAR i dr.</item>
      <item>GOTES D.O.O.</item>
    </derivirana_varijabla>
  </DomainObject.Predmet.StrankaListFormated>
  <DomainObject.Predmet.StrankaListFormatedOIB>
    <izvorni_sadrzaj>
      <item>MARIJA REMENAR i dr., OIB 13292746505</item>
      <item>GOTES D.O.O., OIB 68794051316</item>
    </izvorni_sadrzaj>
    <derivirana_varijabla naziv="DomainObject.Predmet.StrankaListFormatedOIB_1">
      <item>MARIJA REMENAR i dr., OIB 13292746505</item>
      <item>GOTES D.O.O., OIB 68794051316</item>
    </derivirana_varijabla>
  </DomainObject.Predmet.StrankaListFormatedOIB>
  <DomainObject.Predmet.StrankaListFormatedWithAdress>
    <izvorni_sadrzaj>
      <item>MARIJA REMENAR i dr., Donja Topličica 17, Sveti Ivan Zelina</item>
      <item>GOTES D.O.O., ZAGREBAČKA 133, 10380 SV. IVAN ZELINA</item>
    </izvorni_sadrzaj>
    <derivirana_varijabla naziv="DomainObject.Predmet.StrankaListFormatedWithAdress_1">
      <item>MARIJA REMENAR i dr., Donja Topličica 17, Sveti Ivan Zelina</item>
      <item>GOTES D.O.O., ZAGREBAČKA 133, 10380 SV. IVAN ZELINA</item>
    </derivirana_varijabla>
  </DomainObject.Predmet.StrankaListFormatedWithAdress>
  <DomainObject.Predmet.StrankaListFormatedWithAdressOIB>
    <izvorni_sadrzaj>
      <item>MARIJA REMENAR i dr., OIB 13292746505, Donja Topličica 17, Sveti Ivan Zelina</item>
      <item>GOTES D.O.O., OIB 68794051316, ZAGREBAČKA 133, 10380 SV. IVAN ZELINA</item>
    </izvorni_sadrzaj>
    <derivirana_varijabla naziv="DomainObject.Predmet.StrankaListFormatedWithAdressOIB_1">
      <item>MARIJA REMENAR i dr., OIB 13292746505, Donja Topličica 17, Sveti Ivan Zelina</item>
      <item>GOTES D.O.O., OIB 68794051316, ZAGREBAČKA 133, 10380 SV. IVAN ZELINA</item>
    </derivirana_varijabla>
  </DomainObject.Predmet.StrankaListFormatedWithAdressOIB>
  <DomainObject.Predmet.StrankaListNazivFormated>
    <izvorni_sadrzaj>
      <item>MARIJA REMENAR i dr.</item>
      <item>GOTES D.O.O.</item>
    </izvorni_sadrzaj>
    <derivirana_varijabla naziv="DomainObject.Predmet.StrankaListNazivFormated_1">
      <item>MARIJA REMENAR i dr.</item>
      <item>GOTES D.O.O.</item>
    </derivirana_varijabla>
  </DomainObject.Predmet.StrankaListNazivFormated>
  <DomainObject.Predmet.StrankaListNazivFormatedOIB>
    <izvorni_sadrzaj>
      <item>MARIJA REMENAR i dr., OIB 13292746505</item>
      <item>GOTES D.O.O., OIB 68794051316</item>
    </izvorni_sadrzaj>
    <derivirana_varijabla naziv="DomainObject.Predmet.StrankaListNazivFormatedOIB_1">
      <item>MARIJA REMENAR i dr., OIB 13292746505</item>
      <item>GOTES D.O.O., OIB 68794051316</item>
    </derivirana_varijabla>
  </DomainObject.Predmet.StrankaListNazivFormatedOIB>
  <DomainObject.Predmet.ProtuStrankaListFormated>
    <izvorni_sadrzaj>
      <item>Stečajna masa iza ZELINKA d.d. - u stečaju</item>
    </izvorni_sadrzaj>
    <derivirana_varijabla naziv="DomainObject.Predmet.ProtuStrankaListFormated_1">
      <item>Stečajna masa iza ZELINKA d.d. - u stečaju</item>
    </derivirana_varijabla>
  </DomainObject.Predmet.ProtuStrankaListFormated>
  <DomainObject.Predmet.ProtuStrankaListFormatedOIB>
    <izvorni_sadrzaj>
      <item>Stečajna masa iza ZELINKA d.d. - u stečaju, OIB 11545271569</item>
    </izvorni_sadrzaj>
    <derivirana_varijabla naziv="DomainObject.Predmet.ProtuStrankaListFormatedOIB_1">
      <item>Stečajna masa iza ZELINKA d.d. - u stečaju, OIB 11545271569</item>
    </derivirana_varijabla>
  </DomainObject.Predmet.ProtuStrankaListFormatedOIB>
  <DomainObject.Predmet.ProtuStrankaListFormatedWithAdress>
    <izvorni_sadrzaj>
      <item>Stečajna masa iza ZELINKA d.d. - u stečaju, Pavla Hatza 3, 10000 Zagreb</item>
    </izvorni_sadrzaj>
    <derivirana_varijabla naziv="DomainObject.Predmet.ProtuStrankaListFormatedWithAdress_1">
      <item>Stečajna masa iza ZELINKA d.d. - u stečaju, Pavla Hatza 3, 10000 Zagreb</item>
    </derivirana_varijabla>
  </DomainObject.Predmet.ProtuStrankaListFormatedWithAdress>
  <DomainObject.Predmet.ProtuStrankaListFormatedWithAdressOIB>
    <izvorni_sadrzaj>
      <item>Stečajna masa iza ZELINKA d.d. - u stečaju, OIB 11545271569, Pavla Hatza 3, 10000 Zagreb</item>
    </izvorni_sadrzaj>
    <derivirana_varijabla naziv="DomainObject.Predmet.ProtuStrankaListFormatedWithAdressOIB_1">
      <item>Stečajna masa iza ZELINKA d.d. - u stečaju, OIB 11545271569, Pavla Hatza 3, 10000 Zagreb</item>
    </derivirana_varijabla>
  </DomainObject.Predmet.ProtuStrankaListFormatedWithAdressOIB>
  <DomainObject.Predmet.ProtuStrankaListNazivFormated>
    <izvorni_sadrzaj>
      <item>Stečajna masa iza ZELINKA d.d. - u stečaju</item>
    </izvorni_sadrzaj>
    <derivirana_varijabla naziv="DomainObject.Predmet.ProtuStrankaListNazivFormated_1">
      <item>Stečajna masa iza ZELINKA d.d. - u stečaju</item>
    </derivirana_varijabla>
  </DomainObject.Predmet.ProtuStrankaListNazivFormated>
  <DomainObject.Predmet.ProtuStrankaListNazivFormatedOIB>
    <izvorni_sadrzaj>
      <item>Stečajna masa iza ZELINKA d.d. - u stečaju, OIB 11545271569</item>
    </izvorni_sadrzaj>
    <derivirana_varijabla naziv="DomainObject.Predmet.ProtuStrankaListNazivFormatedOIB_1">
      <item>Stečajna masa iza ZELINKA d.d. - u stečaju, OIB 11545271569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>St-2702/2017-225</izvorni_sadrzaj>
    <derivirana_varijabla naziv="DomainObject.PoslovniBrojDokumenta_1">St-2702/2017-225</derivirana_varijabla>
  </DomainObject.PoslovniBrojDokumenta>
  <DomainObject.Predmet.StrankaIDrugi>
    <izvorni_sadrzaj>GOTES D.O.O. i dr.</izvorni_sadrzaj>
    <derivirana_varijabla naziv="DomainObject.Predmet.StrankaIDrugi_1">GOTES D.O.O. i dr.</derivirana_varijabla>
  </DomainObject.Predmet.StrankaIDrugi>
  <DomainObject.Predmet.ProtustrankaIDrugi>
    <izvorni_sadrzaj>Stečajna masa iza ZELINKA d.d. - u stečaju</izvorni_sadrzaj>
    <derivirana_varijabla naziv="DomainObject.Predmet.ProtustrankaIDrugi_1">Stečajna masa iza ZELINKA d.d. - u stečaju</derivirana_varijabla>
  </DomainObject.Predmet.ProtustrankaIDrugi>
  <DomainObject.Predmet.StrankaIDrugiAdressOIB>
    <izvorni_sadrzaj>GOTES D.O.O., OIB 68794051316, ZAGREBAČKA 133, 10380 SV. IVAN ZELINA i dr.</izvorni_sadrzaj>
    <derivirana_varijabla naziv="DomainObject.Predmet.StrankaIDrugiAdressOIB_1">GOTES D.O.O., OIB 68794051316, ZAGREBAČKA 133, 10380 SV. IVAN ZELINA i dr.</derivirana_varijabla>
  </DomainObject.Predmet.StrankaIDrugiAdressOIB>
  <DomainObject.Predmet.ProtustrankaIDrugiAdressOIB>
    <izvorni_sadrzaj>Stečajna masa iza ZELINKA d.d. - u stečaju, OIB 11545271569, Pavla Hatza 3, 10000 Zagreb</izvorni_sadrzaj>
    <derivirana_varijabla naziv="DomainObject.Predmet.ProtustrankaIDrugiAdressOIB_1">Stečajna masa iza ZELINKA d.d. - u stečaju, OIB 11545271569, Pavla Hatza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ZELINKA d.d. - u stečaju</item>
      <item>MARIJA REMENAR i dr.</item>
      <item>GOTES D.O.O.</item>
    </izvorni_sadrzaj>
    <derivirana_varijabla naziv="DomainObject.Predmet.SudioniciListNaziv_1">
      <item>Stečajna masa iza ZELINKA d.d. - u stečaju</item>
      <item>MARIJA REMENAR i dr.</item>
      <item>GOTES D.O.O.</item>
    </derivirana_varijabla>
  </DomainObject.Predmet.SudioniciListNaziv>
  <DomainObject.Predmet.SudioniciListAdressOIB>
    <izvorni_sadrzaj>
      <item>Stečajna masa iza ZELINKA d.d. - u stečaju, OIB 11545271569, Pavla Hatza 3,10000 Zagreb</item>
      <item>MARIJA REMENAR i dr., OIB 13292746505, Donja Topličica 17,Sveti Ivan Zelina</item>
      <item>GOTES D.O.O., OIB 68794051316, ZAGREBAČKA 133,10380 SV. IVAN ZELINA</item>
    </izvorni_sadrzaj>
    <derivirana_varijabla naziv="DomainObject.Predmet.SudioniciListAdressOIB_1">
      <item>Stečajna masa iza ZELINKA d.d. - u stečaju, OIB 11545271569, Pavla Hatza 3,10000 Zagreb</item>
      <item>MARIJA REMENAR i dr., OIB 13292746505, Donja Topličica 17,Sveti Ivan Zelina</item>
      <item>GOTES D.O.O., OIB 68794051316, ZAGREBAČKA 133,10380 SV.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11545271569</item>
      <item>, OIB 13292746505</item>
      <item>, OIB 68794051316</item>
    </izvorni_sadrzaj>
    <derivirana_varijabla naziv="DomainObject.Predmet.SudioniciListNazivOIB_1">
      <item>, OIB 11545271569</item>
      <item>, OIB 13292746505</item>
      <item>, OIB 68794051316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256C40-E1E9-4334-AC39-5CF76CE8FE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274</properties:Words>
  <properties:Characters>1347</properties:Characters>
  <properties:Lines>45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2017-10-10T08:12:00Z</dcterms:created>
  <dc:creator>vmihalincic</dc:creator>
  <cp:lastModifiedBy>Vinka Mihalinčić</cp:lastModifiedBy>
  <cp:lastPrinted>2017-01-18T08:20:00Z</cp:lastPrinted>
  <dcterms:modified xmlns:xsi="http://www.w3.org/2001/XMLSchema-instance" xsi:type="dcterms:W3CDTF">2017-10-10T08:33:00Z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St-2702/2017-225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