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8ad6" w14:paraId="9678ad6" w:rsidRDefault="0074773B" w:rsidP="00573318" w:rsidR="00C42B7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EC445D">
        <w:rPr>
          <w:rFonts w:hAnsi="Times New Roman" w:ascii="Times New Roman"/>
        </w:rPr>
        <w:t>1244/17-11</w:t>
      </w:r>
    </w:p>
    <w:p w:rsidRDefault="00EE346F" w:rsidP="00573318" w:rsidR="00EE346F" w:rsidRPr="00D01A86">
      <w:pPr>
        <w:jc w:val="right"/>
        <w:rPr>
          <w:rFonts w:hAnsi="Times New Roman" w:ascii="Times New Roman"/>
        </w:rPr>
      </w:pPr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0D75DD">
        <w:rPr>
          <w:rFonts w:hAnsi="Times New Roman" w:ascii="Times New Roman"/>
        </w:rPr>
        <w:t xml:space="preserve">Trgovački sud u Zagrebu, Stalna služba, po sucu pojedincu Vesni Fundurulić Perišin, povodom prijedloga predlagatelja </w:t>
      </w:r>
      <w:r w:rsidR="00EC445D" w:rsidRPr="00EC445D">
        <w:rPr>
          <w:rFonts w:hAnsi="Times New Roman" w:ascii="Times New Roman"/>
        </w:rPr>
        <w:t>Republika Hrvatska, Ministarstvo financija, Porezna uprava</w:t>
      </w:r>
      <w:r w:rsidR="00EC445D">
        <w:rPr>
          <w:rFonts w:hAnsi="Times New Roman" w:ascii="Times New Roman"/>
        </w:rPr>
        <w:t xml:space="preserve">, Područni ured Zagreb, OIB: 18683136487, zastupana po Županijskom državnom odvjetništvu u Zagrebu, Zagreb, Savska cesta 41, </w:t>
      </w:r>
      <w:r w:rsidR="000D75DD" w:rsidRPr="000D75DD">
        <w:rPr>
          <w:rFonts w:hAnsi="Times New Roman" w:ascii="Times New Roman"/>
        </w:rPr>
        <w:t xml:space="preserve">za otvaranje stečajnog postupka nad dužnikom </w:t>
      </w:r>
      <w:r w:rsidR="00EC445D" w:rsidRPr="00EC445D">
        <w:rPr>
          <w:rFonts w:hAnsi="Times New Roman" w:ascii="Times New Roman"/>
        </w:rPr>
        <w:t>THOR d.o.o., Zagreb, Gračansko Borje 6, OIB:29425964515</w:t>
      </w:r>
      <w:r w:rsidR="000D75DD" w:rsidRPr="000D75DD">
        <w:rPr>
          <w:rFonts w:hAnsi="Times New Roman" w:ascii="Times New Roman"/>
        </w:rPr>
        <w:t xml:space="preserve">, </w:t>
      </w:r>
      <w:r w:rsidR="00EC445D">
        <w:rPr>
          <w:rFonts w:hAnsi="Times New Roman" w:ascii="Times New Roman"/>
        </w:rPr>
        <w:t>24</w:t>
      </w:r>
      <w:r w:rsidR="00B01FB6">
        <w:rPr>
          <w:rFonts w:hAnsi="Times New Roman" w:ascii="Times New Roman"/>
        </w:rPr>
        <w:t>.</w:t>
      </w:r>
      <w:r w:rsidR="000D75DD" w:rsidRPr="000D75DD">
        <w:rPr>
          <w:rFonts w:hAnsi="Times New Roman" w:ascii="Times New Roman"/>
        </w:rPr>
        <w:t xml:space="preserve"> </w:t>
      </w:r>
      <w:r w:rsidR="00EC445D">
        <w:rPr>
          <w:rFonts w:hAnsi="Times New Roman" w:ascii="Times New Roman"/>
        </w:rPr>
        <w:t>travnja</w:t>
      </w:r>
      <w:r w:rsidR="000D75DD" w:rsidRPr="000D75DD">
        <w:rPr>
          <w:rFonts w:hAnsi="Times New Roman" w:ascii="Times New Roman"/>
        </w:rPr>
        <w:t xml:space="preserve"> 201</w:t>
      </w:r>
      <w:r w:rsidR="00B01FB6">
        <w:rPr>
          <w:rFonts w:hAnsi="Times New Roman" w:ascii="Times New Roman"/>
        </w:rPr>
        <w:t>7</w:t>
      </w:r>
      <w:r w:rsidR="000D75DD" w:rsidRPr="000D75DD">
        <w:rPr>
          <w:rFonts w:hAnsi="Times New Roman" w:ascii="Times New Roman"/>
        </w:rPr>
        <w:t xml:space="preserve">. 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r  i j e š i o    j e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EC445D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 xml:space="preserve">Nalaže se osobi ovlaštenoj za zastupanje dužnika </w:t>
      </w:r>
      <w:r w:rsidR="00EC445D" w:rsidRPr="00EC445D">
        <w:rPr>
          <w:rFonts w:hAnsi="Times New Roman" w:ascii="Times New Roman"/>
        </w:rPr>
        <w:t>THOR d.o.o., Zagreb, Gračansko Borje 6, OIB:29425964515</w:t>
      </w:r>
      <w:r w:rsidRPr="00306621">
        <w:rPr>
          <w:rFonts w:hAnsi="Times New Roman" w:ascii="Times New Roman"/>
        </w:rPr>
        <w:t xml:space="preserve">, </w:t>
      </w:r>
      <w:r w:rsidR="003875D2">
        <w:rPr>
          <w:rFonts w:hAnsi="Times New Roman" w:ascii="Times New Roman"/>
        </w:rPr>
        <w:t>Čedomir Mihalić</w:t>
      </w:r>
      <w:r w:rsidR="009D6F91" w:rsidRPr="009D6F91">
        <w:rPr>
          <w:rFonts w:hAnsi="Times New Roman" w:ascii="Times New Roman"/>
        </w:rPr>
        <w:t xml:space="preserve">, Zagreb, </w:t>
      </w:r>
      <w:r w:rsidR="003875D2">
        <w:rPr>
          <w:rFonts w:hAnsi="Times New Roman" w:ascii="Times New Roman"/>
        </w:rPr>
        <w:t>Vidikovac 26/D</w:t>
      </w:r>
      <w:r w:rsidR="009D6F91" w:rsidRPr="009D6F91">
        <w:rPr>
          <w:rFonts w:hAnsi="Times New Roman" w:ascii="Times New Roman"/>
        </w:rPr>
        <w:t>, OIB:</w:t>
      </w:r>
      <w:r w:rsidR="003875D2">
        <w:rPr>
          <w:rFonts w:hAnsi="Times New Roman" w:ascii="Times New Roman"/>
        </w:rPr>
        <w:t>78864157020</w:t>
      </w:r>
      <w:r w:rsidRPr="00306621">
        <w:rPr>
          <w:rFonts w:hAnsi="Times New Roman" w:ascii="Times New Roman"/>
        </w:rPr>
        <w:t>, 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hAnsi="Times New Roman" w:ascii="Times New Roman"/>
        </w:rPr>
        <w:t>000460 s pozivom na broj 2001-</w:t>
      </w:r>
      <w:r w:rsidR="003875D2">
        <w:rPr>
          <w:rFonts w:hAnsi="Times New Roman" w:ascii="Times New Roman"/>
        </w:rPr>
        <w:t>124417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3875D2">
        <w:rPr>
          <w:rFonts w:hAnsi="Times New Roman" w:ascii="Times New Roman"/>
        </w:rPr>
        <w:t>124417</w:t>
      </w:r>
      <w:r w:rsidRPr="00306621">
        <w:rPr>
          <w:rFonts w:hAnsi="Times New Roman" w:ascii="Times New Roman"/>
        </w:rPr>
        <w:t>.</w:t>
      </w:r>
    </w:p>
    <w:p w:rsidRDefault="009D6F91" w:rsidP="009D6F91" w:rsidR="009D6F91" w:rsidRPr="009D6F91">
      <w:pPr>
        <w:pStyle w:val="Odlomakpopisa"/>
        <w:rPr>
          <w:rFonts w:hAnsi="Times New Roman" w:ascii="Times New Roman"/>
        </w:rPr>
      </w:pPr>
    </w:p>
    <w:p w:rsidRDefault="009D6F91" w:rsidP="009D6F91" w:rsidR="009D6F91" w:rsidRPr="009D6F91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Obrazloženje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Predlagatelj otvaranja stečajnog postupka nad gore navedenim dužnikom je </w:t>
      </w:r>
      <w:r w:rsidR="000F0C49" w:rsidRPr="000F0C49">
        <w:rPr>
          <w:rFonts w:hAnsi="Times New Roman" w:ascii="Times New Roman"/>
        </w:rPr>
        <w:t>Republika Hrvatska, Ministarstvo financija, Porezna uprava, Područni ured Zagreb, OIB: 18683136487</w:t>
      </w:r>
      <w:r w:rsidR="000F0C49">
        <w:rPr>
          <w:rFonts w:hAnsi="Times New Roman" w:ascii="Times New Roman"/>
        </w:rPr>
        <w:t>.</w:t>
      </w:r>
    </w:p>
    <w:p w:rsidRDefault="000F0C49" w:rsidP="000D75DD" w:rsidR="000F0C49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="000F0C49" w:rsidRPr="000F0C49">
        <w:rPr>
          <w:rFonts w:hAnsi="Times New Roman" w:ascii="Times New Roman"/>
        </w:rPr>
        <w:t>Republika Hrvatska, Ministarstvo financija, Porezna uprava, Područni ured Zagreb</w:t>
      </w:r>
      <w:r w:rsidRPr="000D75DD">
        <w:rPr>
          <w:rFonts w:hAnsi="Times New Roman" w:ascii="Times New Roman"/>
        </w:rPr>
        <w:t xml:space="preserve"> je u smislu čl. 114. st. 3. Stečajnog zakona (NN 71/15) oslobođena od plaćanja troškova stečajnog postupka.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U Karlovcu, </w:t>
      </w:r>
      <w:r w:rsidR="000F0C49">
        <w:rPr>
          <w:rFonts w:hAnsi="Times New Roman" w:ascii="Times New Roman"/>
        </w:rPr>
        <w:t>24</w:t>
      </w:r>
      <w:r w:rsidRPr="000D75DD">
        <w:rPr>
          <w:rFonts w:hAnsi="Times New Roman" w:ascii="Times New Roman"/>
        </w:rPr>
        <w:t xml:space="preserve">. </w:t>
      </w:r>
      <w:r w:rsidR="000F0C49">
        <w:rPr>
          <w:rFonts w:hAnsi="Times New Roman" w:ascii="Times New Roman"/>
        </w:rPr>
        <w:t>travnja</w:t>
      </w:r>
      <w:r w:rsidRPr="000D75DD">
        <w:rPr>
          <w:rFonts w:hAnsi="Times New Roman" w:ascii="Times New Roman"/>
        </w:rPr>
        <w:t xml:space="preserve"> 201</w:t>
      </w:r>
      <w:r w:rsidR="00EE1CE8">
        <w:rPr>
          <w:rFonts w:hAnsi="Times New Roman" w:ascii="Times New Roman"/>
        </w:rPr>
        <w:t>7</w:t>
      </w:r>
      <w:r w:rsidRPr="000D75DD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    </w:t>
      </w: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EE1CE8" w:rsid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="00375EBE">
        <w:rPr>
          <w:rFonts w:hAnsi="Times New Roman" w:ascii="Times New Roman"/>
        </w:rPr>
        <w:t xml:space="preserve">      Vesna Fundurulić Perišin, v.r.</w:t>
      </w:r>
    </w:p>
    <w:p w:rsidRDefault="00375EBE" w:rsidP="00EE1CE8" w:rsidR="00375EBE">
      <w:pPr>
        <w:jc w:val="right"/>
        <w:rPr>
          <w:rFonts w:hAnsi="Times New Roman" w:ascii="Times New Roman"/>
        </w:rPr>
      </w:pPr>
    </w:p>
    <w:p w:rsidRDefault="00375EBE" w:rsidP="00EE1CE8" w:rsidR="00375EB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75EBE" w:rsidP="00EE1CE8" w:rsidR="00375EB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75EBE" w:rsidP="00EE1CE8" w:rsidR="00375EBE" w:rsidRPr="000D75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 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375EBE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5E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3875D2">
      <w:rPr>
        <w:rFonts w:hAnsi="Times New Roman" w:ascii="Times New Roman"/>
      </w:rPr>
      <w:t>1244/17-11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04A"/>
    <w:rsid w:val="00084B50"/>
    <w:rsid w:val="00086F64"/>
    <w:rsid w:val="00097C9E"/>
    <w:rsid w:val="000A026C"/>
    <w:rsid w:val="000A6CB6"/>
    <w:rsid w:val="000B2C17"/>
    <w:rsid w:val="000C3810"/>
    <w:rsid w:val="000C6BD5"/>
    <w:rsid w:val="000D75DD"/>
    <w:rsid w:val="000E5051"/>
    <w:rsid w:val="000F0806"/>
    <w:rsid w:val="000F0C49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F2732"/>
    <w:rsid w:val="00304278"/>
    <w:rsid w:val="00306621"/>
    <w:rsid w:val="00316310"/>
    <w:rsid w:val="0032188B"/>
    <w:rsid w:val="00324121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5EBE"/>
    <w:rsid w:val="003771BE"/>
    <w:rsid w:val="00380E96"/>
    <w:rsid w:val="00382488"/>
    <w:rsid w:val="003842F1"/>
    <w:rsid w:val="003864E2"/>
    <w:rsid w:val="003875D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24283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B3EAF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D6F91"/>
    <w:rsid w:val="009F2CE1"/>
    <w:rsid w:val="009F6127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879A7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6408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9131F"/>
    <w:rsid w:val="00D9152A"/>
    <w:rsid w:val="00D92C36"/>
    <w:rsid w:val="00D95A88"/>
    <w:rsid w:val="00DA3328"/>
    <w:rsid w:val="00DA46A5"/>
    <w:rsid w:val="00DA7D38"/>
    <w:rsid w:val="00DC36A3"/>
    <w:rsid w:val="00DC7DFA"/>
    <w:rsid w:val="00DD1222"/>
    <w:rsid w:val="00DD5922"/>
    <w:rsid w:val="00DE60D5"/>
    <w:rsid w:val="00DF0185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910BD"/>
    <w:rsid w:val="00E95E8A"/>
    <w:rsid w:val="00EA6702"/>
    <w:rsid w:val="00EB1CD8"/>
    <w:rsid w:val="00EC1E5A"/>
    <w:rsid w:val="00EC445D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E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E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E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E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E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E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E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E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E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E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20</izvorni_sadrzaj>
    <derivirana_varijabla naziv="DomainObject.BrojStranica_1">20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St-1244/2017</izvorni_sadrzaj>
    <derivirana_varijabla naziv="DomainObject.Predmet.OznakaBroj_1">St-1244/2017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THOR d.o.o.</izvorni_sadrzaj>
    <derivirana_varijabla naziv="DomainObject.Predmet.ProtustrankaFormated_1">  THOR d.o.o.</derivirana_varijabla>
  </DomainObject.Predmet.ProtustrankaFormated>
  <DomainObject.Predmet.ProtustrankaFormatedOIB>
    <izvorni_sadrzaj>  THOR d.o.o., OIB 29425964515</izvorni_sadrzaj>
    <derivirana_varijabla naziv="DomainObject.Predmet.ProtustrankaFormatedOIB_1">  THOR d.o.o., OIB 29425964515</derivirana_varijabla>
  </DomainObject.Predmet.ProtustrankaFormatedOIB>
  <DomainObject.Predmet.ProtustrankaFormatedWithAdress>
    <izvorni_sadrzaj> THOR d.o.o., Gračansko Borje 6, 10000 Zagreb</izvorni_sadrzaj>
    <derivirana_varijabla naziv="DomainObject.Predmet.ProtustrankaFormatedWithAdress_1"> THOR d.o.o., Gračansko Borje 6, 10000 Zagreb</derivirana_varijabla>
  </DomainObject.Predmet.ProtustrankaFormatedWithAdress>
  <DomainObject.Predmet.ProtustrankaFormatedWithAdressOIB>
    <izvorni_sadrzaj> THOR d.o.o., OIB 29425964515, Gračansko Borje 6, 10000 Zagreb</izvorni_sadrzaj>
    <derivirana_varijabla naziv="DomainObject.Predmet.ProtustrankaFormatedWithAdressOIB_1"> THOR d.o.o., OIB 29425964515, Gračansko Borje 6, 10000 Zagreb</derivirana_varijabla>
  </DomainObject.Predmet.ProtustrankaFormatedWithAdressOIB>
  <DomainObject.Predmet.ProtustrankaWithAdress>
    <izvorni_sadrzaj>THOR d.o.o. Gračansko Borje 6, 10000 Zagreb</izvorni_sadrzaj>
    <derivirana_varijabla naziv="DomainObject.Predmet.ProtustrankaWithAdress_1">THOR d.o.o. Gračansko Borje 6, 10000 Zagreb</derivirana_varijabla>
  </DomainObject.Predmet.ProtustrankaWithAdress>
  <DomainObject.Predmet.ProtustrankaWithAdressOIB>
    <izvorni_sadrzaj>THOR d.o.o., OIB 29425964515, Gračansko Borje 6, 10000 Zagreb</izvorni_sadrzaj>
    <derivirana_varijabla naziv="DomainObject.Predmet.ProtustrankaWithAdressOIB_1">THOR d.o.o., OIB 29425964515, Gračansko Borje 6, 10000 Zagreb</derivirana_varijabla>
  </DomainObject.Predmet.ProtustrankaWithAdressOIB>
  <DomainObject.Predmet.ProtustrankaNazivFormated>
    <izvorni_sadrzaj>THOR d.o.o.</izvorni_sadrzaj>
    <derivirana_varijabla naziv="DomainObject.Predmet.ProtustrankaNazivFormated_1">THOR d.o.o.</derivirana_varijabla>
  </DomainObject.Predmet.ProtustrankaNazivFormated>
  <DomainObject.Predmet.ProtustrankaNazivFormatedOIB>
    <izvorni_sadrzaj>THOR d.o.o., OIB 29425964515</izvorni_sadrzaj>
    <derivirana_varijabla naziv="DomainObject.Predmet.ProtustrankaNazivFormatedOIB_1">THOR d.o.o., OIB 29425964515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THOR d.o.o.</item>
    </izvorni_sadrzaj>
    <derivirana_varijabla naziv="DomainObject.Predmet.ProtuStrankaListFormated_1">
      <item>THOR d.o.o.</item>
    </derivirana_varijabla>
  </DomainObject.Predmet.ProtuStrankaListFormated>
  <DomainObject.Predmet.ProtuStrankaListFormatedOIB>
    <izvorni_sadrzaj>
      <item>THOR d.o.o., OIB 29425964515</item>
    </izvorni_sadrzaj>
    <derivirana_varijabla naziv="DomainObject.Predmet.ProtuStrankaListFormatedOIB_1">
      <item>THOR d.o.o., OIB 29425964515</item>
    </derivirana_varijabla>
  </DomainObject.Predmet.ProtuStrankaListFormatedOIB>
  <DomainObject.Predmet.ProtuStrankaListFormatedWithAdress>
    <izvorni_sadrzaj>
      <item>THOR d.o.o., Gračansko Borje 6, 10000 Zagreb</item>
    </izvorni_sadrzaj>
    <derivirana_varijabla naziv="DomainObject.Predmet.ProtuStrankaListFormatedWithAdress_1">
      <item>THOR d.o.o., Gračansko Borje 6, 10000 Zagreb</item>
    </derivirana_varijabla>
  </DomainObject.Predmet.ProtuStrankaListFormatedWithAdress>
  <DomainObject.Predmet.ProtuStrankaListFormatedWithAdressOIB>
    <izvorni_sadrzaj>
      <item>THOR d.o.o., OIB 29425964515, Gračansko Borje 6, 10000 Zagreb</item>
    </izvorni_sadrzaj>
    <derivirana_varijabla naziv="DomainObject.Predmet.ProtuStrankaListFormatedWithAdressOIB_1">
      <item>THOR d.o.o., OIB 29425964515, Gračansko Borje 6, 10000 Zagreb</item>
    </derivirana_varijabla>
  </DomainObject.Predmet.ProtuStrankaListFormatedWithAdressOIB>
  <DomainObject.Predmet.ProtuStrankaListNazivFormated>
    <izvorni_sadrzaj>
      <item>THOR d.o.o.</item>
    </izvorni_sadrzaj>
    <derivirana_varijabla naziv="DomainObject.Predmet.ProtuStrankaListNazivFormated_1">
      <item>THOR d.o.o.</item>
    </derivirana_varijabla>
  </DomainObject.Predmet.ProtuStrankaListNazivFormated>
  <DomainObject.Predmet.ProtuStrankaListNazivFormatedOIB>
    <izvorni_sadrzaj>
      <item>THOR d.o.o., OIB 29425964515</item>
    </izvorni_sadrzaj>
    <derivirana_varijabla naziv="DomainObject.Predmet.ProtuStrankaListNazivFormatedOIB_1">
      <item>THOR d.o.o., OIB 29425964515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THOR d.o.o.</izvorni_sadrzaj>
    <derivirana_varijabla naziv="DomainObject.Predmet.ProtustrankaIDrugi_1">THOR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THOR d.o.o., OIB 29425964515, Gračansko Borje 6, 10000 Zagreb</izvorni_sadrzaj>
    <derivirana_varijabla naziv="DomainObject.Predmet.ProtustrankaIDrugiAdressOIB_1">THOR d.o.o., OIB 29425964515, Gračansko Borje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THOR d.o.o.</item>
      <item>FINA Regionalni centar Zagreb</item>
      <item>RH MF Porezna uprava Zagreb</item>
      <item>ŽDO u Zagrebu</item>
    </izvorni_sadrzaj>
    <derivirana_varijabla naziv="DomainObject.Predmet.SudioniciListNaziv_1">
      <item>THOR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THOR d.o.o., OIB 29425964515, Gračansko Borje 6,10000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THOR d.o.o., OIB 29425964515, Gračansko Borje 6,10000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29425964515</item>
      <item>, OIB 85821130368</item>
      <item>, OIB 18683136487</item>
      <item>, OIB 16488001145</item>
    </izvorni_sadrzaj>
    <derivirana_varijabla naziv="DomainObject.Predmet.SudioniciListNazivOIB_1">
      <item>, OIB 29425964515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2D6EF-F440-4A12-8B99-A31C0C4D98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2562</properties:Characters>
  <properties:Lines>80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2017-04-24T08:12:00Z</dcterms:created>
  <dc:creator>Korisnik</dc:creator>
  <cp:lastModifiedBy>Žana Livaja</cp:lastModifiedBy>
  <cp:lastPrinted>2017-04-24T08:23:00Z</cp:lastPrinted>
  <dcterms:modified xmlns:xsi="http://www.w3.org/2001/XMLSchema-instance" xsi:type="dcterms:W3CDTF">2017-04-24T08:23:00Z</dcterms:modified>
  <cp:revision>6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