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cc7fb" w14:paraId="58cc7fb"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D85444">
        <w:t>1211</w:t>
      </w:r>
      <w:r w:rsidRPr="00151FF0">
        <w:t>/1</w:t>
      </w:r>
      <w:r w:rsidR="00831369">
        <w:t>7</w:t>
      </w:r>
      <w:r w:rsidRPr="00151FF0">
        <w:t>-</w:t>
      </w:r>
      <w:r w:rsidR="00D85444">
        <w:t>19</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D85444" w:rsidR="008D4802">
      <w:pPr>
        <w:jc w:val="both"/>
      </w:pPr>
      <w:r>
        <w:tab/>
      </w:r>
      <w:r w:rsidRPr="00D85444">
        <w:t>Trgovački sud u Osijeku, po sucu mr. sc. Tihomiru Kovačeviću, kao stečajnom sucu, povodom prijedloga FINANCIJSKE AGENCIJE ZAGREB, Regionalni centar Osijek, Podružnica Osijek, L. Jagera 3, OIB 85821130368 za otvaranje stečajnog postupka nad dužnikom BARBARIĆ KLESARSTVO d.o.o. usluge, Zagreb, Klesarski put 9, MBS 080950977, OIB 31681516340, dana 15. studenog 2017.</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002971" w:rsidR="007B6DF7">
      <w:pPr>
        <w:pStyle w:val="Tijeloteksta"/>
        <w:numPr>
          <w:ilvl w:val="0"/>
          <w:numId w:val="1"/>
        </w:numPr>
      </w:pPr>
      <w:r>
        <w:t>Privremeno</w:t>
      </w:r>
      <w:r w:rsidR="00DA37DE">
        <w:t>m</w:t>
      </w:r>
      <w:r>
        <w:t xml:space="preserve"> s</w:t>
      </w:r>
      <w:r w:rsidR="00F14D32">
        <w:t>tečajno</w:t>
      </w:r>
      <w:r w:rsidR="00DA37DE">
        <w:t>m</w:t>
      </w:r>
      <w:r w:rsidR="00F14D32">
        <w:t xml:space="preserve"> upravitelj</w:t>
      </w:r>
      <w:r w:rsidR="00DA37DE">
        <w:t>u</w:t>
      </w:r>
      <w:r w:rsidR="00F14D32">
        <w:t xml:space="preserve"> </w:t>
      </w:r>
      <w:r w:rsidR="00002971" w:rsidRPr="00002971">
        <w:t>Željk</w:t>
      </w:r>
      <w:r w:rsidR="00002971">
        <w:t>u</w:t>
      </w:r>
      <w:r w:rsidR="00002971" w:rsidRPr="00002971">
        <w:t xml:space="preserve"> Rupčić, Đakovo, Božidara Adžije 58, OIB 31017026540</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AE10CB" w:rsidRPr="00AE10CB">
        <w:t>BARBARIĆ KLESARSTVO d.o.o. usluge, Zagreb, Klesarski put 9, MBS 080950977, OIB 31681516340</w:t>
      </w:r>
      <w:r w:rsidR="00F14D32">
        <w:t xml:space="preserve">, u </w:t>
      </w:r>
      <w:r w:rsidR="00002971">
        <w:t xml:space="preserve">bruto </w:t>
      </w:r>
      <w:r w:rsidR="00F14D32">
        <w:t xml:space="preserve">iznosu od </w:t>
      </w:r>
      <w:r w:rsidR="00002971">
        <w:t>5</w:t>
      </w:r>
      <w:r w:rsidR="00E90780">
        <w:t>.</w:t>
      </w:r>
      <w:r w:rsidR="00002971">
        <w:t>0</w:t>
      </w:r>
      <w:r w:rsidR="00E90780">
        <w:t xml:space="preserve">00,00 kn </w:t>
      </w:r>
      <w:r w:rsidR="00DE1877">
        <w:t>uplatom</w:t>
      </w:r>
      <w:r w:rsidR="00982D96">
        <w:t xml:space="preserve"> na žiro-račun</w:t>
      </w:r>
      <w:r w:rsidR="00DE1877">
        <w:t xml:space="preserve"> </w:t>
      </w:r>
      <w:r>
        <w:t>privremen</w:t>
      </w:r>
      <w:r w:rsidR="00C8578B">
        <w:t>og</w:t>
      </w:r>
      <w:r>
        <w:t xml:space="preserve"> </w:t>
      </w:r>
      <w:r w:rsidR="00C17E69">
        <w:t>stečajn</w:t>
      </w:r>
      <w:r w:rsidR="00C8578B">
        <w:t>og</w:t>
      </w:r>
      <w:r w:rsidR="00C17E69">
        <w:t xml:space="preserve"> upravitelj</w:t>
      </w:r>
      <w:r w:rsidR="00C8578B">
        <w:t>a</w:t>
      </w:r>
      <w:r w:rsidR="002D1C0E">
        <w:t xml:space="preserve"> broj </w:t>
      </w:r>
      <w:r w:rsidR="00002971" w:rsidRPr="00AE10CB">
        <w:t>HR64 2340 0093 1008 9692 0 otvoren kod PRIVREDNE BANKE ZAGREB d.d. Zagreb</w:t>
      </w:r>
      <w:r w:rsidR="008A55E4">
        <w:t>.</w:t>
      </w:r>
      <w:r w:rsidR="00C17E69">
        <w:t xml:space="preserve"> </w:t>
      </w:r>
    </w:p>
    <w:p w:rsidRDefault="00AE10CB" w:rsidP="00AE10CB" w:rsidR="00AE10CB">
      <w:pPr>
        <w:pStyle w:val="Tijeloteksta"/>
        <w:ind w:left="1065"/>
      </w:pPr>
    </w:p>
    <w:p w:rsidRDefault="00AE10CB" w:rsidP="00AE10CB" w:rsidR="00AE10CB" w:rsidRPr="00AE10CB">
      <w:pPr>
        <w:pStyle w:val="Tijeloteksta"/>
        <w:numPr>
          <w:ilvl w:val="0"/>
          <w:numId w:val="1"/>
        </w:numPr>
      </w:pPr>
      <w:r w:rsidRPr="00AE10CB">
        <w:t xml:space="preserve">Nalaže se dužniku da u roku 8 dana naknadi troškove </w:t>
      </w:r>
      <w:r w:rsidR="00454F94">
        <w:t>nagrade privremenom stečajnom upravitelju</w:t>
      </w:r>
      <w:r w:rsidRPr="00AE10CB">
        <w:t xml:space="preserve"> u bruto iznosu od 5.000,00 kn uplatom na žiro-račun privremenog stečajnog upravitelja Željka Rupčića, Đakovo, Božidara Adžije 58, OIB 31017026540 broj HR64 2340 0093 1008 9692 0 otvoren kod PRIVREDNE BANKE ZAGREB d.d. Zagreb.</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A10AB6">
        <w:t>1211</w:t>
      </w:r>
      <w:r w:rsidR="009B0F1B">
        <w:t>/</w:t>
      </w:r>
      <w:r w:rsidR="00FE5A6E">
        <w:t>1</w:t>
      </w:r>
      <w:r w:rsidR="00A51492">
        <w:t>7</w:t>
      </w:r>
      <w:r w:rsidR="009B0F1B">
        <w:t>-</w:t>
      </w:r>
      <w:r w:rsidR="00764FCC">
        <w:t>1</w:t>
      </w:r>
      <w:r w:rsidR="00A10AB6">
        <w:t>0</w:t>
      </w:r>
      <w:r w:rsidR="009B0F1B">
        <w:t xml:space="preserve"> od </w:t>
      </w:r>
      <w:r w:rsidR="00A10AB6">
        <w:t>10</w:t>
      </w:r>
      <w:r w:rsidR="009B0F1B">
        <w:t>.</w:t>
      </w:r>
      <w:r w:rsidR="00A10AB6">
        <w:t>1</w:t>
      </w:r>
      <w:r w:rsidR="005D46B1">
        <w:t>0</w:t>
      </w:r>
      <w:r w:rsidR="009B0F1B">
        <w:t>.20</w:t>
      </w:r>
      <w:r w:rsidR="00FE5A6E">
        <w:t>1</w:t>
      </w:r>
      <w:r w:rsidR="00A51492">
        <w:t>7</w:t>
      </w:r>
      <w:r w:rsidR="009B0F1B">
        <w:t>. pokrenut je prethodni postupak nad dužnikom i imenovan</w:t>
      </w:r>
      <w:r w:rsidR="0040049C">
        <w:t xml:space="preserve"> je</w:t>
      </w:r>
      <w:r w:rsidR="009B0F1B">
        <w:t xml:space="preserve"> </w:t>
      </w:r>
      <w:r w:rsidR="00A10AB6">
        <w:t>Željko Rupčić iz Đakova</w:t>
      </w:r>
      <w:r w:rsidR="00932A65">
        <w:t xml:space="preserve"> </w:t>
      </w:r>
      <w:r w:rsidR="009B0F1B">
        <w:t>za privremen</w:t>
      </w:r>
      <w:r w:rsidR="00EC3792">
        <w:t>og</w:t>
      </w:r>
      <w:r w:rsidR="009B0F1B">
        <w:t xml:space="preserve"> stečajn</w:t>
      </w:r>
      <w:r w:rsidR="00EC3792">
        <w:t>og</w:t>
      </w:r>
      <w:r w:rsidR="009B0F1B">
        <w:t xml:space="preserve"> upravitelj</w:t>
      </w:r>
      <w:r w:rsidR="00EC3792">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025584" w:rsidP="00317D16" w:rsidR="00025584">
      <w:pPr>
        <w:pStyle w:val="Tijeloteksta"/>
        <w:ind w:firstLine="708"/>
      </w:pPr>
    </w:p>
    <w:p w:rsidRDefault="00025584" w:rsidP="00317D16" w:rsidR="00F14D32">
      <w:pPr>
        <w:pStyle w:val="Tijeloteksta"/>
        <w:ind w:firstLine="708"/>
      </w:pPr>
      <w:r>
        <w:t xml:space="preserve">Zakonski zastupnik dužnika je na ročištu održanom 14.11.2017. dostavio </w:t>
      </w:r>
      <w:r w:rsidR="00226F65">
        <w:rPr>
          <w:bCs/>
        </w:rPr>
        <w:t>Potvrd</w:t>
      </w:r>
      <w:r>
        <w:rPr>
          <w:bCs/>
        </w:rPr>
        <w:t>u</w:t>
      </w:r>
      <w:r w:rsidR="00226F65">
        <w:rPr>
          <w:bCs/>
        </w:rPr>
        <w:t xml:space="preserve"> FINE o blokadi računa i novčanih sredstava ovršenika od 13.11.2017., </w:t>
      </w:r>
      <w:r w:rsidR="00226F65" w:rsidRPr="002A222B">
        <w:rPr>
          <w:bCs/>
        </w:rPr>
        <w:t>te utvrdio da je dužnik postao sposoban za plaćanje</w:t>
      </w:r>
      <w:r w:rsidR="00454F94">
        <w:rPr>
          <w:bCs/>
        </w:rPr>
        <w:t>.</w:t>
      </w:r>
      <w:r w:rsidR="00226F65">
        <w:rPr>
          <w:bCs/>
        </w:rPr>
        <w:t xml:space="preserve"> </w:t>
      </w:r>
      <w:r w:rsidR="00454F94">
        <w:rPr>
          <w:bCs/>
        </w:rPr>
        <w:t>Budući</w:t>
      </w:r>
      <w:r w:rsidR="00226F65">
        <w:rPr>
          <w:bCs/>
        </w:rPr>
        <w:t xml:space="preserve"> je privremeni stečajni upravitelj u cijelosti izvršio svoj zadatak, pravovremeno dostavio svoje pisano izvješće koje je objavljeno na </w:t>
      </w:r>
      <w:r w:rsidR="00226F65" w:rsidRPr="008E4478">
        <w:rPr>
          <w:rFonts w:cstheme="majorBidi" w:hAnsiTheme="majorBidi" w:asciiTheme="majorBidi"/>
        </w:rPr>
        <w:t>mrežn</w:t>
      </w:r>
      <w:r w:rsidR="00226F65">
        <w:rPr>
          <w:rFonts w:cstheme="majorBidi" w:hAnsiTheme="majorBidi" w:asciiTheme="majorBidi"/>
        </w:rPr>
        <w:t>oj</w:t>
      </w:r>
      <w:r w:rsidR="00226F65" w:rsidRPr="008E4478">
        <w:rPr>
          <w:rFonts w:cstheme="majorBidi" w:hAnsiTheme="majorBidi" w:asciiTheme="majorBidi"/>
        </w:rPr>
        <w:t xml:space="preserve"> stranic</w:t>
      </w:r>
      <w:r w:rsidR="00226F65">
        <w:rPr>
          <w:rFonts w:cstheme="majorBidi" w:hAnsiTheme="majorBidi" w:asciiTheme="majorBidi"/>
        </w:rPr>
        <w:t>i</w:t>
      </w:r>
      <w:r w:rsidR="00226F65" w:rsidRPr="008E4478">
        <w:rPr>
          <w:rFonts w:cstheme="majorBidi" w:hAnsiTheme="majorBidi" w:asciiTheme="majorBidi"/>
        </w:rPr>
        <w:t xml:space="preserve"> e-Oglasna ploča sudova</w:t>
      </w:r>
      <w:r w:rsidR="00226F65">
        <w:rPr>
          <w:rFonts w:cstheme="majorBidi" w:hAnsiTheme="majorBidi" w:asciiTheme="majorBidi"/>
        </w:rPr>
        <w:t xml:space="preserve"> i nazočio ročištu, a kako je dužnik do završetka prethodnog postupka postao sposoban za plaćanje troškove postupka dužan je naknaditi dužnik</w:t>
      </w:r>
      <w:r w:rsidR="007F33F7">
        <w:t xml:space="preserve">, </w:t>
      </w:r>
      <w:r w:rsidR="00454F94">
        <w:t>te je</w:t>
      </w:r>
      <w:r w:rsidR="002635F7">
        <w:t xml:space="preserve"> </w:t>
      </w:r>
      <w:r w:rsidR="00BC69B4">
        <w:t xml:space="preserve">sud odlučio kao u izreci temeljem čl. </w:t>
      </w:r>
      <w:r w:rsidR="00C8618B">
        <w:t>119.</w:t>
      </w:r>
      <w:r w:rsidR="000568B2">
        <w:t xml:space="preserve"> st. 6</w:t>
      </w:r>
      <w:r w:rsidR="00BC69B4">
        <w:t xml:space="preserve">. </w:t>
      </w:r>
      <w:r w:rsidR="0098450F">
        <w:t xml:space="preserve">u vezi s čl. </w:t>
      </w:r>
      <w:r w:rsidR="00C8618B">
        <w:t>94</w:t>
      </w:r>
      <w:r w:rsidR="0098450F">
        <w:t xml:space="preserve">. </w:t>
      </w:r>
      <w:r w:rsidR="00C834BD" w:rsidRPr="00C834BD">
        <w:t>Stečajnog zakona</w:t>
      </w:r>
      <w:r w:rsidR="00413F34">
        <w:t xml:space="preserve"> (NN 71/15</w:t>
      </w:r>
      <w:r w:rsidR="00454F94">
        <w:t>, dalje: SZ</w:t>
      </w:r>
      <w:r w:rsidR="00413F34">
        <w:t>)</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rsidR="002B6F0A">
        <w:t xml:space="preserve"> i čl. 128. st. 9. SZ</w:t>
      </w:r>
      <w:r w:rsidR="00BC69B4">
        <w:t>.</w:t>
      </w:r>
    </w:p>
    <w:p w:rsidRDefault="00F14D32" w:rsidR="00F14D32">
      <w:pPr>
        <w:pStyle w:val="Tijeloteksta"/>
      </w:pPr>
    </w:p>
    <w:p w:rsidRDefault="00F14D32" w:rsidP="00317D16" w:rsidR="00F14D32" w:rsidRPr="008D4802">
      <w:pPr>
        <w:pStyle w:val="Tijeloteksta"/>
        <w:jc w:val="center"/>
      </w:pPr>
      <w:r w:rsidRPr="008D4802">
        <w:t xml:space="preserve">U Osijeku </w:t>
      </w:r>
      <w:r w:rsidR="00FC5276" w:rsidRPr="00FC5276">
        <w:t xml:space="preserve">15. studenog </w:t>
      </w:r>
      <w:r w:rsidRPr="008D4802">
        <w:t>20</w:t>
      </w:r>
      <w:r w:rsidR="00FF4063" w:rsidRPr="008D4802">
        <w:t>1</w:t>
      </w:r>
      <w:r w:rsidR="00C9484A">
        <w:t>7</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61543A">
        <w:t>i</w:t>
      </w:r>
      <w:r w:rsidR="0040049C">
        <w:t xml:space="preserve"> </w:t>
      </w:r>
      <w:r w:rsidR="00D5639E">
        <w:t>stečajn</w:t>
      </w:r>
      <w:r w:rsidR="0061543A">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0470">
      <w:rPr>
        <w:rStyle w:val="Brojstranice"/>
        <w:noProof/>
      </w:rPr>
      <w:t>2</w:t>
    </w:r>
    <w:r>
      <w:rPr>
        <w:rStyle w:val="Brojstranice"/>
      </w:rPr>
      <w:fldChar w:fldCharType="end"/>
    </w:r>
  </w:p>
  <w:p w:rsidRDefault="00317D16" w:rsidP="00F92D15" w:rsidR="009538FE">
    <w:pPr>
      <w:pStyle w:val="Zaglavlje"/>
    </w:pPr>
    <w:r>
      <w:tab/>
    </w:r>
    <w:r>
      <w:tab/>
    </w:r>
    <w:r w:rsidR="00D85444">
      <w:t>14 St-</w:t>
    </w:r>
    <w:r w:rsidR="00D85444" w:rsidRPr="00D85444">
      <w:t>1211/17-19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02971"/>
    <w:rsid w:val="000128AD"/>
    <w:rsid w:val="00016486"/>
    <w:rsid w:val="00024407"/>
    <w:rsid w:val="00025584"/>
    <w:rsid w:val="00031CCE"/>
    <w:rsid w:val="000462E0"/>
    <w:rsid w:val="0004674A"/>
    <w:rsid w:val="000568B2"/>
    <w:rsid w:val="000A5733"/>
    <w:rsid w:val="000B6885"/>
    <w:rsid w:val="000C0BFA"/>
    <w:rsid w:val="000C58A2"/>
    <w:rsid w:val="000D2A6B"/>
    <w:rsid w:val="000E01EA"/>
    <w:rsid w:val="000E417E"/>
    <w:rsid w:val="000E7A1B"/>
    <w:rsid w:val="000F6E7D"/>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26F65"/>
    <w:rsid w:val="0025343B"/>
    <w:rsid w:val="00253BF7"/>
    <w:rsid w:val="00257080"/>
    <w:rsid w:val="002635F7"/>
    <w:rsid w:val="0026470C"/>
    <w:rsid w:val="00273211"/>
    <w:rsid w:val="0027717E"/>
    <w:rsid w:val="00277491"/>
    <w:rsid w:val="00282387"/>
    <w:rsid w:val="002844C1"/>
    <w:rsid w:val="002A64FF"/>
    <w:rsid w:val="002B6F0A"/>
    <w:rsid w:val="002C18DB"/>
    <w:rsid w:val="002C2CDE"/>
    <w:rsid w:val="002C4521"/>
    <w:rsid w:val="002C4D92"/>
    <w:rsid w:val="002D1C0E"/>
    <w:rsid w:val="002E4642"/>
    <w:rsid w:val="002E7C6A"/>
    <w:rsid w:val="002F7679"/>
    <w:rsid w:val="00310CEE"/>
    <w:rsid w:val="00317D16"/>
    <w:rsid w:val="003423A5"/>
    <w:rsid w:val="003504DC"/>
    <w:rsid w:val="00361758"/>
    <w:rsid w:val="00385332"/>
    <w:rsid w:val="003A14D4"/>
    <w:rsid w:val="003A3A0C"/>
    <w:rsid w:val="003B010F"/>
    <w:rsid w:val="003B2F75"/>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54F94"/>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A1517"/>
    <w:rsid w:val="005C15A4"/>
    <w:rsid w:val="005C72BB"/>
    <w:rsid w:val="005D2747"/>
    <w:rsid w:val="005D46B1"/>
    <w:rsid w:val="005D4B25"/>
    <w:rsid w:val="005F0872"/>
    <w:rsid w:val="005F4DFA"/>
    <w:rsid w:val="0061543A"/>
    <w:rsid w:val="00646AE7"/>
    <w:rsid w:val="00665B88"/>
    <w:rsid w:val="006677ED"/>
    <w:rsid w:val="00673D54"/>
    <w:rsid w:val="00675C32"/>
    <w:rsid w:val="006764F3"/>
    <w:rsid w:val="006779FA"/>
    <w:rsid w:val="00684FAB"/>
    <w:rsid w:val="00684FD6"/>
    <w:rsid w:val="0069081D"/>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2D7"/>
    <w:rsid w:val="007305FD"/>
    <w:rsid w:val="0074756B"/>
    <w:rsid w:val="007500C1"/>
    <w:rsid w:val="0076398F"/>
    <w:rsid w:val="00764FCC"/>
    <w:rsid w:val="00766FD3"/>
    <w:rsid w:val="007747D7"/>
    <w:rsid w:val="00777CC4"/>
    <w:rsid w:val="00782CEE"/>
    <w:rsid w:val="00782F39"/>
    <w:rsid w:val="007B0F43"/>
    <w:rsid w:val="007B6DF7"/>
    <w:rsid w:val="007C7170"/>
    <w:rsid w:val="007E652C"/>
    <w:rsid w:val="007E7BDB"/>
    <w:rsid w:val="007F33F7"/>
    <w:rsid w:val="0080559F"/>
    <w:rsid w:val="00813169"/>
    <w:rsid w:val="00816670"/>
    <w:rsid w:val="008270E5"/>
    <w:rsid w:val="00830343"/>
    <w:rsid w:val="00831369"/>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08ED"/>
    <w:rsid w:val="00946437"/>
    <w:rsid w:val="009502E3"/>
    <w:rsid w:val="009531E8"/>
    <w:rsid w:val="009538FE"/>
    <w:rsid w:val="00957FC9"/>
    <w:rsid w:val="00960862"/>
    <w:rsid w:val="00982019"/>
    <w:rsid w:val="0098273F"/>
    <w:rsid w:val="00982D96"/>
    <w:rsid w:val="00983AA2"/>
    <w:rsid w:val="0098450F"/>
    <w:rsid w:val="009864D7"/>
    <w:rsid w:val="00986B6A"/>
    <w:rsid w:val="009910CC"/>
    <w:rsid w:val="009A4340"/>
    <w:rsid w:val="009B0F1B"/>
    <w:rsid w:val="009B1E92"/>
    <w:rsid w:val="009F478E"/>
    <w:rsid w:val="00A004C6"/>
    <w:rsid w:val="00A10AB6"/>
    <w:rsid w:val="00A126F0"/>
    <w:rsid w:val="00A14C1A"/>
    <w:rsid w:val="00A14E5B"/>
    <w:rsid w:val="00A152F2"/>
    <w:rsid w:val="00A34E0A"/>
    <w:rsid w:val="00A51492"/>
    <w:rsid w:val="00A577B6"/>
    <w:rsid w:val="00A57D3E"/>
    <w:rsid w:val="00A74469"/>
    <w:rsid w:val="00A7779B"/>
    <w:rsid w:val="00A90470"/>
    <w:rsid w:val="00A90CA5"/>
    <w:rsid w:val="00A91489"/>
    <w:rsid w:val="00A924F5"/>
    <w:rsid w:val="00AB601F"/>
    <w:rsid w:val="00AB6394"/>
    <w:rsid w:val="00AD7E47"/>
    <w:rsid w:val="00AE10CB"/>
    <w:rsid w:val="00AE693D"/>
    <w:rsid w:val="00AF3B44"/>
    <w:rsid w:val="00AF6D89"/>
    <w:rsid w:val="00B01AEB"/>
    <w:rsid w:val="00B03B3C"/>
    <w:rsid w:val="00B06771"/>
    <w:rsid w:val="00B32B35"/>
    <w:rsid w:val="00B41D7F"/>
    <w:rsid w:val="00B7486B"/>
    <w:rsid w:val="00B76849"/>
    <w:rsid w:val="00B80410"/>
    <w:rsid w:val="00B81B64"/>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484A"/>
    <w:rsid w:val="00C96DCA"/>
    <w:rsid w:val="00CA2B29"/>
    <w:rsid w:val="00CA6649"/>
    <w:rsid w:val="00CB5635"/>
    <w:rsid w:val="00CC15DD"/>
    <w:rsid w:val="00CC3247"/>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85444"/>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7660E"/>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C5276"/>
    <w:rsid w:val="00FD58A1"/>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A90470"/>
    <w:rPr>
      <w:color w:val="808080"/>
      <w:bdr w:space="0" w:sz="0" w:color="auto" w:val="none"/>
      <w:shd w:fill="auto" w:color="auto" w:val="clear"/>
    </w:rPr>
  </w:style>
  <w:style w:customStyle="true" w:styleId="eSPISCCParagraphDefaultFont" w:type="character">
    <w:name w:val="eSPIS_CC_Paragraph Default Font"/>
    <w:basedOn w:val="Zadanifontodlomka"/>
    <w:rsid w:val="00A9047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A90470"/>
    <w:rPr>
      <w:b/>
      <w:bCs/>
      <w:bdr w:space="0" w:sz="0" w:color="auto" w:val="none"/>
      <w:shd w:fill="FFFFCC" w:color="auto" w:val="clear"/>
      <w:lang w:val="hr-HR"/>
    </w:rPr>
  </w:style>
  <w:style w:customStyle="true" w:styleId="PozadinaSvijetloCrvena" w:type="character">
    <w:name w:val="Pozadina_SvijetloCrvena"/>
    <w:basedOn w:val="eSPISCCParagraphDefaultFont"/>
    <w:rsid w:val="00A9047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047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A90470"/>
    <w:rPr>
      <w:color w:val="808080"/>
      <w:bdr w:color="auto" w:space="0" w:sz="0" w:val="none"/>
      <w:shd w:color="auto" w:fill="auto" w:val="clear"/>
    </w:rPr>
  </w:style>
  <w:style w:customStyle="1" w:styleId="eSPISCCParagraphDefaultFont" w:type="character">
    <w:name w:val="eSPIS_CC_Paragraph Default Font"/>
    <w:basedOn w:val="Zadanifontodlomka"/>
    <w:rsid w:val="00A9047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90470"/>
    <w:rPr>
      <w:b/>
      <w:bCs/>
      <w:bdr w:color="auto" w:space="0" w:sz="0" w:val="none"/>
      <w:shd w:color="auto" w:fill="FFFFCC" w:val="clear"/>
      <w:lang w:val="hr-HR"/>
    </w:rPr>
  </w:style>
  <w:style w:customStyle="1" w:styleId="PozadinaSvijetloCrvena" w:type="character">
    <w:name w:val="Pozadina_SvijetloCrvena"/>
    <w:basedOn w:val="eSPISCCParagraphDefaultFont"/>
    <w:rsid w:val="00A9047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9047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St-1211/2017</izvorni_sadrzaj>
    <derivirana_varijabla naziv="DomainObject.Predmet.OznakaBroj_1">St-1211/2017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BARBARIĆ KLESARSTVO d.o.o.</izvorni_sadrzaj>
    <derivirana_varijabla naziv="DomainObject.Predmet.ProtustrankaFormated_1">  BARBARIĆ KLESARSTVO d.o.o.</derivirana_varijabla>
  </DomainObject.Predmet.ProtustrankaFormated>
  <DomainObject.Predmet.ProtustrankaFormatedOIB>
    <izvorni_sadrzaj>  BARBARIĆ KLESARSTVO d.o.o., OIB 31681516340</izvorni_sadrzaj>
    <derivirana_varijabla naziv="DomainObject.Predmet.ProtustrankaFormatedOIB_1">  BARBARIĆ KLESARSTVO d.o.o., OIB 31681516340</derivirana_varijabla>
  </DomainObject.Predmet.ProtustrankaFormatedOIB>
  <DomainObject.Predmet.ProtustrankaFormatedWithAdress>
    <izvorni_sadrzaj> BARBARIĆ KLESARSTVO d.o.o., Klesarski put 9, 10000 Zagreb</izvorni_sadrzaj>
    <derivirana_varijabla naziv="DomainObject.Predmet.ProtustrankaFormatedWithAdress_1"> BARBARIĆ KLESARSTVO d.o.o., Klesarski put 9, 10000 Zagreb</derivirana_varijabla>
  </DomainObject.Predmet.ProtustrankaFormatedWithAdress>
  <DomainObject.Predmet.ProtustrankaFormatedWithAdressOIB>
    <izvorni_sadrzaj> BARBARIĆ KLESARSTVO d.o.o., OIB 31681516340, Klesarski put 9, 10000 Zagreb</izvorni_sadrzaj>
    <derivirana_varijabla naziv="DomainObject.Predmet.ProtustrankaFormatedWithAdressOIB_1"> BARBARIĆ KLESARSTVO d.o.o., OIB 31681516340, Klesarski put 9, 10000 Zagreb</derivirana_varijabla>
  </DomainObject.Predmet.ProtustrankaFormatedWithAdressOIB>
  <DomainObject.Predmet.ProtustrankaWithAdress>
    <izvorni_sadrzaj>BARBARIĆ KLESARSTVO d.o.o. Klesarski put 9, 10000 Zagreb</izvorni_sadrzaj>
    <derivirana_varijabla naziv="DomainObject.Predmet.ProtustrankaWithAdress_1">BARBARIĆ KLESARSTVO d.o.o. Klesarski put 9, 10000 Zagreb</derivirana_varijabla>
  </DomainObject.Predmet.ProtustrankaWithAdress>
  <DomainObject.Predmet.ProtustrankaWithAdressOIB>
    <izvorni_sadrzaj>BARBARIĆ KLESARSTVO d.o.o., OIB 31681516340, Klesarski put 9, 10000 Zagreb</izvorni_sadrzaj>
    <derivirana_varijabla naziv="DomainObject.Predmet.ProtustrankaWithAdressOIB_1">BARBARIĆ KLESARSTVO d.o.o., OIB 31681516340, Klesarski put 9, 10000 Zagreb</derivirana_varijabla>
  </DomainObject.Predmet.ProtustrankaWithAdressOIB>
  <DomainObject.Predmet.ProtustrankaNazivFormated>
    <izvorni_sadrzaj>BARBARIĆ KLESARSTVO d.o.o.</izvorni_sadrzaj>
    <derivirana_varijabla naziv="DomainObject.Predmet.ProtustrankaNazivFormated_1">BARBARIĆ KLESARSTVO d.o.o.</derivirana_varijabla>
  </DomainObject.Predmet.ProtustrankaNazivFormated>
  <DomainObject.Predmet.ProtustrankaNazivFormatedOIB>
    <izvorni_sadrzaj>BARBARIĆ KLESARSTVO d.o.o., OIB 31681516340</izvorni_sadrzaj>
    <derivirana_varijabla naziv="DomainObject.Predmet.ProtustrankaNazivFormatedOIB_1">BARBARIĆ KLESARSTVO d.o.o., OIB 31681516340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BARBARIĆ KLESARSTVO d.o.o.</item>
    </izvorni_sadrzaj>
    <derivirana_varijabla naziv="DomainObject.Predmet.ProtuStrankaListFormated_1">
      <item>BARBARIĆ KLESARSTVO d.o.o.</item>
    </derivirana_varijabla>
  </DomainObject.Predmet.ProtuStrankaListFormated>
  <DomainObject.Predmet.ProtuStrankaListFormatedOIB>
    <izvorni_sadrzaj>
      <item>BARBARIĆ KLESARSTVO d.o.o., OIB 31681516340</item>
    </izvorni_sadrzaj>
    <derivirana_varijabla naziv="DomainObject.Predmet.ProtuStrankaListFormatedOIB_1">
      <item>BARBARIĆ KLESARSTVO d.o.o., OIB 31681516340</item>
    </derivirana_varijabla>
  </DomainObject.Predmet.ProtuStrankaListFormatedOIB>
  <DomainObject.Predmet.ProtuStrankaListFormatedWithAdress>
    <izvorni_sadrzaj>
      <item>BARBARIĆ KLESARSTVO d.o.o., Klesarski put 9, 10000 Zagreb</item>
    </izvorni_sadrzaj>
    <derivirana_varijabla naziv="DomainObject.Predmet.ProtuStrankaListFormatedWithAdress_1">
      <item>BARBARIĆ KLESARSTVO d.o.o., Klesarski put 9, 10000 Zagreb</item>
    </derivirana_varijabla>
  </DomainObject.Predmet.ProtuStrankaListFormatedWithAdress>
  <DomainObject.Predmet.ProtuStrankaListFormatedWithAdressOIB>
    <izvorni_sadrzaj>
      <item>BARBARIĆ KLESARSTVO d.o.o., OIB 31681516340, Klesarski put 9, 10000 Zagreb</item>
    </izvorni_sadrzaj>
    <derivirana_varijabla naziv="DomainObject.Predmet.ProtuStrankaListFormatedWithAdressOIB_1">
      <item>BARBARIĆ KLESARSTVO d.o.o., OIB 31681516340, Klesarski put 9, 10000 Zagreb</item>
    </derivirana_varijabla>
  </DomainObject.Predmet.ProtuStrankaListFormatedWithAdressOIB>
  <DomainObject.Predmet.ProtuStrankaListNazivFormated>
    <izvorni_sadrzaj>
      <item>BARBARIĆ KLESARSTVO d.o.o.</item>
    </izvorni_sadrzaj>
    <derivirana_varijabla naziv="DomainObject.Predmet.ProtuStrankaListNazivFormated_1">
      <item>BARBARIĆ KLESARSTVO d.o.o.</item>
    </derivirana_varijabla>
  </DomainObject.Predmet.ProtuStrankaListNazivFormated>
  <DomainObject.Predmet.ProtuStrankaListNazivFormatedOIB>
    <izvorni_sadrzaj>
      <item>BARBARIĆ KLESARSTVO d.o.o., OIB 31681516340</item>
    </izvorni_sadrzaj>
    <derivirana_varijabla naziv="DomainObject.Predmet.ProtuStrankaListNazivFormatedOIB_1">
      <item>BARBARIĆ KLESARSTVO d.o.o., OIB 31681516340</item>
    </derivirana_varijabla>
  </DomainObject.Predmet.ProtuStrankaListNazivFormatedOIB>
  <DomainObject.Predmet.OstaliListFormated>
    <izvorni_sadrzaj>
      <item>Sandra Barbarić</item>
      <item>ŽDO GUO Osijek</item>
      <item>Željko Rupčić</item>
    </izvorni_sadrzaj>
    <derivirana_varijabla naziv="DomainObject.Predmet.OstaliListFormated_1">
      <item>Sandra Barbarić</item>
      <item>ŽDO GUO Osijek</item>
      <item>Željko Rupčić</item>
    </derivirana_varijabla>
  </DomainObject.Predmet.OstaliListFormated>
  <DomainObject.Predmet.OstaliListFormatedOIB>
    <izvorni_sadrzaj>
      <item>Sandra Barbarić, OIB 72363968309</item>
      <item>ŽDO GUO Osijek</item>
      <item>Željko Rupčić, OIB 31017026540</item>
    </izvorni_sadrzaj>
    <derivirana_varijabla naziv="DomainObject.Predmet.OstaliListFormatedOIB_1">
      <item>Sandra Barbarić, OIB 72363968309</item>
      <item>ŽDO GUO Osijek</item>
      <item>Željko Rupčić, OIB 31017026540</item>
    </derivirana_varijabla>
  </DomainObject.Predmet.OstaliListFormatedOIB>
  <DomainObject.Predmet.OstaliListFormatedWithAdress>
    <izvorni_sadrzaj>
      <item>Sandra Barbarić, Omejak 10, 10000 Zagreb</item>
      <item>ŽDO GUO Osijek</item>
      <item>Željko Rupčić, B. Adžije 58, 31400 Đakovo</item>
    </izvorni_sadrzaj>
    <derivirana_varijabla naziv="DomainObject.Predmet.OstaliListFormatedWithAdress_1">
      <item>Sandra Barbarić, Omejak 10, 10000 Zagreb</item>
      <item>ŽDO GUO Osijek</item>
      <item>Željko Rupčić, B. Adžije 58, 31400 Đakovo</item>
    </derivirana_varijabla>
  </DomainObject.Predmet.OstaliListFormatedWithAdress>
  <DomainObject.Predmet.OstaliListFormatedWithAdressOIB>
    <izvorni_sadrzaj>
      <item>Sandra Barbarić, OIB 72363968309, Omejak 10, 10000 Zagreb</item>
      <item>ŽDO GUO Osijek</item>
      <item>Željko Rupčić, OIB 31017026540, B. Adžije 58, 31400 Đakovo</item>
    </izvorni_sadrzaj>
    <derivirana_varijabla naziv="DomainObject.Predmet.OstaliListFormatedWithAdressOIB_1">
      <item>Sandra Barbarić, OIB 72363968309, Omejak 10, 10000 Zagreb</item>
      <item>ŽDO GUO Osijek</item>
      <item>Željko Rupčić, OIB 31017026540, B. Adžije 58, 31400 Đakovo</item>
    </derivirana_varijabla>
  </DomainObject.Predmet.OstaliListFormatedWithAdressOIB>
  <DomainObject.Predmet.OstaliListNazivFormated>
    <izvorni_sadrzaj>
      <item>Sandra Barbarić</item>
      <item>ŽDO GUO Osijek</item>
      <item>Željko Rupčić</item>
    </izvorni_sadrzaj>
    <derivirana_varijabla naziv="DomainObject.Predmet.OstaliListNazivFormated_1">
      <item>Sandra Barbarić</item>
      <item>ŽDO GUO Osijek</item>
      <item>Željko Rupčić</item>
    </derivirana_varijabla>
  </DomainObject.Predmet.OstaliListNazivFormated>
  <DomainObject.Predmet.OstaliListNazivFormatedOIB>
    <izvorni_sadrzaj>
      <item>Sandra Barbarić, OIB 72363968309</item>
      <item>ŽDO GUO Osijek</item>
      <item>Željko Rupčić, OIB 31017026540</item>
    </izvorni_sadrzaj>
    <derivirana_varijabla naziv="DomainObject.Predmet.OstaliListNazivFormatedOIB_1">
      <item>Sandra Barbarić, OIB 72363968309</item>
      <item>ŽDO GUO Osijek</item>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BARBARIĆ KLESARSTVO d.o.o.</izvorni_sadrzaj>
    <derivirana_varijabla naziv="DomainObject.Predmet.ProtustrankaIDrugi_1">BARBARIĆ KLESARSTVO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BARBARIĆ KLESARSTVO d.o.o., OIB 31681516340, Klesarski put 9, 10000 Zagreb</izvorni_sadrzaj>
    <derivirana_varijabla naziv="DomainObject.Predmet.ProtustrankaIDrugiAdressOIB_1">BARBARIĆ KLESARSTVO d.o.o., OIB 31681516340, Klesarski put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BARBARIĆ KLESARSTVO d.o.o.</item>
      <item>FINA Regionalni centar Zagreb</item>
      <item>Sandra Barbarić</item>
      <item>ŽDO GUO Osijek</item>
      <item>Željko Rupčić</item>
    </izvorni_sadrzaj>
    <derivirana_varijabla naziv="DomainObject.Predmet.SudioniciListNaziv_1">
      <item>BARBARIĆ KLESARSTVO d.o.o.</item>
      <item>FINA Regionalni centar Zagreb</item>
      <item>Sandra Barbarić</item>
      <item>ŽDO GUO Osijek</item>
      <item>Željko Rupčić</item>
    </derivirana_varijabla>
  </DomainObject.Predmet.SudioniciListNaziv>
  <DomainObject.Predmet.SudioniciListAdressOIB>
    <izvorni_sadrzaj>
      <item>BARBARIĆ KLESARSTVO d.o.o., OIB 31681516340, Klesarski put 9,10000 Zagreb</item>
      <item>FINA Regionalni centar Zagreb, OIB 85821130368, Trg svibanjskih žrtava 1995. 1,10000 Zagreb</item>
      <item>Sandra Barbarić, OIB 72363968309, Omejak 10,10000 Zagreb</item>
      <item>ŽDO GUO Osijek</item>
      <item>Željko Rupčić, OIB 31017026540, B. Adžije 58,31400 Đakovo</item>
    </izvorni_sadrzaj>
    <derivirana_varijabla naziv="DomainObject.Predmet.SudioniciListAdressOIB_1">
      <item>BARBARIĆ KLESARSTVO d.o.o., OIB 31681516340, Klesarski put 9,10000 Zagreb</item>
      <item>FINA Regionalni centar Zagreb, OIB 85821130368, Trg svibanjskih žrtava 1995. 1,10000 Zagreb</item>
      <item>Sandra Barbarić, OIB 72363968309, Omejak 10,10000 Zagreb</item>
      <item>ŽDO GUO Osijek</item>
      <item>Željko Rupčić, OIB 31017026540, B. Adžije 58,31400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31681516340</item>
      <item>, OIB 85821130368</item>
      <item>, OIB 72363968309</item>
      <item>, OIB null</item>
      <item>, OIB 31017026540</item>
    </izvorni_sadrzaj>
    <derivirana_varijabla naziv="DomainObject.Predmet.SudioniciListNazivOIB_1">
      <item>, OIB 31681516340</item>
      <item>, OIB 85821130368</item>
      <item>, OIB 72363968309</item>
      <item>, OIB null</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465</properties:Words>
  <properties:Characters>2550</properties:Characters>
  <properties:Lines>74</properties:Lines>
  <properties:Paragraphs>21</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2017-11-15T07:45:00Z</cp:lastPrinted>
  <dcterms:modified xmlns:xsi="http://www.w3.org/2001/XMLSchema-instance" xsi:type="dcterms:W3CDTF">2017-11-15T07:53:00Z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