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ef8b1" w14:paraId="b0ef8b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16A4" w:rsidP="008C16A4" w:rsidR="008C16A4" w:rsidRPr="008C16A4">
      <w:pPr>
        <w:tabs>
          <w:tab w:pos="7088" w:val="left"/>
        </w:tabs>
        <w:spacing w:after="0"/>
        <w:contextualSpacing/>
        <w:rPr>
          <w:rFonts w:cs="Times New Roman" w:eastAsia="Times New Roman"/>
          <w:noProof/>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r w:rsidRPr="008C16A4">
        <w:rPr>
          <w:rFonts w:cs="Times New Roman" w:eastAsia="Calibri"/>
          <w:lang w:eastAsia="hr-HR"/>
        </w:rPr>
        <w:t xml:space="preserve">                                                                                                            5 St-284/2017-2</w:t>
      </w: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bookmarkStart w:name="_GoBack" w:id="0"/>
      <w:bookmarkEnd w:id="0"/>
    </w:p>
    <w:p w:rsidRDefault="008C16A4" w:rsidP="008C16A4" w:rsidR="008C16A4" w:rsidRPr="008C16A4">
      <w:pPr>
        <w:overflowPunct w:val="false"/>
        <w:autoSpaceDE w:val="false"/>
        <w:autoSpaceDN w:val="false"/>
        <w:adjustRightInd w:val="false"/>
        <w:spacing w:after="0"/>
        <w:jc w:val="center"/>
        <w:rPr>
          <w:rFonts w:cs="Times New Roman" w:eastAsia="Calibri"/>
          <w:lang w:eastAsia="hr-HR"/>
        </w:rPr>
      </w:pPr>
      <w:r w:rsidRPr="008C16A4">
        <w:rPr>
          <w:rFonts w:cs="Times New Roman" w:eastAsia="Calibri"/>
          <w:lang w:eastAsia="hr-HR"/>
        </w:rPr>
        <w:t>R E P U B L I K A  H R V A T S K A</w:t>
      </w:r>
    </w:p>
    <w:p w:rsidRDefault="008C16A4" w:rsidP="008C16A4" w:rsidR="008C16A4" w:rsidRPr="008C16A4">
      <w:pPr>
        <w:overflowPunct w:val="false"/>
        <w:autoSpaceDE w:val="false"/>
        <w:autoSpaceDN w:val="false"/>
        <w:adjustRightInd w:val="false"/>
        <w:spacing w:after="0"/>
        <w:jc w:val="center"/>
        <w:rPr>
          <w:rFonts w:cs="Times New Roman" w:eastAsia="Calibri"/>
          <w:lang w:eastAsia="hr-HR"/>
        </w:rPr>
      </w:pPr>
    </w:p>
    <w:p w:rsidRDefault="008C16A4" w:rsidP="008C16A4" w:rsidR="008C16A4" w:rsidRPr="008C16A4">
      <w:pPr>
        <w:overflowPunct w:val="false"/>
        <w:autoSpaceDE w:val="false"/>
        <w:autoSpaceDN w:val="false"/>
        <w:adjustRightInd w:val="false"/>
        <w:spacing w:after="0"/>
        <w:jc w:val="center"/>
        <w:rPr>
          <w:rFonts w:cs="Times New Roman" w:eastAsia="Calibri"/>
          <w:lang w:eastAsia="hr-HR"/>
        </w:rPr>
      </w:pPr>
      <w:r w:rsidRPr="008C16A4">
        <w:rPr>
          <w:rFonts w:cs="Times New Roman" w:eastAsia="Calibri"/>
          <w:lang w:eastAsia="hr-HR"/>
        </w:rPr>
        <w:t>R J E Š E N J E</w:t>
      </w:r>
    </w:p>
    <w:p w:rsidRDefault="008C16A4" w:rsidP="008C16A4" w:rsidR="008C16A4" w:rsidRPr="008C16A4">
      <w:pPr>
        <w:overflowPunct w:val="false"/>
        <w:autoSpaceDE w:val="false"/>
        <w:autoSpaceDN w:val="false"/>
        <w:adjustRightInd w:val="false"/>
        <w:spacing w:after="0"/>
        <w:jc w:val="center"/>
        <w:rPr>
          <w:rFonts w:cs="Times New Roman" w:eastAsia="Calibri"/>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color w:val="000000"/>
          <w:lang w:eastAsia="hr-HR"/>
        </w:rPr>
      </w:pPr>
      <w:r w:rsidRPr="008C16A4">
        <w:rPr>
          <w:rFonts w:cs="Times New Roman" w:eastAsia="Times New Roman"/>
          <w:color w:val="000000"/>
          <w:lang w:eastAsia="hr-HR"/>
        </w:rPr>
        <w:t xml:space="preserve">TRGOVAČKI SUD U BJELOVARU, po stečajnom sucu Mariji Petrina Kubica, povodom prijedloga dužnika Dejana </w:t>
      </w:r>
      <w:proofErr w:type="spellStart"/>
      <w:r w:rsidRPr="008C16A4">
        <w:rPr>
          <w:rFonts w:cs="Times New Roman" w:eastAsia="Times New Roman"/>
          <w:color w:val="000000"/>
          <w:lang w:eastAsia="hr-HR"/>
        </w:rPr>
        <w:t>Zozoli</w:t>
      </w:r>
      <w:proofErr w:type="spellEnd"/>
      <w:r w:rsidRPr="008C16A4">
        <w:rPr>
          <w:rFonts w:cs="Times New Roman" w:eastAsia="Times New Roman"/>
          <w:color w:val="000000"/>
          <w:lang w:eastAsia="hr-HR"/>
        </w:rPr>
        <w:t xml:space="preserve">, OIB: 75670652630, vlasnika Autoprijevozničkog obrta "D &amp; B TRANSPORTI" iz Bjelovara, Josipa Juraja Strossmayera 5, kojeg zastupa punomoćnik Sanja Vukmanović, odvjetnica u Bjelovaru, za otvaranje stečajnog postupka nad imovinom dužnika pojedinca,              3. srpnja 2017. </w:t>
      </w:r>
    </w:p>
    <w:p w:rsidRDefault="008C16A4" w:rsidP="008C16A4" w:rsidR="008C16A4" w:rsidRPr="008C16A4">
      <w:pPr>
        <w:overflowPunct w:val="false"/>
        <w:autoSpaceDE w:val="false"/>
        <w:autoSpaceDN w:val="false"/>
        <w:adjustRightInd w:val="false"/>
        <w:spacing w:after="0"/>
        <w:rPr>
          <w:rFonts w:cs="Times New Roman" w:eastAsia="Times New Roman"/>
          <w:lang w:eastAsia="hr-HR"/>
        </w:rPr>
      </w:pPr>
    </w:p>
    <w:p w:rsidRDefault="008C16A4" w:rsidP="008C16A4" w:rsidR="008C16A4" w:rsidRPr="008C16A4">
      <w:pPr>
        <w:overflowPunct w:val="false"/>
        <w:autoSpaceDE w:val="false"/>
        <w:autoSpaceDN w:val="false"/>
        <w:adjustRightInd w:val="false"/>
        <w:spacing w:after="0"/>
        <w:jc w:val="center"/>
        <w:rPr>
          <w:rFonts w:cs="Times New Roman" w:eastAsia="Times New Roman"/>
          <w:color w:val="000000"/>
          <w:lang w:eastAsia="hr-HR"/>
        </w:rPr>
      </w:pPr>
      <w:r w:rsidRPr="008C16A4">
        <w:rPr>
          <w:rFonts w:cs="Times New Roman" w:eastAsia="Times New Roman"/>
          <w:color w:val="000000"/>
          <w:lang w:eastAsia="hr-HR"/>
        </w:rPr>
        <w:t>r i je š i o  je</w:t>
      </w:r>
    </w:p>
    <w:p w:rsidRDefault="008C16A4" w:rsidP="008C16A4" w:rsidR="008C16A4" w:rsidRPr="008C16A4">
      <w:pPr>
        <w:overflowPunct w:val="false"/>
        <w:autoSpaceDE w:val="false"/>
        <w:autoSpaceDN w:val="false"/>
        <w:adjustRightInd w:val="false"/>
        <w:spacing w:after="0"/>
        <w:jc w:val="both"/>
        <w:rPr>
          <w:rFonts w:cs="Times New Roman" w:eastAsia="Times New Roman"/>
          <w:color w:val="000000"/>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Calibri"/>
          <w:lang w:eastAsia="hr-HR"/>
        </w:rPr>
      </w:pPr>
      <w:r w:rsidRPr="008C16A4">
        <w:rPr>
          <w:rFonts w:cs="Times New Roman" w:eastAsia="Times New Roman"/>
          <w:color w:val="000000"/>
          <w:lang w:eastAsia="hr-HR"/>
        </w:rPr>
        <w:t xml:space="preserve">I. Poziva se dužnik Dejan </w:t>
      </w:r>
      <w:proofErr w:type="spellStart"/>
      <w:r w:rsidRPr="008C16A4">
        <w:rPr>
          <w:rFonts w:cs="Times New Roman" w:eastAsia="Times New Roman"/>
          <w:color w:val="000000"/>
          <w:lang w:eastAsia="hr-HR"/>
        </w:rPr>
        <w:t>Zozoli</w:t>
      </w:r>
      <w:proofErr w:type="spellEnd"/>
      <w:r w:rsidRPr="008C16A4">
        <w:rPr>
          <w:rFonts w:cs="Times New Roman" w:eastAsia="Times New Roman"/>
          <w:color w:val="000000"/>
          <w:lang w:eastAsia="hr-HR"/>
        </w:rPr>
        <w:t>, vlasnik Autoprijevozničkog obrta "D &amp; B TRANSPORTI" iz Bjelovara,</w:t>
      </w:r>
      <w:r w:rsidRPr="008C16A4">
        <w:rPr>
          <w:rFonts w:cs="Times New Roman" w:eastAsia="Times New Roman"/>
          <w:lang w:eastAsia="hr-HR"/>
        </w:rPr>
        <w:t xml:space="preserve"> da u roku od 8 dana plati predujam za namirenje troškova stečajnog postupka i to iznos od 1.000,00 kn u Fond za namirenje troškova stečajnog postupka koji se vodi kod ovog suda IBAN: HR6123900011300000630</w:t>
      </w:r>
      <w:r w:rsidRPr="008C16A4">
        <w:rPr>
          <w:rFonts w:cs="Times New Roman" w:eastAsia="Times New Roman"/>
          <w:noProof/>
          <w:lang w:eastAsia="hr-HR"/>
        </w:rPr>
        <w:t xml:space="preserve"> model HR00 50-284-17 </w:t>
      </w:r>
      <w:r w:rsidRPr="008C16A4">
        <w:rPr>
          <w:rFonts w:cs="Times New Roman" w:eastAsia="Times New Roman"/>
          <w:lang w:eastAsia="hr-HR"/>
        </w:rPr>
        <w:t>i dodatni iznos predujma od 10.000,00 kn za pokriće troškova stečajnog postupka, na račun ovoga suda IBAN: HR6123900011300000630</w:t>
      </w:r>
      <w:r w:rsidRPr="008C16A4">
        <w:rPr>
          <w:rFonts w:cs="Times New Roman" w:eastAsia="Times New Roman"/>
          <w:noProof/>
          <w:lang w:eastAsia="hr-HR"/>
        </w:rPr>
        <w:t xml:space="preserve"> model HR05 540-284-17.</w:t>
      </w:r>
      <w:r w:rsidRPr="008C16A4">
        <w:rPr>
          <w:rFonts w:cs="Times New Roman" w:eastAsia="Times New Roman"/>
          <w:lang w:eastAsia="hr-HR"/>
        </w:rPr>
        <w:t xml:space="preserve"> </w:t>
      </w:r>
      <w:r w:rsidRPr="008C16A4">
        <w:rPr>
          <w:rFonts w:cs="Times New Roman" w:eastAsia="Calibri"/>
          <w:lang w:eastAsia="hr-HR"/>
        </w:rPr>
        <w:t>Rok od 8 dana počinje teći istekom osmog dana od objave ovog rješenja na e-oglasnoj ploči ovog suda.</w:t>
      </w: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lang w:eastAsia="hr-HR"/>
        </w:rPr>
      </w:pPr>
      <w:r w:rsidRPr="008C16A4">
        <w:rPr>
          <w:rFonts w:cs="Times New Roman" w:eastAsia="Times New Roman"/>
          <w:color w:val="000000"/>
          <w:lang w:eastAsia="hr-HR"/>
        </w:rPr>
        <w:t>II. Ako dužnik u navedenom roku ne plati predujam, sud će prijedlog odbaciti kao nedopušten.</w:t>
      </w:r>
    </w:p>
    <w:p w:rsidRDefault="008C16A4" w:rsidP="008C16A4" w:rsidR="008C16A4" w:rsidRPr="008C16A4">
      <w:pPr>
        <w:overflowPunct w:val="false"/>
        <w:autoSpaceDE w:val="false"/>
        <w:autoSpaceDN w:val="false"/>
        <w:adjustRightInd w:val="false"/>
        <w:spacing w:after="0"/>
        <w:jc w:val="both"/>
        <w:rPr>
          <w:rFonts w:cs="Times New Roman" w:eastAsia="Times New Roman"/>
          <w:lang w:eastAsia="hr-HR"/>
        </w:rPr>
      </w:pPr>
    </w:p>
    <w:p w:rsidRDefault="008C16A4" w:rsidP="008C16A4" w:rsidR="008C16A4" w:rsidRPr="008C16A4">
      <w:pPr>
        <w:overflowPunct w:val="false"/>
        <w:autoSpaceDE w:val="false"/>
        <w:autoSpaceDN w:val="false"/>
        <w:adjustRightInd w:val="false"/>
        <w:spacing w:after="0"/>
        <w:jc w:val="center"/>
        <w:rPr>
          <w:rFonts w:cs="Times New Roman" w:eastAsia="Times New Roman"/>
          <w:lang w:eastAsia="hr-HR"/>
        </w:rPr>
      </w:pPr>
      <w:r w:rsidRPr="008C16A4">
        <w:rPr>
          <w:rFonts w:cs="Times New Roman" w:eastAsia="Times New Roman"/>
          <w:color w:val="000000"/>
          <w:lang w:eastAsia="hr-HR"/>
        </w:rPr>
        <w:t>Obrazloženje</w:t>
      </w:r>
    </w:p>
    <w:p w:rsidRDefault="008C16A4" w:rsidP="008C16A4" w:rsidR="008C16A4" w:rsidRPr="008C16A4">
      <w:pPr>
        <w:overflowPunct w:val="false"/>
        <w:autoSpaceDE w:val="false"/>
        <w:autoSpaceDN w:val="false"/>
        <w:adjustRightInd w:val="false"/>
        <w:spacing w:after="0"/>
        <w:jc w:val="center"/>
        <w:rPr>
          <w:rFonts w:cs="Times New Roman" w:eastAsia="Times New Roman"/>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color w:val="000000"/>
          <w:lang w:eastAsia="hr-HR"/>
        </w:rPr>
      </w:pPr>
      <w:r w:rsidRPr="008C16A4">
        <w:rPr>
          <w:rFonts w:cs="Times New Roman" w:eastAsia="Times New Roman"/>
          <w:color w:val="000000"/>
          <w:lang w:eastAsia="hr-HR"/>
        </w:rPr>
        <w:t xml:space="preserve">Dužnik Dejan </w:t>
      </w:r>
      <w:proofErr w:type="spellStart"/>
      <w:r w:rsidRPr="008C16A4">
        <w:rPr>
          <w:rFonts w:cs="Times New Roman" w:eastAsia="Times New Roman"/>
          <w:color w:val="000000"/>
          <w:lang w:eastAsia="hr-HR"/>
        </w:rPr>
        <w:t>Zozoli</w:t>
      </w:r>
      <w:proofErr w:type="spellEnd"/>
      <w:r w:rsidRPr="008C16A4">
        <w:rPr>
          <w:rFonts w:cs="Times New Roman" w:eastAsia="Times New Roman"/>
          <w:color w:val="000000"/>
          <w:lang w:eastAsia="hr-HR"/>
        </w:rPr>
        <w:t xml:space="preserve">, vlasnik Autoprijevozničkog obrta "D &amp; B TRANSPORTI" iz Bjelovara, podnio je ovom sudu prijedlog za otvaranje stečajnog postupka nad imovinom dužnika pojedinca navodeći da je iz potvrde FINE od 5. svibnja 2017. razvidno da mu je račun blokiran 2241 dan odnosno ukupno 180 dana u prethodnih 6 mjeseci, zbog nepodmirenih osnova za plaćanje koje ukupno iznose 404.639,24 kn. </w:t>
      </w: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color w:val="000000"/>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lang w:eastAsia="hr-HR"/>
        </w:rPr>
      </w:pPr>
      <w:r w:rsidRPr="008C16A4">
        <w:rPr>
          <w:rFonts w:cs="Times New Roman" w:eastAsia="Times New Roman"/>
          <w:color w:val="000000"/>
          <w:lang w:eastAsia="hr-HR"/>
        </w:rPr>
        <w:t xml:space="preserve">Razmatrajući prijedlog i priložene isprave (potvrdu FINE od 5. svibnja 2017., i očevidnik FINE od 5. svibnja 2017. o redoslijedu plaćanja s obračunatom kamatom), sud smatra da je dužnik učinio vjerojatnim postojanje stečajnog razloga nesposobnosti za plaćanje te je temeljem čl.114. st.1. Stečajnog zakona (Narodne novine br. 71/15, dalje: SZ) podnositelju prijedloga naložio plaćanje predujma za namirenje troškova stečajnog postupka. </w:t>
      </w: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lang w:eastAsia="hr-HR"/>
        </w:rPr>
      </w:pPr>
    </w:p>
    <w:p w:rsidRDefault="008C16A4" w:rsidP="008C16A4" w:rsidR="008C16A4" w:rsidRPr="008C16A4">
      <w:pPr>
        <w:overflowPunct w:val="false"/>
        <w:autoSpaceDE w:val="false"/>
        <w:autoSpaceDN w:val="false"/>
        <w:adjustRightInd w:val="false"/>
        <w:spacing w:after="0"/>
        <w:ind w:firstLine="851"/>
        <w:jc w:val="both"/>
        <w:rPr>
          <w:rFonts w:cs="Times New Roman" w:eastAsia="Times New Roman"/>
          <w:color w:val="000000"/>
          <w:lang w:eastAsia="hr-HR"/>
        </w:rPr>
      </w:pPr>
      <w:proofErr w:type="spellStart"/>
      <w:r w:rsidRPr="008C16A4">
        <w:rPr>
          <w:rFonts w:cs="Times New Roman" w:eastAsia="Times New Roman"/>
          <w:color w:val="000000"/>
          <w:lang w:eastAsia="hr-HR"/>
        </w:rPr>
        <w:lastRenderedPageBreak/>
        <w:t>Toč</w:t>
      </w:r>
      <w:proofErr w:type="spellEnd"/>
      <w:r w:rsidRPr="008C16A4">
        <w:rPr>
          <w:rFonts w:cs="Times New Roman" w:eastAsia="Times New Roman"/>
          <w:color w:val="000000"/>
          <w:lang w:eastAsia="hr-HR"/>
        </w:rPr>
        <w:t xml:space="preserve">. II. izreke rješenja temelji se na odredbi čl.114. st.5. SZ-a. </w:t>
      </w: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jc w:val="center"/>
        <w:rPr>
          <w:rFonts w:cs="Times New Roman" w:eastAsia="Times New Roman"/>
          <w:noProof/>
          <w:lang w:eastAsia="hr-HR"/>
        </w:rPr>
      </w:pPr>
      <w:r w:rsidRPr="008C16A4">
        <w:rPr>
          <w:rFonts w:cs="Times New Roman" w:eastAsia="Calibri"/>
          <w:lang w:eastAsia="hr-HR"/>
        </w:rPr>
        <w:t xml:space="preserve">U Bjelovaru, </w:t>
      </w:r>
      <w:r w:rsidRPr="008C16A4">
        <w:rPr>
          <w:rFonts w:cs="Times New Roman" w:eastAsia="Times New Roman"/>
          <w:noProof/>
          <w:lang w:eastAsia="hr-HR"/>
        </w:rPr>
        <w:t>3. srpnja 2017.</w:t>
      </w:r>
    </w:p>
    <w:p w:rsidRDefault="008C16A4" w:rsidP="008C16A4" w:rsidR="008C16A4" w:rsidRPr="008C16A4">
      <w:pPr>
        <w:overflowPunct w:val="false"/>
        <w:autoSpaceDE w:val="false"/>
        <w:autoSpaceDN w:val="false"/>
        <w:adjustRightInd w:val="false"/>
        <w:spacing w:after="0"/>
        <w:jc w:val="center"/>
        <w:rPr>
          <w:rFonts w:cs="Times New Roman" w:eastAsia="Calibri"/>
          <w:lang w:eastAsia="hr-HR"/>
        </w:rPr>
      </w:pPr>
    </w:p>
    <w:p w:rsidRDefault="008C16A4" w:rsidP="008C16A4" w:rsidR="008C16A4" w:rsidRPr="008C16A4">
      <w:pPr>
        <w:overflowPunct w:val="false"/>
        <w:autoSpaceDE w:val="false"/>
        <w:autoSpaceDN w:val="false"/>
        <w:adjustRightInd w:val="false"/>
        <w:spacing w:after="0"/>
        <w:ind w:firstLine="4253"/>
        <w:rPr>
          <w:rFonts w:cs="Times New Roman" w:eastAsia="Calibri"/>
          <w:lang w:eastAsia="hr-HR"/>
        </w:rPr>
      </w:pPr>
      <w:r w:rsidRPr="008C16A4">
        <w:rPr>
          <w:rFonts w:cs="Times New Roman" w:eastAsia="Calibri"/>
          <w:lang w:eastAsia="hr-HR"/>
        </w:rPr>
        <w:t xml:space="preserve">                STEČAJNI SUDAC</w:t>
      </w:r>
    </w:p>
    <w:p w:rsidRDefault="008C16A4" w:rsidP="008C16A4" w:rsidR="008C16A4" w:rsidRPr="008C16A4">
      <w:pPr>
        <w:overflowPunct w:val="false"/>
        <w:autoSpaceDE w:val="false"/>
        <w:autoSpaceDN w:val="false"/>
        <w:adjustRightInd w:val="false"/>
        <w:spacing w:after="0"/>
        <w:ind w:firstLine="4253"/>
        <w:rPr>
          <w:rFonts w:cs="Times New Roman" w:eastAsia="Calibri"/>
          <w:lang w:eastAsia="hr-HR"/>
        </w:rPr>
      </w:pPr>
      <w:r w:rsidRPr="008C16A4">
        <w:rPr>
          <w:rFonts w:cs="Times New Roman" w:eastAsia="Calibri"/>
          <w:lang w:eastAsia="hr-HR"/>
        </w:rPr>
        <w:t xml:space="preserve">       MARIJA PETRINA KUBICA v.r.</w:t>
      </w:r>
    </w:p>
    <w:p w:rsidRDefault="008C16A4" w:rsidP="008C16A4" w:rsidR="008C16A4" w:rsidRPr="008C16A4">
      <w:pPr>
        <w:overflowPunct w:val="false"/>
        <w:autoSpaceDE w:val="false"/>
        <w:autoSpaceDN w:val="false"/>
        <w:adjustRightInd w:val="false"/>
        <w:spacing w:after="0"/>
        <w:ind w:firstLine="4253"/>
        <w:rPr>
          <w:rFonts w:cs="Times New Roman" w:eastAsia="Calibri"/>
          <w:lang w:eastAsia="hr-HR"/>
        </w:rPr>
      </w:pPr>
    </w:p>
    <w:p w:rsidRDefault="008C16A4" w:rsidP="008C16A4" w:rsidR="008C16A4" w:rsidRPr="008C16A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8C16A4">
        <w:rPr>
          <w:rFonts w:cs="Times New Roman" w:eastAsia="Times New Roman"/>
          <w:noProof/>
          <w:szCs w:val="20"/>
          <w:lang w:eastAsia="hr-HR"/>
        </w:rPr>
        <w:t>Za točnost otpravka-</w:t>
      </w:r>
    </w:p>
    <w:p w:rsidRDefault="008C16A4" w:rsidP="008C16A4" w:rsidR="008C16A4" w:rsidRPr="008C16A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8C16A4">
        <w:rPr>
          <w:rFonts w:cs="Times New Roman" w:eastAsia="Times New Roman"/>
          <w:noProof/>
          <w:szCs w:val="20"/>
          <w:lang w:eastAsia="hr-HR"/>
        </w:rPr>
        <w:t>ovlašteni službenik</w:t>
      </w:r>
    </w:p>
    <w:p w:rsidRDefault="008C16A4" w:rsidP="008C16A4" w:rsidR="008C16A4" w:rsidRPr="008C16A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8C16A4">
        <w:rPr>
          <w:rFonts w:cs="Times New Roman" w:eastAsia="Times New Roman"/>
          <w:noProof/>
          <w:szCs w:val="20"/>
          <w:lang w:eastAsia="hr-HR"/>
        </w:rPr>
        <w:t xml:space="preserve">     Željka Vitez</w:t>
      </w:r>
    </w:p>
    <w:p w:rsidRDefault="008C16A4" w:rsidP="008C16A4" w:rsidR="008C16A4" w:rsidRPr="008C16A4">
      <w:pPr>
        <w:overflowPunct w:val="false"/>
        <w:autoSpaceDE w:val="false"/>
        <w:autoSpaceDN w:val="false"/>
        <w:adjustRightInd w:val="false"/>
        <w:spacing w:after="0"/>
        <w:ind w:firstLine="4253"/>
        <w:rPr>
          <w:rFonts w:cs="Times New Roman" w:eastAsia="Calibri"/>
          <w:lang w:eastAsia="hr-HR"/>
        </w:rPr>
      </w:pPr>
    </w:p>
    <w:p w:rsidRDefault="008C16A4" w:rsidP="008C16A4" w:rsidR="008C16A4" w:rsidRPr="008C16A4">
      <w:pPr>
        <w:overflowPunct w:val="false"/>
        <w:autoSpaceDE w:val="false"/>
        <w:autoSpaceDN w:val="false"/>
        <w:adjustRightInd w:val="false"/>
        <w:spacing w:after="0"/>
        <w:ind w:firstLine="4253"/>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jc w:val="both"/>
        <w:rPr>
          <w:rFonts w:cs="Times New Roman" w:eastAsia="Times New Roman"/>
          <w:lang w:eastAsia="hr-HR"/>
        </w:rPr>
      </w:pPr>
      <w:r w:rsidRPr="008C16A4">
        <w:rPr>
          <w:rFonts w:cs="Times New Roman" w:eastAsia="Times New Roman"/>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8C16A4" w:rsidP="008C16A4" w:rsidR="008C16A4" w:rsidRPr="008C16A4">
      <w:pPr>
        <w:overflowPunct w:val="false"/>
        <w:autoSpaceDE w:val="false"/>
        <w:autoSpaceDN w:val="false"/>
        <w:adjustRightInd w:val="false"/>
        <w:spacing w:after="0"/>
        <w:rPr>
          <w:rFonts w:cs="Times New Roman" w:eastAsia="Calibri"/>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6A4"/>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42858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St-284/2017-2</izvorni_sadrzaj>
    <derivirana_varijabla naziv="DomainObject.Oznaka_1">St-284/2017-2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St-284/2017</izvorni_sadrzaj>
    <derivirana_varijabla naziv="DomainObject.Predmet.OznakaBroj_1">St-284/2017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ZOZOLI</izvorni_sadrzaj>
    <derivirana_varijabla naziv="DomainObject.Predmet.StrankaFormated_1">  DEJAN ZOZOLI</derivirana_varijabla>
  </DomainObject.Predmet.StrankaFormated>
  <DomainObject.Predmet.StrankaFormatedOIB>
    <izvorni_sadrzaj>  DEJAN ZOZOLI, OIB 75670652630</izvorni_sadrzaj>
    <derivirana_varijabla naziv="DomainObject.Predmet.StrankaFormatedOIB_1">  DEJAN ZOZOLI, OIB 75670652630</derivirana_varijabla>
  </DomainObject.Predmet.StrankaFormatedOIB>
  <DomainObject.Predmet.StrankaFormatedWithAdress>
    <izvorni_sadrzaj> DEJAN ZOZOLI, J.J. Strossmayera 5, 43000 Bjelovar</izvorni_sadrzaj>
    <derivirana_varijabla naziv="DomainObject.Predmet.StrankaFormatedWithAdress_1"> DEJAN ZOZOLI, J.J. Strossmayera 5, 43000 Bjelovar</derivirana_varijabla>
  </DomainObject.Predmet.StrankaFormatedWithAdress>
  <DomainObject.Predmet.StrankaFormatedWithAdressOIB>
    <izvorni_sadrzaj> DEJAN ZOZOLI, OIB 75670652630, J.J. Strossmayera 5, 43000 Bjelovar</izvorni_sadrzaj>
    <derivirana_varijabla naziv="DomainObject.Predmet.StrankaFormatedWithAdressOIB_1"> DEJAN ZOZOLI, OIB 75670652630, J.J. Strossmayera 5, 43000 Bjelovar</derivirana_varijabla>
  </DomainObject.Predmet.StrankaFormatedWithAdressOIB>
  <DomainObject.Predmet.StrankaWithAdress>
    <izvorni_sadrzaj>DEJAN ZOZOLI J.J. Strossmayera 5,43000 Bjelovar</izvorni_sadrzaj>
    <derivirana_varijabla naziv="DomainObject.Predmet.StrankaWithAdress_1">DEJAN ZOZOLI J.J. Strossmayera 5,43000 Bjelovar</derivirana_varijabla>
  </DomainObject.Predmet.StrankaWithAdress>
  <DomainObject.Predmet.StrankaWithAdressOIB>
    <izvorni_sadrzaj>DEJAN ZOZOLI, OIB 75670652630, J.J. Strossmayera 5,43000 Bjelovar</izvorni_sadrzaj>
    <derivirana_varijabla naziv="DomainObject.Predmet.StrankaWithAdressOIB_1">DEJAN ZOZOLI, OIB 75670652630, J.J. Strossmayera 5,43000 Bjelovar</derivirana_varijabla>
  </DomainObject.Predmet.StrankaWithAdressOIB>
  <DomainObject.Predmet.StrankaNazivFormated>
    <izvorni_sadrzaj>DEJAN ZOZOLI</izvorni_sadrzaj>
    <derivirana_varijabla naziv="DomainObject.Predmet.StrankaNazivFormated_1">DEJAN ZOZOLI</derivirana_varijabla>
  </DomainObject.Predmet.StrankaNazivFormated>
  <DomainObject.Predmet.StrankaNazivFormatedOIB>
    <izvorni_sadrzaj>DEJAN ZOZOLI, OIB 75670652630</izvorni_sadrzaj>
    <derivirana_varijabla naziv="DomainObject.Predmet.StrankaNazivFormatedOIB_1">DEJAN ZOZOLI, OIB 75670652630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DEJAN ZOZOLI</item>
    </izvorni_sadrzaj>
    <derivirana_varijabla naziv="DomainObject.Predmet.StrankaListFormated_1">
      <item>DEJAN ZOZOLI</item>
    </derivirana_varijabla>
  </DomainObject.Predmet.StrankaListFormated>
  <DomainObject.Predmet.StrankaListFormatedOIB>
    <izvorni_sadrzaj>
      <item>DEJAN ZOZOLI, OIB 75670652630</item>
    </izvorni_sadrzaj>
    <derivirana_varijabla naziv="DomainObject.Predmet.StrankaListFormatedOIB_1">
      <item>DEJAN ZOZOLI, OIB 75670652630</item>
    </derivirana_varijabla>
  </DomainObject.Predmet.StrankaListFormatedOIB>
  <DomainObject.Predmet.StrankaListFormatedWithAdress>
    <izvorni_sadrzaj>
      <item>DEJAN ZOZOLI, J.J. Strossmayera 5, 43000 Bjelovar</item>
    </izvorni_sadrzaj>
    <derivirana_varijabla naziv="DomainObject.Predmet.StrankaListFormatedWithAdress_1">
      <item>DEJAN ZOZOLI, J.J. Strossmayera 5, 43000 Bjelovar</item>
    </derivirana_varijabla>
  </DomainObject.Predmet.StrankaListFormatedWithAdress>
  <DomainObject.Predmet.StrankaListFormatedWithAdressOIB>
    <izvorni_sadrzaj>
      <item>DEJAN ZOZOLI, OIB 75670652630, J.J. Strossmayera 5, 43000 Bjelovar</item>
    </izvorni_sadrzaj>
    <derivirana_varijabla naziv="DomainObject.Predmet.StrankaListFormatedWithAdressOIB_1">
      <item>DEJAN ZOZOLI, OIB 75670652630, J.J. Strossmayera 5, 43000 Bjelovar</item>
    </derivirana_varijabla>
  </DomainObject.Predmet.StrankaListFormatedWithAdressOIB>
  <DomainObject.Predmet.StrankaListNazivFormated>
    <izvorni_sadrzaj>
      <item>DEJAN ZOZOLI</item>
    </izvorni_sadrzaj>
    <derivirana_varijabla naziv="DomainObject.Predmet.StrankaListNazivFormated_1">
      <item>DEJAN ZOZOLI</item>
    </derivirana_varijabla>
  </DomainObject.Predmet.StrankaListNazivFormated>
  <DomainObject.Predmet.StrankaListNazivFormatedOIB>
    <izvorni_sadrzaj>
      <item>DEJAN ZOZOLI, OIB 75670652630</item>
    </izvorni_sadrzaj>
    <derivirana_varijabla naziv="DomainObject.Predmet.StrankaListNazivFormatedOIB_1">
      <item>DEJAN ZOZOLI, OIB 75670652630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SANJA VUKMANOVIĆ</item>
    </izvorni_sadrzaj>
    <derivirana_varijabla naziv="DomainObject.Predmet.OstaliListFormated_1">
      <item>SANJA VUKMANOVIĆ</item>
    </derivirana_varijabla>
  </DomainObject.Predmet.OstaliListFormated>
  <DomainObject.Predmet.OstaliListFormatedOIB>
    <izvorni_sadrzaj>
      <item>SANJA VUKMANOVIĆ</item>
    </izvorni_sadrzaj>
    <derivirana_varijabla naziv="DomainObject.Predmet.OstaliListFormatedOIB_1">
      <item>SANJA VUKMANOVIĆ</item>
    </derivirana_varijabla>
  </DomainObject.Predmet.OstaliListFormatedOIB>
  <DomainObject.Predmet.OstaliListFormatedWithAdress>
    <izvorni_sadrzaj>
      <item>SANJA VUKMANOVIĆ, Milana Šufflaya 15a, 43000 Bjelovar</item>
    </izvorni_sadrzaj>
    <derivirana_varijabla naziv="DomainObject.Predmet.OstaliListFormatedWithAdress_1">
      <item>SANJA VUKMANOVIĆ, Milana Šufflaya 15a, 43000 Bjelovar</item>
    </derivirana_varijabla>
  </DomainObject.Predmet.OstaliListFormatedWithAdress>
  <DomainObject.Predmet.OstaliListFormatedWithAdressOIB>
    <izvorni_sadrzaj>
      <item>SANJA VUKMANOVIĆ, Milana Šufflaya 15a, 43000 Bjelovar</item>
    </izvorni_sadrzaj>
    <derivirana_varijabla naziv="DomainObject.Predmet.OstaliListFormatedWithAdressOIB_1">
      <item>SANJA VUKMANOVIĆ, Milana Šufflaya 15a, 43000 Bjelovar</item>
    </derivirana_varijabla>
  </DomainObject.Predmet.OstaliListFormatedWithAdressOIB>
  <DomainObject.Predmet.OstaliListNazivFormated>
    <izvorni_sadrzaj>
      <item>SANJA VUKMANOVIĆ</item>
    </izvorni_sadrzaj>
    <derivirana_varijabla naziv="DomainObject.Predmet.OstaliListNazivFormated_1">
      <item>SANJA VUKMANOVIĆ</item>
    </derivirana_varijabla>
  </DomainObject.Predmet.OstaliListNazivFormated>
  <DomainObject.Predmet.OstaliListNazivFormatedOIB>
    <izvorni_sadrzaj>
      <item>SANJA VUKMANOVIĆ</item>
    </izvorni_sadrzaj>
    <derivirana_varijabla naziv="DomainObject.Predmet.OstaliListNazivFormatedOIB_1">
      <item>SANJA VUKMANOVIĆ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St-284/2017-2</izvorni_sadrzaj>
    <derivirana_varijabla naziv="DomainObject.PoslovniBrojDokumenta_1">St-284/2017-2</derivirana_varijabla>
  </DomainObject.PoslovniBrojDokumenta>
  <DomainObject.Predmet.StrankaIDrugi>
    <izvorni_sadrzaj>DEJAN ZOZOLI</izvorni_sadrzaj>
    <derivirana_varijabla naziv="DomainObject.Predmet.StrankaIDrugi_1">DEJAN ZOZOLI</derivirana_varijabla>
  </DomainObject.Predmet.StrankaIDrugi>
  <DomainObject.Predmet.ProtustrankaIDrugi>
    <izvorni_sadrzaj/>
    <derivirana_varijabla naziv="DomainObject.Predmet.ProtustrankaIDrugi_1"/>
  </DomainObject.Predmet.ProtustrankaIDrugi>
  <DomainObject.Predmet.StrankaIDrugiAdressOIB>
    <izvorni_sadrzaj>DEJAN ZOZOLI, OIB 75670652630, J.J. Strossmayera 5, 43000 Bjelovar</izvorni_sadrzaj>
    <derivirana_varijabla naziv="DomainObject.Predmet.StrankaIDrugiAdressOIB_1">DEJAN ZOZOLI, OIB 75670652630, J.J. Strossmayera 5,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ZOZOLI</item>
      <item>SANJA VUKMANOVIĆ</item>
    </izvorni_sadrzaj>
    <derivirana_varijabla naziv="DomainObject.Predmet.SudioniciListNaziv_1">
      <item>DEJAN ZOZOLI</item>
      <item>SANJA VUKMANOVIĆ</item>
    </derivirana_varijabla>
  </DomainObject.Predmet.SudioniciListNaziv>
  <DomainObject.Predmet.SudioniciListAdressOIB>
    <izvorni_sadrzaj>
      <item>DEJAN ZOZOLI, OIB 75670652630, J.J. Strossmayera 5,43000 Bjelovar</item>
      <item>SANJA VUKMANOVIĆ, Milana Šufflaya 15a,43000 Bjelovar</item>
    </izvorni_sadrzaj>
    <derivirana_varijabla naziv="DomainObject.Predmet.SudioniciListAdressOIB_1">
      <item>DEJAN ZOZOLI, OIB 75670652630, J.J. Strossmayera 5,43000 Bjelovar</item>
      <item>SANJA VUKMANOVIĆ, Milana Šufflaya 15a,43000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E987C6-2CEE-4BDB-893E-34356E4FB8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2106</properties:Characters>
  <properties:Lines>71</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2017-07-03T12:06:00Z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St-284/2017-2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