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922cf" w14:paraId="9e922cf" w:rsidRDefault="00CA6BD4" w:rsidP="00CA6BD4" w:rsidR="00CA6BD4">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CA6BD4" w:rsidP="00CA6BD4" w:rsidR="00CA6BD4">
      <w:pPr>
        <w:spacing w:after="0"/>
        <w:jc w:val="both"/>
      </w:pPr>
      <w:r>
        <w:t xml:space="preserve">       REPUBLIKA HRVATSKA</w:t>
      </w:r>
    </w:p>
    <w:p w:rsidRDefault="00CA6BD4" w:rsidP="00CA6BD4" w:rsidR="00CA6BD4">
      <w:pPr>
        <w:spacing w:after="0"/>
        <w:jc w:val="both"/>
      </w:pPr>
      <w:r>
        <w:rPr>
          <w:lang w:val="pt-BR"/>
        </w:rPr>
        <w:t>TRGOVA</w:t>
      </w:r>
      <w:r>
        <w:t>Č</w:t>
      </w:r>
      <w:r>
        <w:rPr>
          <w:lang w:val="pt-BR"/>
        </w:rPr>
        <w:t>KI SUD U VARA</w:t>
      </w:r>
      <w:r>
        <w:t>Ž</w:t>
      </w:r>
      <w:r>
        <w:rPr>
          <w:lang w:val="pt-BR"/>
        </w:rPr>
        <w:t>DINU</w:t>
      </w:r>
    </w:p>
    <w:p w:rsidRDefault="00CA6BD4" w:rsidP="00CA6BD4" w:rsidR="00CA6BD4">
      <w:pPr>
        <w:spacing w:after="0"/>
        <w:rPr>
          <w:bCs/>
        </w:rPr>
      </w:pPr>
      <w:r>
        <w:t xml:space="preserve">                      </w:t>
      </w:r>
      <w:r>
        <w:rPr>
          <w:lang w:val="pt-BR"/>
        </w:rPr>
        <w:t>B. Radić 2</w:t>
      </w:r>
      <w:r>
        <w:rPr>
          <w:bCs/>
        </w:rPr>
        <w:t xml:space="preserve">   </w:t>
      </w:r>
    </w:p>
    <w:p w:rsidRDefault="00CA6BD4" w:rsidP="00CA6BD4" w:rsidR="00CA6BD4">
      <w:pPr>
        <w:spacing w:after="0"/>
        <w:ind w:left="5664"/>
      </w:pPr>
    </w:p>
    <w:p w:rsidRDefault="00CA6BD4" w:rsidP="00CA6BD4" w:rsidR="00CA6BD4">
      <w:pPr>
        <w:spacing w:after="0"/>
        <w:ind w:left="5664"/>
      </w:pPr>
      <w:r>
        <w:t>Poslovni broj: 3 St-452/16-5</w:t>
      </w:r>
    </w:p>
    <w:p w:rsidRDefault="00CA6BD4" w:rsidP="00CA6BD4" w:rsidR="00CA6BD4">
      <w:pPr>
        <w:spacing w:after="0"/>
        <w:rPr>
          <w:b/>
        </w:rPr>
      </w:pPr>
    </w:p>
    <w:p w:rsidRDefault="00CA6BD4" w:rsidP="00CA6BD4" w:rsidR="00CA6BD4">
      <w:pPr>
        <w:spacing w:after="0"/>
        <w:rPr>
          <w:b/>
        </w:rPr>
      </w:pPr>
    </w:p>
    <w:p w:rsidRDefault="00CA6BD4" w:rsidP="00CA6BD4" w:rsidR="00CA6BD4">
      <w:pPr>
        <w:spacing w:after="0"/>
        <w:jc w:val="center"/>
      </w:pPr>
      <w:r>
        <w:t>R E P U B L I K A   H R V A T S K A</w:t>
      </w:r>
    </w:p>
    <w:p w:rsidRDefault="00CA6BD4" w:rsidP="00CA6BD4" w:rsidR="00CA6BD4">
      <w:pPr>
        <w:spacing w:after="0"/>
        <w:rPr>
          <w:b/>
        </w:rPr>
      </w:pPr>
    </w:p>
    <w:p w:rsidRDefault="00CA6BD4" w:rsidP="00CA6BD4" w:rsidR="00CA6BD4">
      <w:pPr>
        <w:spacing w:after="0"/>
        <w:jc w:val="center"/>
      </w:pPr>
      <w:r>
        <w:t>R J E Š E N J E</w:t>
      </w:r>
    </w:p>
    <w:p w:rsidRDefault="00CA6BD4" w:rsidP="00CA6BD4" w:rsidR="00CA6BD4">
      <w:pPr>
        <w:spacing w:after="0"/>
        <w:jc w:val="both"/>
        <w:rPr>
          <w:b/>
        </w:rPr>
      </w:pPr>
    </w:p>
    <w:p w:rsidRDefault="00CA6BD4" w:rsidP="00CA6BD4" w:rsidR="00CA6BD4">
      <w:pPr>
        <w:spacing w:after="0"/>
        <w:jc w:val="both"/>
        <w:rPr>
          <w:b/>
        </w:rPr>
      </w:pPr>
    </w:p>
    <w:p w:rsidRDefault="00CA6BD4" w:rsidP="00CA6BD4" w:rsidR="00CA6BD4">
      <w:pPr>
        <w:spacing w:after="0"/>
        <w:jc w:val="both"/>
      </w:pPr>
      <w:r>
        <w:rPr>
          <w:b/>
        </w:rPr>
        <w:tab/>
      </w:r>
      <w:r>
        <w:t xml:space="preserve">TRGOVAČKI SUD U VARAŽDINU u ime Republike Hrvatske, po sucu toga suda Jasni Lekić, kao stečajnom sucu, u stečajnom predmetu u povodu prijedloga predlagatelja HOREX TRADE d.o.o. Zagreb, Josipa Lončara 6, zastupan po punomoćniku Borisu Anišić, odvjetniku iz Zagreba, protiv dužnika KLM HORVAT društvo s ograničenom odgovornošću za trgovinu, ugostiteljstvo, turizam i uslužne djelatnosti, skraćena tvrtka KLM HORVAT d.o.o. Goričan, Školska 102, MBS: 070037864, OIB: 12796096560, nakon zaključenog prethodnog postupka radi utvrđivanja uvjeta za otvaranje stečajnog postupka nad stečajnim dužnikom, dana 16. svibnja 2016. godine,   </w:t>
      </w:r>
    </w:p>
    <w:p w:rsidRDefault="00CA6BD4" w:rsidP="00CA6BD4" w:rsidR="00CA6BD4">
      <w:pPr>
        <w:spacing w:after="0"/>
        <w:jc w:val="both"/>
        <w:rPr>
          <w:b/>
        </w:rPr>
      </w:pPr>
    </w:p>
    <w:p w:rsidRDefault="00CA6BD4" w:rsidP="00CA6BD4" w:rsidR="00CA6BD4">
      <w:pPr>
        <w:spacing w:after="0"/>
        <w:jc w:val="center"/>
      </w:pPr>
      <w:r>
        <w:t>r i j e š i o     j e</w:t>
      </w:r>
    </w:p>
    <w:p w:rsidRDefault="00CA6BD4" w:rsidP="00CA6BD4" w:rsidR="00CA6BD4">
      <w:pPr>
        <w:spacing w:after="0"/>
        <w:jc w:val="center"/>
      </w:pPr>
    </w:p>
    <w:p w:rsidRDefault="00CA6BD4" w:rsidP="00CA6BD4" w:rsidR="00CA6BD4">
      <w:pPr>
        <w:spacing w:after="0"/>
        <w:rPr>
          <w:b/>
        </w:rPr>
      </w:pPr>
    </w:p>
    <w:p w:rsidRDefault="00CA6BD4" w:rsidP="00CA6BD4" w:rsidR="00CA6BD4">
      <w:pPr>
        <w:spacing w:after="0"/>
        <w:ind w:firstLine="708"/>
        <w:jc w:val="both"/>
      </w:pPr>
      <w:r>
        <w:t>I/ Otvara se stečajni postupak nad stečajnim dužnikom KLM HORVAT društvo s ograničenom odgovornošću za trgovinu, ugostiteljstvo, turizam i uslužne djelatnosti, skraćena tvrtka KLM HORVAT d.o.o. Goričan, Školska 102, MBS: 070037864, OIB: 12796096560, sa danom 16. svibnja 2016. godine u 13,00 sati.</w:t>
      </w:r>
    </w:p>
    <w:p w:rsidRDefault="00CA6BD4" w:rsidP="00CA6BD4" w:rsidR="00CA6BD4">
      <w:pPr>
        <w:spacing w:after="0"/>
        <w:ind w:firstLine="708"/>
        <w:jc w:val="both"/>
      </w:pPr>
    </w:p>
    <w:p w:rsidRDefault="00CA6BD4" w:rsidP="00CA6BD4" w:rsidR="00CA6BD4">
      <w:pPr>
        <w:spacing w:after="0"/>
        <w:ind w:firstLine="708"/>
        <w:jc w:val="both"/>
      </w:pPr>
      <w:r>
        <w:t>II/ Za stečajnu upraviteljicu imenuje se Jelena Stankus-Tkalec, odvjetnica iz Varaždina, Zagrebačka 91, OIB: 91858660271</w:t>
      </w:r>
      <w:r>
        <w:rPr>
          <w:rStyle w:val="st"/>
          <w:color w:val="222222"/>
        </w:rPr>
        <w:t>.</w:t>
      </w:r>
    </w:p>
    <w:p w:rsidRDefault="00CA6BD4" w:rsidP="00CA6BD4" w:rsidR="00CA6BD4">
      <w:pPr>
        <w:spacing w:after="0"/>
        <w:jc w:val="both"/>
      </w:pPr>
    </w:p>
    <w:p w:rsidRDefault="00CA6BD4" w:rsidP="00CA6BD4" w:rsidR="00CA6BD4">
      <w:pPr>
        <w:widowControl w:val="false"/>
        <w:suppressAutoHyphens/>
        <w:spacing w:after="0"/>
        <w:ind w:firstLine="708"/>
        <w:jc w:val="both"/>
      </w:pPr>
      <w:r>
        <w:t xml:space="preserve">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HR00, poziv na broj odobrenja 5045-3574-22045216 s naznakom OIB-a uplatitelja. </w:t>
      </w:r>
    </w:p>
    <w:p w:rsidRDefault="00CA6BD4" w:rsidP="00CA6BD4" w:rsidR="00CA6BD4">
      <w:pPr>
        <w:spacing w:after="0"/>
        <w:jc w:val="both"/>
      </w:pPr>
    </w:p>
    <w:p w:rsidRDefault="00CA6BD4" w:rsidP="00CA6BD4" w:rsidR="00CA6BD4">
      <w:pPr>
        <w:widowControl w:val="false"/>
        <w:suppressAutoHyphens/>
        <w:spacing w:after="0"/>
        <w:ind w:firstLine="708"/>
        <w:jc w:val="both"/>
      </w:pPr>
      <w:r>
        <w:t xml:space="preserve">IV/ Razlučni i izlučni vjerovnici pozivaju se da u roku od 60 dana od dana objave rješenja o otvaranju stečajnog postupka na e-Oglasnoj ploči suda obavijeste stečajnog upravitelja o svojim pravima.  </w:t>
      </w:r>
    </w:p>
    <w:p w:rsidRDefault="00CA6BD4" w:rsidP="00CA6BD4" w:rsidR="00CA6BD4">
      <w:pPr>
        <w:spacing w:after="0"/>
        <w:jc w:val="both"/>
      </w:pPr>
    </w:p>
    <w:p w:rsidRDefault="00CA6BD4" w:rsidP="00CA6BD4" w:rsidR="00CA6BD4">
      <w:pPr>
        <w:widowControl w:val="false"/>
        <w:suppressAutoHyphens/>
        <w:spacing w:after="0"/>
        <w:ind w:firstLine="708"/>
        <w:jc w:val="both"/>
      </w:pPr>
      <w:r>
        <w:t xml:space="preserve">V/ Pozivaju se dužnikovi dužnici da svoje obveze prema stečajnom dužniku ispune </w:t>
      </w:r>
      <w:r>
        <w:lastRenderedPageBreak/>
        <w:t xml:space="preserve">bez odlaganja  stečajnom upravitelju za stečajnog dužnika. </w:t>
      </w:r>
    </w:p>
    <w:p w:rsidRDefault="00CA6BD4" w:rsidP="00CA6BD4" w:rsidR="00CA6BD4">
      <w:pPr>
        <w:spacing w:after="0"/>
        <w:jc w:val="both"/>
      </w:pPr>
    </w:p>
    <w:p w:rsidRDefault="00CA6BD4" w:rsidP="00CA6BD4" w:rsidR="00CA6BD4">
      <w:pPr>
        <w:spacing w:after="0"/>
        <w:ind w:firstLine="708"/>
        <w:jc w:val="both"/>
      </w:pPr>
      <w:r>
        <w:t>VI/ Nalaže se Općinskom sudu u Čakovcu, zemljišnoknjižnom odjelu Prelog, da izvrši zabilježbu otvaranja stečajnog postupka na svim nekretninama stečajnog dužnika i to: zk.ul. 7779 k.o. Goričan i zk.ul. 7734 k.o. Goričan, 7. etaža: 55/948, te svim ostalim nekretninama stečajnog dužnika.</w:t>
      </w:r>
    </w:p>
    <w:p w:rsidRDefault="00CA6BD4" w:rsidP="00CA6BD4" w:rsidR="00CA6BD4">
      <w:pPr>
        <w:spacing w:after="0"/>
        <w:ind w:firstLine="708"/>
        <w:jc w:val="both"/>
      </w:pPr>
    </w:p>
    <w:p w:rsidRDefault="00CA6BD4" w:rsidP="00CA6BD4" w:rsidR="00CA6BD4">
      <w:pPr>
        <w:spacing w:after="0"/>
        <w:jc w:val="both"/>
      </w:pPr>
      <w:r>
        <w:tab/>
        <w:t>VII/ Ročište vjerovnika na kojem će se ispitati prijavljene tražbine vjerovnika (ispitno ročište), određuje se za dan</w:t>
      </w:r>
    </w:p>
    <w:p w:rsidRDefault="00CA6BD4" w:rsidP="00CA6BD4" w:rsidR="00CA6BD4">
      <w:pPr>
        <w:spacing w:after="0"/>
        <w:jc w:val="both"/>
      </w:pPr>
    </w:p>
    <w:p w:rsidRDefault="00CA6BD4" w:rsidP="00CA6BD4" w:rsidR="00CA6BD4">
      <w:pPr>
        <w:spacing w:after="0"/>
        <w:jc w:val="center"/>
        <w:rPr>
          <w:b/>
        </w:rPr>
      </w:pPr>
      <w:r>
        <w:rPr>
          <w:b/>
        </w:rPr>
        <w:t xml:space="preserve">    04. listopada 2016. godine u 9,00 sati</w:t>
      </w:r>
    </w:p>
    <w:p w:rsidRDefault="00CA6BD4" w:rsidP="00CA6BD4" w:rsidR="00CA6BD4">
      <w:pPr>
        <w:spacing w:after="0"/>
        <w:jc w:val="center"/>
        <w:rPr>
          <w:b/>
        </w:rPr>
      </w:pPr>
      <w:r>
        <w:rPr>
          <w:b/>
        </w:rPr>
        <w:t>kod ovog suda Braće Radića 2, soba 226/II kat, Varaždin</w:t>
      </w:r>
    </w:p>
    <w:p w:rsidRDefault="00CA6BD4" w:rsidP="00CA6BD4" w:rsidR="00CA6BD4">
      <w:pPr>
        <w:spacing w:after="0"/>
        <w:jc w:val="both"/>
      </w:pPr>
      <w:r>
        <w:t xml:space="preserve">  </w:t>
      </w:r>
    </w:p>
    <w:p w:rsidRDefault="00CA6BD4" w:rsidP="00CA6BD4" w:rsidR="00CA6BD4">
      <w:pPr>
        <w:spacing w:after="0"/>
        <w:jc w:val="both"/>
      </w:pPr>
      <w:r>
        <w:tab/>
        <w:t xml:space="preserve">VIII/ Ročište vjerovnika (izvještajno ročište) na kojem će se na temelju izvješća stečajnog upravitelja odlučivati o daljnjem tijeku ovog postupka održati će se odmah na istom mjestu nakon ispitnog ročišta određenog pod točkom VII ovog rješenja. </w:t>
      </w:r>
    </w:p>
    <w:p w:rsidRDefault="00CA6BD4" w:rsidP="00CA6BD4" w:rsidR="00CA6BD4">
      <w:pPr>
        <w:spacing w:after="0"/>
        <w:jc w:val="both"/>
      </w:pPr>
    </w:p>
    <w:p w:rsidRDefault="00CA6BD4" w:rsidP="00CA6BD4" w:rsidR="00CA6BD4">
      <w:pPr>
        <w:spacing w:after="0"/>
        <w:jc w:val="both"/>
      </w:pPr>
      <w:r>
        <w:tab/>
        <w:t>IX/ Rješenje o otvaranju stečajnog postupka upisat će se u sudski registar i objaviti će se na e-Oglasnoj ploči ovoga suda sa danom 16. svibnja 2016. godine u 13,00 sati.</w:t>
      </w:r>
    </w:p>
    <w:p w:rsidRDefault="00CA6BD4" w:rsidP="00CA6BD4" w:rsidR="00CA6BD4">
      <w:pPr>
        <w:spacing w:after="0"/>
        <w:jc w:val="both"/>
      </w:pPr>
    </w:p>
    <w:p w:rsidRDefault="00CA6BD4" w:rsidP="00CA6BD4" w:rsidR="00CA6BD4">
      <w:pPr>
        <w:spacing w:after="0"/>
        <w:jc w:val="both"/>
      </w:pPr>
    </w:p>
    <w:p w:rsidRDefault="00CA6BD4" w:rsidP="00CA6BD4" w:rsidR="00CA6BD4">
      <w:pPr>
        <w:spacing w:after="0"/>
        <w:jc w:val="center"/>
      </w:pPr>
      <w:r>
        <w:t>Obrazloženje</w:t>
      </w:r>
    </w:p>
    <w:p w:rsidRDefault="00CA6BD4" w:rsidP="00CA6BD4" w:rsidR="00CA6BD4">
      <w:pPr>
        <w:spacing w:after="0"/>
        <w:jc w:val="center"/>
      </w:pPr>
    </w:p>
    <w:p w:rsidRDefault="00CA6BD4" w:rsidP="00CA6BD4" w:rsidR="00CA6BD4">
      <w:pPr>
        <w:spacing w:after="0"/>
        <w:jc w:val="center"/>
        <w:rPr>
          <w:b/>
        </w:rPr>
      </w:pPr>
    </w:p>
    <w:p w:rsidRDefault="00CA6BD4" w:rsidP="00CA6BD4" w:rsidR="00CA6BD4">
      <w:pPr>
        <w:spacing w:after="0"/>
        <w:ind w:firstLine="720"/>
        <w:jc w:val="both"/>
      </w:pPr>
      <w:r>
        <w:t>Predlagatelj HOREX TRADE d.o.o. Zagreb podnio je ovome sudu prijedlog zaprimljen dana 20.01.2014.g.  za pokretanje stečajnog postupka nad društvom dužnika KLM HORVAT d.o.o. Goričan.</w:t>
      </w:r>
    </w:p>
    <w:p w:rsidRDefault="00CA6BD4" w:rsidP="00CA6BD4" w:rsidR="00CA6BD4">
      <w:pPr>
        <w:spacing w:after="0"/>
        <w:ind w:firstLine="720"/>
        <w:jc w:val="both"/>
      </w:pPr>
      <w:r>
        <w:t>Ovaj sud je donio rješenje broj 3 St-12/14-4 od 03.06.2014.g. kojim se pokreće prethodni postupak radi utvrđivanja uvjeta za otvaranje stečajnog postupka nad dužnikom.</w:t>
      </w:r>
    </w:p>
    <w:p w:rsidRDefault="00CA6BD4" w:rsidP="00CA6BD4" w:rsidR="00CA6BD4">
      <w:pPr>
        <w:spacing w:after="0"/>
        <w:ind w:firstLine="708"/>
        <w:jc w:val="both"/>
      </w:pPr>
      <w:r>
        <w:t>Na ročištu u prethodnom postupku dana 27.05.2015.g. direktor dužnika Stjepan Horvat obavijestio je sud da je Fina Regionalni centar Zagreb donijela rješenje o otvaranju redovnog postupka predstečajne nagodbe Klasa: UP-I/110/07/14-01/7308, Ur.br: 04-06-15-7308-21, te je kao dokaz predao u spis rješenje Fine Regionalni centar Zagreb od 25.05.2015.g. i predložio da se ovaj stečajni postupak prekine do okončanja postupka predstečajne nagodbe.</w:t>
      </w:r>
    </w:p>
    <w:p w:rsidRDefault="00CA6BD4" w:rsidP="00CA6BD4" w:rsidR="00CA6BD4">
      <w:pPr>
        <w:spacing w:after="0"/>
        <w:ind w:firstLine="708"/>
        <w:jc w:val="both"/>
      </w:pPr>
      <w:r>
        <w:t>Uvidom u rješenje Nagodbenog vijeća broj ZG01 od 25.05.2015.g. sud je utvrdio da je donijeto rješenje o otvaranju redovnog postupka predstečajne nagodbe nad društvom dužnika.</w:t>
      </w:r>
    </w:p>
    <w:p w:rsidRDefault="00CA6BD4" w:rsidP="00CA6BD4" w:rsidR="00CA6BD4">
      <w:pPr>
        <w:spacing w:after="0"/>
        <w:ind w:firstLine="708"/>
        <w:jc w:val="both"/>
      </w:pPr>
      <w:r>
        <w:t>Kako je dana 25.5.2015. donijeto rješenje o otvaranju postupka predstečajne nagodbe, sud je donio rješenje broj St-12/14-18 od 3.6.2015. kojim se određuje prekid postupka do okončanja postupka predstečajne nagodbe.</w:t>
      </w:r>
    </w:p>
    <w:p w:rsidRDefault="00CA6BD4" w:rsidP="00CA6BD4" w:rsidR="00CA6BD4">
      <w:pPr>
        <w:spacing w:after="0"/>
        <w:ind w:firstLine="708"/>
        <w:jc w:val="both"/>
      </w:pPr>
      <w:r>
        <w:t>Uvidom u rješenje Regionalnog centra Zagreb, Nagodbenog vijeća ZG01 od 7.9.2015. sud je utvrdio da je obustavljen postupak predstečajne nagodbe nad dužnikom, budući je utvrđeno da postoje stečajni razlozi.</w:t>
      </w:r>
    </w:p>
    <w:p w:rsidRDefault="00CA6BD4" w:rsidP="00CA6BD4" w:rsidR="00CA6BD4">
      <w:pPr>
        <w:spacing w:after="0"/>
        <w:ind w:firstLine="708"/>
        <w:jc w:val="both"/>
      </w:pPr>
      <w:r>
        <w:t>Sud je donio rješenje broj 3 St-12/14-19 od 10.2.2016. kojim se nastavlja postupak po prijedlogu predlagatelja HOREX TRADE d.o.o. Zagreb koji je prekinut rješenjem ovog suda broj 3 St-12/14-18 od 3.6.2015.</w:t>
      </w:r>
    </w:p>
    <w:p w:rsidRDefault="00CA6BD4" w:rsidP="00CA6BD4" w:rsidR="00CA6BD4">
      <w:pPr>
        <w:spacing w:after="0"/>
        <w:ind w:firstLine="708"/>
        <w:jc w:val="both"/>
      </w:pPr>
      <w:r>
        <w:t xml:space="preserve">Nadalje je podnijet zahtjev za provedbu skraćenog stečajnog postupka nad dužnikom koji je zahtjev podnijela Fina Varaždin dana 5.1.2016. U zahtjevu navodi da na dan 4.1.2016. dužnik u Očevidniku redoslijeda osnova za plaćanje ima evidentirane neizvršene osnove za </w:t>
      </w:r>
      <w:r>
        <w:lastRenderedPageBreak/>
        <w:t>plaćanje u neprekinutom razdoblju od 120 dana u ukupnom iznosu od 3.735.923,03 kn. Zahtjev je zaprimljen u predmetu broj St-45/16 koji je spojen na St-12/14, a koji je nakon nastavka postupka dobio novi broj St-452/16.</w:t>
      </w:r>
    </w:p>
    <w:p w:rsidRDefault="00CA6BD4" w:rsidP="00CA6BD4" w:rsidR="00CA6BD4">
      <w:pPr>
        <w:spacing w:after="0"/>
        <w:ind w:firstLine="708"/>
        <w:jc w:val="both"/>
      </w:pPr>
      <w:r>
        <w:t>Na ročištu u prethodnom postupku dana 6.5.2016. direktor dužnika Stjepan Horvat iskazao je da je tvrtku dužnika osnovao 1993., da je cijelo vrijeme bio direktor, da je na adresi sjedišta tvrtke u Goričanu, Školska 102, obiteljska kuća, da je tvrtka proizvodila u hali koja je vlasništvo dužnika i to čkbr. 5049/628/6 upisana u zk.ul. 7779 k.o. Goričan u naravi oranica i zk.ul. 7734 k.o. Goričan u naravi hala u kojoj se odvijala proizvodnja metalnih proizvoda. Tvrtka je obustavila djelatnost prije četiri godine odnosno nakon nastupanja nesposobnosti za plaćanje, a tražbina predlagatelja HOREX TRADE d.o.o. Zagreb odnosi se na tražbinu s osnova neplaćenog materijala. Nadalje, tvrtka dužnika dužna je RH Ministarstvu financija s osnova poreza i doprinosa oko 2.000.000,00 kn. Tvrtka dužnika vlasnik je i aparata za varenje i rezanje lima koji se nalaze u hali. Direktor dužnika je pod kaznenom i materijalnom odgovornošću potvrdio istinitost prokaznog popisa imovine.</w:t>
      </w:r>
    </w:p>
    <w:p w:rsidRDefault="00CA6BD4" w:rsidP="00CA6BD4" w:rsidR="00CA6BD4">
      <w:pPr>
        <w:spacing w:after="0"/>
        <w:ind w:firstLine="708"/>
        <w:jc w:val="both"/>
      </w:pPr>
      <w:r>
        <w:t>Uvidom u prokazni popis imovine sud je utvrdio da je dužnik prijavio navedene nekretnine i pokretnine, dok nema novčanih tražbina ni druge imovine. Uvidom u izvadak iz zemljišnih knjiga sud je utvrdio da je tvrtka dužnika KLM Horvat d.o.o. Goričan vlasnik stambeno-poslovnog objekta i dvorišta na čkbr. 7/1/2 s 264 čhv. upisana u zk.ul. 7734 k.o. Goričan i to suvlasnički dio 55/948 etažno vlasništvo poslovni prostor broj 3A u prizemlju ukupne površine 37,09 m2, da je založni vjerovnik Međimurska banka d.d. – sada Privredna banka d.d. i RH Ministarstvo financija, Porezna uprava, a uvidom u zk.ul. 7779 k.o. Goričan sud je utvrdio da je dužnik vlasnik čkbr. 5049/628/6 oranica s 1383 čhv. u 1/1 dijela, a založni vjerovnik je Međimurska banka d.d. i RH Ministarstvo financija, Porezna uprava.</w:t>
      </w:r>
    </w:p>
    <w:p w:rsidRDefault="00CA6BD4" w:rsidP="00CA6BD4" w:rsidR="00CA6BD4">
      <w:pPr>
        <w:spacing w:after="0"/>
        <w:ind w:firstLine="708"/>
        <w:jc w:val="both"/>
      </w:pPr>
      <w:r>
        <w:t>Prema Očevidniku o redoslijedu plaćanja na dan 4.1.2016. dužnik ima evidentirane neizvršene osnove za plaćanje u neprekinutom razdoblju od 120 dana u ukupnom iznosu od 3.735.923,03 kn.</w:t>
      </w:r>
    </w:p>
    <w:p w:rsidRDefault="00CA6BD4" w:rsidP="00CA6BD4" w:rsidR="00CA6BD4">
      <w:pPr>
        <w:spacing w:after="0"/>
        <w:ind w:firstLine="708"/>
        <w:jc w:val="both"/>
      </w:pPr>
      <w:r>
        <w:t>Iz tako provedenog prethodnog postupka sud je utvrdio da se kod dužnika ispunio stečajni razlog nesposobnosti za plaćanje iz članka 4. stavak 2. i 7. Stečajnog zakona (N.N. 44/96, 29/99, 129/00, 123/03, 82/06, 116/10, 25/12 i 133/12, dalje skraćeno: SZ-a), po kojem zakonu se provodi ovaj stečajni postupak, obzirom da je prijedlog podnijet dana 1.8.2013. Nadalje, tijekom prethodnog postupka utvrđeno je da dužnik ima imovinu koju je potrebno unovčiti tijekom stečajnog postupka, te je stoga valjalo nakon zaključenja prethodnog postupka, riješiti kao u izreci.</w:t>
      </w:r>
    </w:p>
    <w:p w:rsidRDefault="00CA6BD4" w:rsidP="00CA6BD4" w:rsidR="00CA6BD4">
      <w:pPr>
        <w:spacing w:after="0"/>
        <w:ind w:firstLine="708"/>
        <w:jc w:val="both"/>
      </w:pPr>
      <w:r>
        <w:t>Rješenje o otvaranju stečajnog postupka dostavlja se tijelima koja vode upisnike i to Općinskom sudu u Čakovcu, zemljišnoknjižnom odjelu Prelog, radi zabilježbe rješenja o otvaranju stečajnog postupka.</w:t>
      </w:r>
    </w:p>
    <w:p w:rsidRDefault="00CA6BD4" w:rsidP="00CA6BD4" w:rsidR="00CA6BD4">
      <w:pPr>
        <w:spacing w:after="0"/>
      </w:pPr>
    </w:p>
    <w:p w:rsidRDefault="00CA6BD4" w:rsidP="00CA6BD4" w:rsidR="00CA6BD4">
      <w:pPr>
        <w:spacing w:after="0"/>
      </w:pPr>
    </w:p>
    <w:p w:rsidRDefault="00CA6BD4" w:rsidP="00CA6BD4" w:rsidR="00CA6BD4">
      <w:pPr>
        <w:spacing w:after="0"/>
      </w:pPr>
    </w:p>
    <w:p w:rsidRDefault="00CA6BD4" w:rsidP="00CA6BD4" w:rsidR="00CA6BD4">
      <w:pPr>
        <w:spacing w:after="0"/>
        <w:ind w:left="2832"/>
      </w:pPr>
      <w:r>
        <w:t>U  Varaždinu, 16. svibnja 2016. godine</w:t>
      </w:r>
    </w:p>
    <w:p w:rsidRDefault="00CA6BD4" w:rsidP="00CA6BD4" w:rsidR="00CA6BD4">
      <w:pPr>
        <w:spacing w:after="0"/>
        <w:ind w:left="2832"/>
      </w:pPr>
    </w:p>
    <w:p w:rsidRDefault="00CA6BD4" w:rsidP="00CA6BD4" w:rsidR="00CA6BD4">
      <w:pPr>
        <w:spacing w:after="0"/>
      </w:pPr>
    </w:p>
    <w:p w:rsidRDefault="00CA6BD4" w:rsidP="00CA6BD4" w:rsidR="00CA6BD4">
      <w:pPr>
        <w:spacing w:after="0"/>
        <w:ind w:left="2832"/>
      </w:pPr>
    </w:p>
    <w:p w:rsidRDefault="00CA6BD4" w:rsidP="00CA6BD4" w:rsidR="00CA6BD4">
      <w:pPr>
        <w:spacing w:after="0"/>
        <w:ind w:left="2832"/>
      </w:pPr>
      <w:r>
        <w:tab/>
      </w:r>
      <w:r>
        <w:tab/>
      </w:r>
      <w:r>
        <w:tab/>
        <w:t xml:space="preserve">                      Stečajni sudac:</w:t>
      </w:r>
    </w:p>
    <w:p w:rsidRDefault="00CA6BD4" w:rsidP="00CA6BD4" w:rsidR="00CA6BD4">
      <w:pPr>
        <w:spacing w:after="0"/>
        <w:ind w:left="2832"/>
      </w:pPr>
    </w:p>
    <w:p w:rsidRDefault="00CA6BD4" w:rsidP="00CA6BD4" w:rsidR="00CA6BD4">
      <w:pPr>
        <w:spacing w:after="0"/>
        <w:ind w:left="2832"/>
      </w:pPr>
      <w:r>
        <w:tab/>
      </w:r>
      <w:r>
        <w:tab/>
      </w:r>
      <w:r>
        <w:tab/>
        <w:t xml:space="preserve">                        Jasna Lekić</w:t>
      </w:r>
    </w:p>
    <w:p w:rsidRDefault="00CA6BD4" w:rsidP="00CA6BD4" w:rsidR="00CA6BD4">
      <w:pPr>
        <w:spacing w:after="0"/>
        <w:ind w:left="2832"/>
      </w:pPr>
    </w:p>
    <w:p w:rsidRDefault="00CA6BD4" w:rsidP="00CA6BD4" w:rsidR="00CA6BD4">
      <w:pPr>
        <w:spacing w:after="0"/>
        <w:ind w:left="2832"/>
      </w:pPr>
    </w:p>
    <w:p w:rsidRDefault="00CA6BD4" w:rsidP="00CA6BD4" w:rsidR="00CA6BD4">
      <w:pPr>
        <w:spacing w:after="0"/>
        <w:ind w:left="2832"/>
      </w:pPr>
      <w:r>
        <w:t xml:space="preserve">                                      </w:t>
      </w:r>
    </w:p>
    <w:p w:rsidRDefault="00CA6BD4" w:rsidP="00CA6BD4" w:rsidR="00CA6BD4">
      <w:pPr>
        <w:spacing w:after="0"/>
        <w:ind w:left="2832"/>
        <w:jc w:val="both"/>
      </w:pPr>
      <w:r>
        <w:lastRenderedPageBreak/>
        <w:t xml:space="preserve">          </w:t>
      </w:r>
    </w:p>
    <w:p w:rsidRDefault="00CA6BD4" w:rsidP="00CA6BD4" w:rsidR="00CA6BD4">
      <w:pPr>
        <w:spacing w:after="0"/>
      </w:pPr>
    </w:p>
    <w:p w:rsidRDefault="00CA6BD4" w:rsidP="00CA6BD4" w:rsidR="00CA6BD4">
      <w:pPr>
        <w:spacing w:after="0"/>
      </w:pPr>
    </w:p>
    <w:p w:rsidRDefault="00CA6BD4" w:rsidP="00CA6BD4" w:rsidR="00CA6BD4">
      <w:pPr>
        <w:spacing w:after="0"/>
      </w:pPr>
    </w:p>
    <w:p w:rsidRDefault="00CA6BD4" w:rsidP="00CA6BD4" w:rsidR="00CA6BD4">
      <w:pPr>
        <w:spacing w:after="0"/>
      </w:pPr>
    </w:p>
    <w:p w:rsidRDefault="00CA6BD4" w:rsidP="00CA6BD4" w:rsidR="00CA6BD4">
      <w:pPr>
        <w:spacing w:after="0"/>
      </w:pPr>
      <w:r>
        <w:tab/>
        <w:t>POUKA O PRAVNOM LIJEKU:</w:t>
      </w:r>
    </w:p>
    <w:p w:rsidRDefault="00CA6BD4" w:rsidP="00CA6BD4" w:rsidR="00CA6BD4">
      <w:pPr>
        <w:spacing w:after="0"/>
        <w:rPr>
          <w:b/>
        </w:rPr>
      </w:pPr>
    </w:p>
    <w:p w:rsidRDefault="00CA6BD4" w:rsidP="00CA6BD4" w:rsidR="00CA6BD4">
      <w:pPr>
        <w:spacing w:after="0"/>
        <w:ind w:firstLine="708"/>
        <w:jc w:val="both"/>
      </w:pPr>
      <w:r>
        <w:t xml:space="preserve">Protiv ovog rješenja može se izjaviti žalba Visokom trgovačkom sudu Republike Hrvatske u Zagrebu u roku od 8 dana od dana objave ovog rješenja na e-Oglasnoj ploči suda u dva primjerka, putem ovog suda. Protiv rješenja o otvaranju stečajnog postupka žalbu može podnijeti osoba koja je bila zastupnik po zakonu dužnika pravne osobe do dana nastupanja pravnih posljedica otvaranja stečajnog postupka i dužnik pojedinac.  </w:t>
      </w:r>
    </w:p>
    <w:p w:rsidRDefault="00CA6BD4" w:rsidP="00CA6BD4" w:rsidR="00CA6BD4">
      <w:pPr>
        <w:spacing w:after="0"/>
        <w:ind w:firstLine="708"/>
        <w:jc w:val="both"/>
      </w:pPr>
    </w:p>
    <w:p w:rsidRDefault="00CA6BD4" w:rsidP="00CA6BD4" w:rsidR="00CA6BD4">
      <w:pPr>
        <w:spacing w:after="0"/>
        <w:ind w:firstLine="708"/>
        <w:jc w:val="both"/>
      </w:pPr>
    </w:p>
    <w:p w:rsidRDefault="00CA6BD4" w:rsidP="00CA6BD4" w:rsidR="00CA6BD4">
      <w:pPr>
        <w:spacing w:after="0"/>
        <w:jc w:val="both"/>
      </w:pPr>
    </w:p>
    <w:p w:rsidRDefault="00CA6BD4" w:rsidP="00CA6BD4" w:rsidR="00CA6BD4">
      <w:pPr>
        <w:spacing w:after="0"/>
        <w:jc w:val="both"/>
      </w:pPr>
      <w:r>
        <w:t xml:space="preserve">  </w:t>
      </w:r>
    </w:p>
    <w:p w:rsidRDefault="00CA6BD4" w:rsidP="00CA6BD4" w:rsidR="00CA6BD4">
      <w:pPr>
        <w:spacing w:after="0"/>
        <w:jc w:val="both"/>
      </w:pPr>
      <w:r>
        <w:t xml:space="preserve">DNA: 1. Pun. predlagatelja Boris Anišić, odvjetnik iz Zagreba, Ilica 191b </w:t>
      </w:r>
    </w:p>
    <w:p w:rsidRDefault="00CA6BD4" w:rsidP="00CA6BD4" w:rsidR="00CA6BD4">
      <w:pPr>
        <w:spacing w:after="0"/>
        <w:jc w:val="both"/>
      </w:pPr>
      <w:r>
        <w:t xml:space="preserve">           2. Dužnik KLM HORVAT d.o.o. Goričan, Školska 102, 40324 Goričan</w:t>
      </w:r>
    </w:p>
    <w:p w:rsidRDefault="00CA6BD4" w:rsidP="00CA6BD4" w:rsidR="00CA6BD4">
      <w:pPr>
        <w:spacing w:after="0"/>
        <w:jc w:val="both"/>
      </w:pPr>
      <w:r>
        <w:t xml:space="preserve">           3. ŽDO Varaždin, građansko-upravni odjel</w:t>
      </w:r>
    </w:p>
    <w:p w:rsidRDefault="00CA6BD4" w:rsidP="00CA6BD4" w:rsidR="00CA6BD4">
      <w:pPr>
        <w:spacing w:after="0"/>
        <w:jc w:val="both"/>
      </w:pPr>
      <w:r>
        <w:t xml:space="preserve">           4. Stečajna upraviteljica Jelena Stankus-Tkalec, odvjetnica iz Varaždina,</w:t>
      </w:r>
    </w:p>
    <w:p w:rsidRDefault="00CA6BD4" w:rsidP="00CA6BD4" w:rsidR="00CA6BD4">
      <w:pPr>
        <w:spacing w:after="0"/>
        <w:jc w:val="both"/>
      </w:pPr>
      <w:r>
        <w:t xml:space="preserve">               Zagrebačka 91</w:t>
      </w:r>
    </w:p>
    <w:p w:rsidRDefault="00CA6BD4" w:rsidP="00CA6BD4" w:rsidR="00CA6BD4">
      <w:pPr>
        <w:spacing w:after="0"/>
        <w:jc w:val="both"/>
      </w:pPr>
      <w:r>
        <w:t xml:space="preserve">           5. FINA Zagreb, Vrtni put 3</w:t>
      </w:r>
    </w:p>
    <w:p w:rsidRDefault="00CA6BD4" w:rsidP="00CA6BD4" w:rsidR="00CA6BD4">
      <w:pPr>
        <w:spacing w:after="0"/>
        <w:jc w:val="both"/>
      </w:pPr>
      <w:r>
        <w:t xml:space="preserve">           6. Porezna uprava, Područni ured Sjeverna Hrvatska, Ispostava Čakovec, </w:t>
      </w:r>
    </w:p>
    <w:p w:rsidRDefault="00CA6BD4" w:rsidP="00CA6BD4" w:rsidR="00CA6BD4">
      <w:pPr>
        <w:spacing w:after="0"/>
        <w:jc w:val="both"/>
      </w:pPr>
      <w:r>
        <w:t xml:space="preserve">               O. Keršovanija 11</w:t>
      </w:r>
    </w:p>
    <w:p w:rsidRDefault="00CA6BD4" w:rsidP="00CA6BD4" w:rsidR="00CA6BD4">
      <w:pPr>
        <w:spacing w:after="0"/>
        <w:jc w:val="both"/>
      </w:pPr>
      <w:r>
        <w:t xml:space="preserve">           7. Sudski registar, radi zabilježbe</w:t>
      </w:r>
    </w:p>
    <w:p w:rsidRDefault="00CA6BD4" w:rsidP="00CA6BD4" w:rsidR="00CA6BD4">
      <w:pPr>
        <w:spacing w:after="0"/>
        <w:jc w:val="both"/>
      </w:pPr>
      <w:r>
        <w:t xml:space="preserve">           8. Općinski sud u Čakovcu, zemljišnoknjižni odjel Prelog, Glavna 31, 40323 Prelog, </w:t>
      </w:r>
    </w:p>
    <w:p w:rsidRDefault="00CA6BD4" w:rsidP="00CA6BD4" w:rsidR="00CA6BD4">
      <w:pPr>
        <w:spacing w:after="0"/>
        <w:jc w:val="both"/>
      </w:pPr>
      <w:r>
        <w:t xml:space="preserve">               radi zabilježbe rješenja o otvaranju stečajnog postupka </w:t>
      </w:r>
    </w:p>
    <w:p w:rsidRDefault="00CA6BD4" w:rsidP="00CA6BD4" w:rsidR="00CA6BD4">
      <w:pPr>
        <w:spacing w:after="0"/>
        <w:jc w:val="both"/>
      </w:pPr>
      <w:r>
        <w:t xml:space="preserve">           9. e-Oglasna ploča suda </w:t>
      </w:r>
    </w:p>
    <w:p w:rsidRDefault="00AE649C" w:rsidP="00CA6BD4" w:rsidR="00AE649C" w:rsidRPr="00B76F3C">
      <w:pPr>
        <w:pStyle w:val="Naslov3"/>
        <w:spacing w:after="0"/>
      </w:pPr>
    </w:p>
    <w:p w:rsidRDefault="00261C3E" w:rsidP="00CA6BD4"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CA6BD4" w:rsidR="00AE649C" w:rsidRPr="00B76F3C">
      <w:pPr>
        <w:pStyle w:val="SudSjedite"/>
      </w:pPr>
      <w:r>
        <w:tab/>
      </w:r>
    </w:p>
    <w:p w:rsidRDefault="00CB0EA4" w:rsidP="00CA6BD4" w:rsidR="00CB0EA4">
      <w:pPr>
        <w:pStyle w:val="Naslovdokumenta"/>
        <w:spacing w:after="0"/>
      </w:pPr>
    </w:p>
    <w:p w:rsidRDefault="0071688E" w:rsidP="00CA6BD4" w:rsidR="0071688E">
      <w:pPr>
        <w:pStyle w:val="Poetniodjeljak"/>
        <w:spacing w:after="0"/>
      </w:pPr>
    </w:p>
    <w:p w:rsidRDefault="00A21F0D" w:rsidP="00CA6BD4" w:rsidR="00A21F0D">
      <w:pPr>
        <w:pStyle w:val="NormaleSPIS"/>
        <w:spacing w:after="0"/>
        <w:rPr>
          <w:noProof/>
        </w:rPr>
      </w:pPr>
    </w:p>
    <w:p w:rsidRDefault="00DA0242" w:rsidP="00CA6BD4"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1C3E" w:rsidP="00537B78" w:rsidR="00261C3E">
      <w:r>
        <w:separator/>
      </w:r>
    </w:p>
  </w:endnote>
  <w:endnote w:id="0" w:type="continuationSeparator">
    <w:p w:rsidRDefault="00261C3E" w:rsidP="00537B78" w:rsidR="00261C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1C3E" w:rsidP="00537B78" w:rsidR="00261C3E">
      <w:r>
        <w:separator/>
      </w:r>
    </w:p>
  </w:footnote>
  <w:footnote w:id="0" w:type="continuationSeparator">
    <w:p w:rsidRDefault="00261C3E" w:rsidP="00537B78" w:rsidR="00261C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1C3E"/>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52DA"/>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BD4"/>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CA6BD4"/>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CA6BD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13619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St-452/2016-5</izvorni_sadrzaj>
    <derivirana_varijabla naziv="DomainObject.Oznaka_1">St-452/2016-5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izvorni_sadrzaj>
    <derivirana_varijabla naziv="DomainObject.Predmet.Broj_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St-452/2016</izvorni_sadrzaj>
    <derivirana_varijabla naziv="DomainObject.Predmet.OznakaBroj_1">St-452/2016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St-203/15
9 St-122/14</izvorni_sadrzaj>
    <derivirana_varijabla naziv="DomainObject.Predmet.PrimjedbaSuca_1">2 St-203/15
9 St-122/14</derivirana_varijabla>
  </DomainObject.Predmet.PrimjedbaSuca>
  <DomainObject.Predmet.PrimjedbaUpisnicara>
    <izvorni_sadrzaj/>
    <derivirana_varijabla naziv="DomainObject.Predmet.PrimjedbaUpisnicara_1"/>
  </DomainObject.Predmet.PrimjedbaUpisnicara>
  <DomainObject.Predmet.ProtustrankaFormated>
    <izvorni_sadrzaj>  KLM Horvat društvo s ograničenom odgovornošću za trgovinu, ugostiteljstvo, turizam i uslužne djelatnosti</izvorni_sadrzaj>
    <derivirana_varijabla naziv="DomainObject.Predmet.ProtustrankaFormated_1">  KLM Horvat društvo s ograničenom odgovornošću za trgovinu, ugostiteljstvo, turizam i uslužne djelatnosti</derivirana_varijabla>
  </DomainObject.Predmet.ProtustrankaFormated>
  <DomainObject.Predmet.ProtustrankaFormatedOIB>
    <izvorni_sadrzaj>  KLM Horvat društvo s ograničenom odgovornošću za trgovinu, ugostiteljstvo, turizam i uslužne djelatnosti, OIB 12796096560</izvorni_sadrzaj>
    <derivirana_varijabla naziv="DomainObject.Predmet.ProtustrankaFormatedOIB_1">  KLM Horvat društvo s ograničenom odgovornošću za trgovinu, ugostiteljstvo, turizam i uslužne djelatnosti, OIB 12796096560</derivirana_varijabla>
  </DomainObject.Predmet.ProtustrankaFormatedOIB>
  <DomainObject.Predmet.ProtustrankaFormatedWithAdress>
    <izvorni_sadrzaj> KLM Horvat društvo s ograničenom odgovornošću za trgovinu, ugostiteljstvo, turizam i uslužne djelatnosti, Školska 102, Goričan</izvorni_sadrzaj>
    <derivirana_varijabla naziv="DomainObject.Predmet.ProtustrankaFormatedWithAdress_1"> KLM Horvat društvo s ograničenom odgovornošću za trgovinu, ugostiteljstvo, turizam i uslužne djelatnosti, Školska 102, Goričan</derivirana_varijabla>
  </DomainObject.Predmet.ProtustrankaFormatedWithAdress>
  <DomainObject.Predmet.ProtustrankaFormatedWithAdressOIB>
    <izvorni_sadrzaj> KLM Horvat društvo s ograničenom odgovornošću za trgovinu, ugostiteljstvo, turizam i uslužne djelatnosti, OIB 12796096560, Školska 102, Goričan</izvorni_sadrzaj>
    <derivirana_varijabla naziv="DomainObject.Predmet.ProtustrankaFormatedWithAdressOIB_1"> KLM Horvat društvo s ograničenom odgovornošću za trgovinu, ugostiteljstvo, turizam i uslužne djelatnosti, OIB 12796096560, Školska 102, Goričan</derivirana_varijabla>
  </DomainObject.Predmet.ProtustrankaFormatedWithAdressOIB>
  <DomainObject.Predmet.ProtustrankaWithAdress>
    <izvorni_sadrzaj>KLM Horvat društvo s ograničenom odgovornošću za trgovinu, ugostiteljstvo, turizam i uslužne djelatnosti Školska 102, Goričan</izvorni_sadrzaj>
    <derivirana_varijabla naziv="DomainObject.Predmet.ProtustrankaWithAdress_1">KLM Horvat društvo s ograničenom odgovornošću za trgovinu, ugostiteljstvo, turizam i uslužne djelatnosti Školska 102, Goričan</derivirana_varijabla>
  </DomainObject.Predmet.ProtustrankaWithAdress>
  <DomainObject.Predmet.ProtustrankaWithAdressOIB>
    <izvorni_sadrzaj>KLM Horvat društvo s ograničenom odgovornošću za trgovinu, ugostiteljstvo, turizam i uslužne djelatnosti, OIB 12796096560, Školska 102, Goričan</izvorni_sadrzaj>
    <derivirana_varijabla naziv="DomainObject.Predmet.ProtustrankaWithAdressOIB_1">KLM Horvat društvo s ograničenom odgovornošću za trgovinu, ugostiteljstvo, turizam i uslužne djelatnosti, OIB 12796096560, Školska 102, Goričan</derivirana_varijabla>
  </DomainObject.Predmet.ProtustrankaWithAdressOIB>
  <DomainObject.Predmet.ProtustrankaNazivFormated>
    <izvorni_sadrzaj>KLM Horvat društvo s ograničenom odgovornošću za trgovinu, ugostiteljstvo, turizam i uslužne djelatnosti</izvorni_sadrzaj>
    <derivirana_varijabla naziv="DomainObject.Predmet.ProtustrankaNazivFormated_1">KLM Horvat društvo s ograničenom odgovornošću za trgovinu, ugostiteljstvo, turizam i uslužne djelatnosti</derivirana_varijabla>
  </DomainObject.Predmet.ProtustrankaNazivFormated>
  <DomainObject.Predmet.ProtustrankaNazivFormatedOIB>
    <izvorni_sadrzaj>KLM Horvat društvo s ograničenom odgovornošću za trgovinu, ugostiteljstvo, turizam i uslužne djelatnosti, OIB 12796096560</izvorni_sadrzaj>
    <derivirana_varijabla naziv="DomainObject.Predmet.ProtustrankaNazivFormatedOIB_1">KLM Horvat društvo s ograničenom odgovornošću za trgovinu, ugostiteljstvo, turizam i uslužne djelatnosti, OIB 12796096560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HOREX TRADE d.o.o. za proizvodnju, trgovinu i usluge; Financijska agencija</izvorni_sadrzaj>
    <derivirana_varijabla naziv="DomainObject.Predmet.StrankaFormated_1">  HOREX TRADE d.o.o. za proizvodnju, trgovinu i usluge; Financijska agencija</derivirana_varijabla>
  </DomainObject.Predmet.StrankaFormated>
  <DomainObject.Predmet.StrankaFormatedOIB>
    <izvorni_sadrzaj>  HOREX TRADE d.o.o. za proizvodnju, trgovinu i usluge, OIB 54680477838; Financijska agencija, OIB 85821130368</izvorni_sadrzaj>
    <derivirana_varijabla naziv="DomainObject.Predmet.StrankaFormatedOIB_1">  HOREX TRADE d.o.o. za proizvodnju, trgovinu i usluge, OIB 54680477838; Financijska agencija, OIB 85821130368</derivirana_varijabla>
  </DomainObject.Predmet.StrankaFormatedOIB>
  <DomainObject.Predmet.StrankaFormatedWithAdress>
    <izvorni_sadrzaj> HOREX TRADE d.o.o. za proizvodnju, trgovinu i usluge, Ulica Josipa Lončara 6, 10000 Zagreb; Financijska agencija, A. Cesarca 2, 42000 Varaždin</izvorni_sadrzaj>
    <derivirana_varijabla naziv="DomainObject.Predmet.StrankaFormatedWithAdress_1"> HOREX TRADE d.o.o. za proizvodnju, trgovinu i usluge, Ulica Josipa Lončara 6, 10000 Zagreb; Financijska agencija, A. Cesarca 2, 42000 Varaždin</derivirana_varijabla>
  </DomainObject.Predmet.StrankaFormatedWithAdress>
  <DomainObject.Predmet.StrankaFormatedWithAdressOIB>
    <izvorni_sadrzaj> HOREX TRADE d.o.o. za proizvodnju, trgovinu i usluge, OIB 54680477838, Ulica Josipa Lončara 6, 10000 Zagreb; Financijska agencija, OIB 85821130368, A. Cesarca 2, 42000 Varaždin</izvorni_sadrzaj>
    <derivirana_varijabla naziv="DomainObject.Predmet.StrankaFormatedWithAdressOIB_1"> HOREX TRADE d.o.o. za proizvodnju, trgovinu i usluge, OIB 54680477838, Ulica Josipa Lončara 6, 10000 Zagreb; Financijska agencija, OIB 85821130368, A. Cesarca 2, 42000 Varaždin</derivirana_varijabla>
  </DomainObject.Predmet.StrankaFormatedWithAdressOIB>
  <DomainObject.Predmet.StrankaWithAdress>
    <izvorni_sadrzaj>HOREX TRADE d.o.o. za proizvodnju, trgovinu i usluge Ulica Josipa Lončara 6,10000 Zagreb,Financijska agencija A. Cesarca 2,42000 Varaždin</izvorni_sadrzaj>
    <derivirana_varijabla naziv="DomainObject.Predmet.StrankaWithAdress_1">HOREX TRADE d.o.o. za proizvodnju, trgovinu i usluge Ulica Josipa Lončara 6,10000 Zagreb,Financijska agencija A. Cesarca 2,42000 Varaždin</derivirana_varijabla>
  </DomainObject.Predmet.StrankaWithAdress>
  <DomainObject.Predmet.StrankaWithAdressOIB>
    <izvorni_sadrzaj>HOREX TRADE d.o.o. za proizvodnju, trgovinu i usluge, OIB 54680477838, Ulica Josipa Lončara 6,10000 Zagreb,Financijska agencija, OIB 85821130368, A. Cesarca 2,42000 Varaždin</izvorni_sadrzaj>
    <derivirana_varijabla naziv="DomainObject.Predmet.StrankaWithAdressOIB_1">HOREX TRADE d.o.o. za proizvodnju, trgovinu i usluge, OIB 54680477838, Ulica Josipa Lončara 6,10000 Zagreb,Financijska agencija, OIB 85821130368, A. Cesarca 2,42000 Varaždin</derivirana_varijabla>
  </DomainObject.Predmet.StrankaWithAdressOIB>
  <DomainObject.Predmet.StrankaNazivFormated>
    <izvorni_sadrzaj>HOREX TRADE d.o.o. za proizvodnju, trgovinu i usluge,Financijska agencija</izvorni_sadrzaj>
    <derivirana_varijabla naziv="DomainObject.Predmet.StrankaNazivFormated_1">HOREX TRADE d.o.o. za proizvodnju, trgovinu i usluge,Financijska agencija</derivirana_varijabla>
  </DomainObject.Predmet.StrankaNazivFormated>
  <DomainObject.Predmet.StrankaNazivFormatedOIB>
    <izvorni_sadrzaj>HOREX TRADE d.o.o. za proizvodnju, trgovinu i usluge, OIB 54680477838,Financijska agencija, OIB 85821130368</izvorni_sadrzaj>
    <derivirana_varijabla naziv="DomainObject.Predmet.StrankaNazivFormatedOIB_1">HOREX TRADE d.o.o. za proizvodnju, trgovinu i usluge, OIB 54680477838,Financijska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HOREX TRADE d.o.o. za proizvodnju, trgovinu i usluge</item>
      <item>Financijska agencija</item>
    </izvorni_sadrzaj>
    <derivirana_varijabla naziv="DomainObject.Predmet.StrankaListFormated_1">
      <item>HOREX TRADE d.o.o. za proizvodnju, trgovinu i usluge</item>
      <item>Financijska agencija</item>
    </derivirana_varijabla>
  </DomainObject.Predmet.StrankaListFormated>
  <DomainObject.Predmet.StrankaListFormatedOIB>
    <izvorni_sadrzaj>
      <item>HOREX TRADE d.o.o. za proizvodnju, trgovinu i usluge, OIB 54680477838</item>
      <item>Financijska agencija, OIB 85821130368</item>
    </izvorni_sadrzaj>
    <derivirana_varijabla naziv="DomainObject.Predmet.StrankaListFormatedOIB_1">
      <item>HOREX TRADE d.o.o. za proizvodnju, trgovinu i usluge, OIB 54680477838</item>
      <item>Financijska agencija, OIB 85821130368</item>
    </derivirana_varijabla>
  </DomainObject.Predmet.StrankaListFormatedOIB>
  <DomainObject.Predmet.StrankaListFormatedWithAdress>
    <izvorni_sadrzaj>
      <item>HOREX TRADE d.o.o. za proizvodnju, trgovinu i usluge, Ulica Josipa Lončara 6, 10000 Zagreb</item>
      <item>Financijska agencija, A. Cesarca 2, 42000 Varaždin</item>
    </izvorni_sadrzaj>
    <derivirana_varijabla naziv="DomainObject.Predmet.StrankaListFormatedWithAdress_1">
      <item>HOREX TRADE d.o.o. za proizvodnju, trgovinu i usluge, Ulica Josipa Lončara 6, 10000 Zagreb</item>
      <item>Financijska agencija, A. Cesarca 2, 42000 Varaždin</item>
    </derivirana_varijabla>
  </DomainObject.Predmet.StrankaListFormatedWithAdress>
  <DomainObject.Predmet.StrankaListFormatedWithAdressOIB>
    <izvorni_sadrzaj>
      <item>HOREX TRADE d.o.o. za proizvodnju, trgovinu i usluge, OIB 54680477838, Ulica Josipa Lončara 6, 10000 Zagreb</item>
      <item>Financijska agencija, OIB 85821130368, A. Cesarca 2, 42000 Varaždin</item>
    </izvorni_sadrzaj>
    <derivirana_varijabla naziv="DomainObject.Predmet.StrankaListFormatedWithAdressOIB_1">
      <item>HOREX TRADE d.o.o. za proizvodnju, trgovinu i usluge, OIB 54680477838, Ulica Josipa Lončara 6, 10000 Zagreb</item>
      <item>Financijska agencija, OIB 85821130368, A. Cesarca 2, 42000 Varaždin</item>
    </derivirana_varijabla>
  </DomainObject.Predmet.StrankaListFormatedWithAdressOIB>
  <DomainObject.Predmet.StrankaListNazivFormated>
    <izvorni_sadrzaj>
      <item>HOREX TRADE d.o.o. za proizvodnju, trgovinu i usluge</item>
      <item>Financijska agencija</item>
    </izvorni_sadrzaj>
    <derivirana_varijabla naziv="DomainObject.Predmet.StrankaListNazivFormated_1">
      <item>HOREX TRADE d.o.o. za proizvodnju, trgovinu i usluge</item>
      <item>Financijska agencija</item>
    </derivirana_varijabla>
  </DomainObject.Predmet.StrankaListNazivFormated>
  <DomainObject.Predmet.StrankaListNazivFormatedOIB>
    <izvorni_sadrzaj>
      <item>HOREX TRADE d.o.o. za proizvodnju, trgovinu i usluge, OIB 54680477838</item>
      <item>Financijska agencija, OIB 85821130368</item>
    </izvorni_sadrzaj>
    <derivirana_varijabla naziv="DomainObject.Predmet.StrankaListNazivFormatedOIB_1">
      <item>HOREX TRADE d.o.o. za proizvodnju, trgovinu i usluge, OIB 54680477838</item>
      <item>Financijska agencija, OIB 85821130368</item>
    </derivirana_varijabla>
  </DomainObject.Predmet.StrankaListNazivFormatedOIB>
  <DomainObject.Predmet.ProtuStrankaListFormated>
    <izvorni_sadrzaj>
      <item>KLM Horvat društvo s ograničenom odgovornošću za trgovinu, ugostiteljstvo, turizam i uslužne djelatnosti</item>
    </izvorni_sadrzaj>
    <derivirana_varijabla naziv="DomainObject.Predmet.ProtuStrankaListFormated_1">
      <item>KLM Horvat društvo s ograničenom odgovornošću za trgovinu, ugostiteljstvo, turizam i uslužne djelatnosti</item>
    </derivirana_varijabla>
  </DomainObject.Predmet.ProtuStrankaListFormated>
  <DomainObject.Predmet.ProtuStrankaListFormatedOIB>
    <izvorni_sadrzaj>
      <item>KLM Horvat društvo s ograničenom odgovornošću za trgovinu, ugostiteljstvo, turizam i uslužne djelatnosti, OIB 12796096560</item>
    </izvorni_sadrzaj>
    <derivirana_varijabla naziv="DomainObject.Predmet.ProtuStrankaListFormatedOIB_1">
      <item>KLM Horvat društvo s ograničenom odgovornošću za trgovinu, ugostiteljstvo, turizam i uslužne djelatnosti, OIB 12796096560</item>
    </derivirana_varijabla>
  </DomainObject.Predmet.ProtuStrankaListFormatedOIB>
  <DomainObject.Predmet.ProtuStrankaListFormatedWithAdress>
    <izvorni_sadrzaj>
      <item>KLM Horvat društvo s ograničenom odgovornošću za trgovinu, ugostiteljstvo, turizam i uslužne djelatnosti, Školska 102, Goričan</item>
    </izvorni_sadrzaj>
    <derivirana_varijabla naziv="DomainObject.Predmet.ProtuStrankaListFormatedWithAdress_1">
      <item>KLM Horvat društvo s ograničenom odgovornošću za trgovinu, ugostiteljstvo, turizam i uslužne djelatnosti, Školska 102, Goričan</item>
    </derivirana_varijabla>
  </DomainObject.Predmet.ProtuStrankaListFormatedWithAdress>
  <DomainObject.Predmet.ProtuStrankaListFormatedWithAdressOIB>
    <izvorni_sadrzaj>
      <item>KLM Horvat društvo s ograničenom odgovornošću za trgovinu, ugostiteljstvo, turizam i uslužne djelatnosti, OIB 12796096560, Školska 102, Goričan</item>
    </izvorni_sadrzaj>
    <derivirana_varijabla naziv="DomainObject.Predmet.ProtuStrankaListFormatedWithAdressOIB_1">
      <item>KLM Horvat društvo s ograničenom odgovornošću za trgovinu, ugostiteljstvo, turizam i uslužne djelatnosti, OIB 12796096560, Školska 102, Goričan</item>
    </derivirana_varijabla>
  </DomainObject.Predmet.ProtuStrankaListFormatedWithAdressOIB>
  <DomainObject.Predmet.ProtuStrankaListNazivFormated>
    <izvorni_sadrzaj>
      <item>KLM Horvat društvo s ograničenom odgovornošću za trgovinu, ugostiteljstvo, turizam i uslužne djelatnosti</item>
    </izvorni_sadrzaj>
    <derivirana_varijabla naziv="DomainObject.Predmet.ProtuStrankaListNazivFormated_1">
      <item>KLM Horvat društvo s ograničenom odgovornošću za trgovinu, ugostiteljstvo, turizam i uslužne djelatnosti</item>
    </derivirana_varijabla>
  </DomainObject.Predmet.ProtuStrankaListNazivFormated>
  <DomainObject.Predmet.ProtuStrankaListNazivFormatedOIB>
    <izvorni_sadrzaj>
      <item>KLM Horvat društvo s ograničenom odgovornošću za trgovinu, ugostiteljstvo, turizam i uslužne djelatnosti, OIB 12796096560</item>
    </izvorni_sadrzaj>
    <derivirana_varijabla naziv="DomainObject.Predmet.ProtuStrankaListNazivFormatedOIB_1">
      <item>KLM Horvat društvo s ograničenom odgovornošću za trgovinu, ugostiteljstvo, turizam i uslužne djelatnosti, OIB 12796096560</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St-452/2016-5</izvorni_sadrzaj>
    <derivirana_varijabla naziv="DomainObject.PoslovniBrojDokumenta_1">St-452/2016-5</derivirana_varijabla>
  </DomainObject.PoslovniBrojDokumenta>
  <DomainObject.Predmet.StrankaIDrugi>
    <izvorni_sadrzaj>HOREX TRADE d.o.o. za proizvodnju, trgovinu i usluge i dr.</izvorni_sadrzaj>
    <derivirana_varijabla naziv="DomainObject.Predmet.StrankaIDrugi_1">HOREX TRADE d.o.o. za proizvodnju, trgovinu i usluge i dr.</derivirana_varijabla>
  </DomainObject.Predmet.StrankaIDrugi>
  <DomainObject.Predmet.ProtustrankaIDrugi>
    <izvorni_sadrzaj>KLM Horvat društvo s ograničenom odgovornošću za trgovinu, ugostiteljstvo, turizam i uslužne djelatnosti</izvorni_sadrzaj>
    <derivirana_varijabla naziv="DomainObject.Predmet.ProtustrankaIDrugi_1">KLM Horvat društvo s ograničenom odgovornošću za trgovinu, ugostiteljstvo, turizam i uslužne djelatnosti</derivirana_varijabla>
  </DomainObject.Predmet.ProtustrankaIDrugi>
  <DomainObject.Predmet.StrankaIDrugiAdressOIB>
    <izvorni_sadrzaj>HOREX TRADE d.o.o. za proizvodnju, trgovinu i usluge, OIB 54680477838, Ulica Josipa Lončara 6, 10000 Zagreb i dr.</izvorni_sadrzaj>
    <derivirana_varijabla naziv="DomainObject.Predmet.StrankaIDrugiAdressOIB_1">HOREX TRADE d.o.o. za proizvodnju, trgovinu i usluge, OIB 54680477838, Ulica Josipa Lončara 6, 10000 Zagreb i dr.</derivirana_varijabla>
  </DomainObject.Predmet.StrankaIDrugiAdressOIB>
  <DomainObject.Predmet.ProtustrankaIDrugiAdressOIB>
    <izvorni_sadrzaj>KLM Horvat društvo s ograničenom odgovornošću za trgovinu, ugostiteljstvo, turizam i uslužne djelatnosti, OIB 12796096560, Školska 102, Goričan</izvorni_sadrzaj>
    <derivirana_varijabla naziv="DomainObject.Predmet.ProtustrankaIDrugiAdressOIB_1">KLM Horvat društvo s ograničenom odgovornošću za trgovinu, ugostiteljstvo, turizam i uslužne djelatnosti, OIB 12796096560, Školska 102, Goričan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KLM Horvat društvo s ograničenom odgovornošću za trgovinu, ugostiteljstvo, turizam i uslužne djelatnosti</item>
      <item>HOREX TRADE d.o.o. za proizvodnju, trgovinu i usluge</item>
      <item>Financijska agencija</item>
      <item>Sudski registar</item>
    </izvorni_sadrzaj>
    <derivirana_varijabla naziv="DomainObject.Predmet.SudioniciListNaziv_1">
      <item>KLM Horvat društvo s ograničenom odgovornošću za trgovinu, ugostiteljstvo, turizam i uslužne djelatnosti</item>
      <item>HOREX TRADE d.o.o. za proizvodnju, trgovinu i usluge</item>
      <item>Financijska agencija</item>
      <item>Sudski registar</item>
    </derivirana_varijabla>
  </DomainObject.Predmet.SudioniciListNaziv>
  <DomainObject.Predmet.SudioniciListAdressOIB>
    <izvorni_sadrzaj>
      <item>KLM Horvat društvo s ograničenom odgovornošću za trgovinu, ugostiteljstvo, turizam i uslužne djelatnosti, OIB 12796096560, Školska 102,Goričan</item>
      <item>HOREX TRADE d.o.o. za proizvodnju, trgovinu i usluge, OIB 54680477838, Ulica Josipa Lončara 6,10000 Zagreb</item>
      <item>Financijska agencija, OIB 85821130368, A. Cesarca 2,42000 Varaždin</item>
      <item>Sudski registar</item>
    </izvorni_sadrzaj>
    <derivirana_varijabla naziv="DomainObject.Predmet.SudioniciListAdressOIB_1">
      <item>KLM Horvat društvo s ograničenom odgovornošću za trgovinu, ugostiteljstvo, turizam i uslužne djelatnosti, OIB 12796096560, Školska 102,Goričan</item>
      <item>HOREX TRADE d.o.o. za proizvodnju, trgovinu i usluge, OIB 54680477838, Ulica Josipa Lončara 6,10000 Zagreb</item>
      <item>Financijska agencija, OIB 85821130368, A. Cesarca 2,42000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B3B4BB-2D6C-49D4-8FEE-044B1B3C60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1326</properties:Words>
  <properties:Characters>7518</properties:Characters>
  <properties:Lines>177</properties:Lines>
  <properties:Paragraphs>50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2016-05-16T08:19:00Z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St-452/2016-5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