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8126" w14:paraId="f288126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9C7DF8">
        <w:rPr>
          <w:bCs/>
        </w:rPr>
        <w:t>2541/16-15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sucu Nadi Kraljić, a povodom prijedloga predlagatelja </w:t>
      </w:r>
      <w:r w:rsidR="0009306D">
        <w:t xml:space="preserve">FINA-Regionalni centar Zagreb za pokretanje stečajnog postupka nad dužnikom </w:t>
      </w:r>
      <w:r w:rsidR="005514D1" w:rsidRPr="00484A75">
        <w:t>ENIKON-PROJEKTIRANJE d.o.o.</w:t>
      </w:r>
      <w:r w:rsidR="005514D1">
        <w:t xml:space="preserve"> Kutina, Vladimira Preloga bb MBS:</w:t>
      </w:r>
      <w:r w:rsidR="005514D1" w:rsidRPr="00A43BA4">
        <w:t xml:space="preserve"> </w:t>
      </w:r>
      <w:r w:rsidR="005514D1" w:rsidRPr="00484A75">
        <w:t>080467325</w:t>
      </w:r>
      <w:r w:rsidR="005514D1">
        <w:t xml:space="preserve"> OIB: </w:t>
      </w:r>
      <w:r w:rsidR="005514D1" w:rsidRPr="00484A75">
        <w:t>34523943330</w:t>
      </w:r>
      <w:r w:rsidR="005514D1">
        <w:t xml:space="preserve"> </w:t>
      </w:r>
      <w:r w:rsidR="00002ACE" w:rsidRPr="001E1117">
        <w:t>dana</w:t>
      </w:r>
      <w:r w:rsidR="000F172F" w:rsidRPr="001E1117">
        <w:t xml:space="preserve"> </w:t>
      </w:r>
      <w:r w:rsidR="0009306D">
        <w:t>3</w:t>
      </w:r>
      <w:r w:rsidR="005514D1">
        <w:t>0</w:t>
      </w:r>
      <w:r w:rsidR="0009306D">
        <w:t>. studenog</w:t>
      </w:r>
      <w:r w:rsidR="0091089F" w:rsidRPr="001E1117">
        <w:t xml:space="preserve"> </w:t>
      </w:r>
      <w:r w:rsidR="007B1F7D" w:rsidRPr="001E1117">
        <w:t xml:space="preserve"> 2016.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5514D1" w:rsidRPr="00484A75">
        <w:t>ENIKON-PROJEKTIRANJE d.o.o.</w:t>
      </w:r>
      <w:r w:rsidR="005514D1">
        <w:t xml:space="preserve"> Kutina, Vladimira Preloga bb MBS:</w:t>
      </w:r>
      <w:r w:rsidR="005514D1" w:rsidRPr="00A43BA4">
        <w:t xml:space="preserve"> </w:t>
      </w:r>
      <w:r w:rsidR="005514D1" w:rsidRPr="00484A75">
        <w:t>080467325</w:t>
      </w:r>
      <w:r w:rsidR="005514D1">
        <w:t xml:space="preserve"> OIB: </w:t>
      </w:r>
      <w:r w:rsidR="005514D1" w:rsidRPr="00484A75">
        <w:t>34523943330</w:t>
      </w:r>
      <w:r w:rsidR="000F172F" w:rsidRPr="001E1117">
        <w:t>.</w:t>
      </w:r>
    </w:p>
    <w:p w:rsidRDefault="00324EEA" w:rsidP="00DA7D77" w:rsidR="00DA7D77" w:rsidRPr="00426249"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DA7D77">
        <w:t xml:space="preserve">Božidar Brkljač, </w:t>
      </w:r>
      <w:r w:rsidR="00DA7D77" w:rsidRPr="00426249">
        <w:t xml:space="preserve"> </w:t>
      </w:r>
      <w:r w:rsidR="00DA7D77">
        <w:t>Zagreb</w:t>
      </w:r>
      <w:r w:rsidR="00DA7D77" w:rsidRPr="00426249">
        <w:t>, Šime Devčića 3</w:t>
      </w:r>
    </w:p>
    <w:p w:rsidRDefault="00DA7D77" w:rsidP="00DA7D77" w:rsidR="00E70CFA" w:rsidRPr="001E1117">
      <w:r w:rsidRPr="00426249">
        <w:t>OIB:58227850404</w:t>
      </w:r>
      <w:r>
        <w:t>.</w:t>
      </w:r>
      <w:r w:rsidRPr="00426249">
        <w:rPr>
          <w:bCs/>
        </w:rPr>
        <w:t xml:space="preserve">  </w:t>
      </w:r>
      <w:r w:rsidRPr="00426249">
        <w:t xml:space="preserve"> 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09306D">
        <w:t>3</w:t>
      </w:r>
      <w:r w:rsidR="005514D1">
        <w:t>0</w:t>
      </w:r>
      <w:r w:rsidR="0009306D">
        <w:t>. studenog</w:t>
      </w:r>
      <w:r w:rsidR="0091089F" w:rsidRPr="001E1117">
        <w:t xml:space="preserve"> </w:t>
      </w:r>
      <w:r w:rsidR="007B1F7D" w:rsidRPr="001E1117">
        <w:t xml:space="preserve"> 2016.</w:t>
      </w:r>
      <w:r w:rsidR="000F172F" w:rsidRPr="001E1117">
        <w:t xml:space="preserve"> </w:t>
      </w:r>
      <w:r w:rsidR="00160055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5514D1">
        <w:t>13</w:t>
      </w:r>
      <w:r w:rsidR="00040868" w:rsidRPr="001E1117">
        <w:t>,00</w:t>
      </w:r>
      <w:r w:rsidR="007356D2" w:rsidRPr="001E1117">
        <w:t xml:space="preserve"> sati</w:t>
      </w:r>
      <w:r w:rsidRPr="001E1117">
        <w:t xml:space="preserve">.  </w:t>
      </w:r>
    </w:p>
    <w:p w:rsidRDefault="00E70CFA" w:rsidP="00DA7D77" w:rsidR="00E70CFA" w:rsidRPr="001E1117"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DA7D77">
        <w:t xml:space="preserve">Božidar Brkljač, </w:t>
      </w:r>
      <w:r w:rsidR="00DA7D77" w:rsidRPr="00426249">
        <w:t xml:space="preserve"> </w:t>
      </w:r>
      <w:r w:rsidR="00DA7D77">
        <w:t>Zagreb</w:t>
      </w:r>
      <w:r w:rsidR="00DA7D77" w:rsidRPr="00426249">
        <w:t>, Šime Devčića 3</w:t>
      </w:r>
      <w:r w:rsidR="00DA7D77">
        <w:t>.</w:t>
      </w:r>
      <w:r w:rsidR="00DA7D77" w:rsidRPr="00426249">
        <w:rPr>
          <w:bCs/>
        </w:rPr>
        <w:t xml:space="preserve">  </w:t>
      </w:r>
      <w:r w:rsidR="00DA7D77" w:rsidRPr="00426249">
        <w:t xml:space="preserve"> 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496249">
        <w:t xml:space="preserve"> 23. veljače</w:t>
      </w:r>
      <w:r w:rsidR="0009306D">
        <w:t xml:space="preserve">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496249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496249">
        <w:t>10,0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09306D">
        <w:t>3</w:t>
      </w:r>
      <w:r w:rsidR="005514D1">
        <w:t>0</w:t>
      </w:r>
      <w:r w:rsidR="0009306D">
        <w:t>. studenog</w:t>
      </w:r>
      <w:r w:rsidR="0091089F" w:rsidRPr="001E1117">
        <w:t xml:space="preserve"> </w:t>
      </w:r>
      <w:r w:rsidR="007B1F7D" w:rsidRPr="001E1117">
        <w:t xml:space="preserve"> 2016.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09306D" w:rsidP="00226055" w:rsidR="001E1143" w:rsidRPr="001E1117">
      <w:pPr>
        <w:ind w:firstLine="708"/>
      </w:pPr>
      <w:r>
        <w:t>11.</w:t>
      </w:r>
      <w:r w:rsidRPr="0009306D">
        <w:t xml:space="preserve"> </w:t>
      </w:r>
      <w:r>
        <w:t xml:space="preserve">Nalaže se </w:t>
      </w:r>
      <w:r w:rsidR="005514D1">
        <w:t>Općinskom sudu Sisak – Zemljišno knjižni odjel Kutina</w:t>
      </w:r>
      <w:r>
        <w:t xml:space="preserve"> </w:t>
      </w:r>
      <w:r w:rsidRPr="00CB1240">
        <w:t>da provede zabilježbu rješenja o otvaranju stečajnog postupka na nekretninama</w:t>
      </w:r>
      <w:r>
        <w:t xml:space="preserve"> </w:t>
      </w:r>
      <w:r w:rsidR="005514D1">
        <w:t xml:space="preserve">kčbr. 8276/1 – Zgrada i dvorište pod Husainom </w:t>
      </w:r>
      <w:r>
        <w:t xml:space="preserve">upisanim u </w:t>
      </w:r>
      <w:r w:rsidR="005514D1">
        <w:t xml:space="preserve">z.k. uložak 6082 k.o. 316199 Kutina, te na nekretninama kčbr. 8237/10 – Osam zgrada i ekonomsko dvorište pod Husain upisanim u z.k. ulošku 6699 k.o. 316199 Kutina. </w:t>
      </w: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91089F" w:rsidP="009A504C" w:rsidR="009A504C">
      <w:pPr>
        <w:ind w:firstLine="708"/>
      </w:pPr>
      <w:r w:rsidRPr="001E1117">
        <w:t xml:space="preserve">Financijska agencija je podnijela prijedlog za </w:t>
      </w:r>
      <w:r w:rsidR="00B2158F">
        <w:t xml:space="preserve">otvaranje stečajnog postupka nad stečajnim dužnikom </w:t>
      </w:r>
      <w:r w:rsidR="005514D1" w:rsidRPr="00484A75">
        <w:t>ENIKON-PROJEKTIRANJE d.o.o.</w:t>
      </w:r>
      <w:r w:rsidR="005514D1">
        <w:t xml:space="preserve"> Kutina, Vladimira Preloga bb MBS:</w:t>
      </w:r>
      <w:r w:rsidR="005514D1" w:rsidRPr="00A43BA4">
        <w:t xml:space="preserve"> </w:t>
      </w:r>
      <w:r w:rsidR="005514D1" w:rsidRPr="00484A75">
        <w:t>080467325</w:t>
      </w:r>
      <w:r w:rsidR="005514D1">
        <w:t xml:space="preserve"> OIB: </w:t>
      </w:r>
      <w:r w:rsidR="005514D1" w:rsidRPr="00484A75">
        <w:t>34523943330</w:t>
      </w:r>
      <w:r w:rsidR="00B2158F">
        <w:t xml:space="preserve">. </w:t>
      </w:r>
    </w:p>
    <w:p w:rsidRDefault="00B2158F" w:rsidP="00B2158F" w:rsidR="00B2158F" w:rsidRPr="001E1117">
      <w:r>
        <w:tab/>
      </w:r>
      <w:r w:rsidR="009A504C">
        <w:t xml:space="preserve">FINA je prijedlog za otvaranje stečajnog postupka podnijela temeljem čl. 444 st. 2 Stečajnog zakona, a u prijedlogu navodi da stečajni dužnik na dan 1. rujna 2015. godine ima evidentirane neizvršene osnove za plaćanje u neprekinutom razdoblju od 436 dana u ukupnom iznosu od 4.917.868,01 kunu te da ima jednog zaposlenog radnika. </w:t>
      </w:r>
      <w:r>
        <w:t xml:space="preserve"> </w:t>
      </w:r>
    </w:p>
    <w:p w:rsidRDefault="00D233B8" w:rsidP="007B1F7D" w:rsidR="00DE7DC1" w:rsidRPr="001E1117">
      <w:pPr>
        <w:ind w:firstLine="708"/>
      </w:pPr>
      <w:r w:rsidRPr="001E1117">
        <w:t xml:space="preserve">Rješenjem od </w:t>
      </w:r>
      <w:r w:rsidR="00B2158F">
        <w:t>28. srpnja</w:t>
      </w:r>
      <w:r w:rsidR="007B1F7D" w:rsidRPr="001E1117">
        <w:t xml:space="preserve"> 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7B1F7D" w:rsidRPr="001E1117">
        <w:t>a otvaranje stečajnog postupka.</w:t>
      </w:r>
      <w:r w:rsidR="00A22401" w:rsidRPr="001E1117">
        <w:t xml:space="preserve"> </w:t>
      </w:r>
    </w:p>
    <w:p w:rsidRDefault="00002ACE" w:rsidP="00410E77" w:rsidR="00C6080E">
      <w:r w:rsidRPr="001E1117">
        <w:tab/>
        <w:t>Na ročiš</w:t>
      </w:r>
      <w:r w:rsidR="00320D61" w:rsidRPr="001E1117">
        <w:t xml:space="preserve">tu </w:t>
      </w:r>
      <w:r w:rsidR="0091089F" w:rsidRPr="001E1117">
        <w:t xml:space="preserve">za izjašnjenje o prijedlogu </w:t>
      </w:r>
      <w:r w:rsidR="00B2158F">
        <w:t>z</w:t>
      </w:r>
      <w:r w:rsidR="0009306D">
        <w:t xml:space="preserve">a otvaranje stečajnog postupka </w:t>
      </w:r>
      <w:r w:rsidR="00E107DA">
        <w:t xml:space="preserve">punomoćnik dužnika izjavio </w:t>
      </w:r>
      <w:r w:rsidR="003870E9">
        <w:t xml:space="preserve">je da </w:t>
      </w:r>
      <w:r w:rsidR="00E107DA">
        <w:t xml:space="preserve">se protivi prijedlogu za otvaranje stečajnog postupka </w:t>
      </w:r>
      <w:r w:rsidR="009A504C">
        <w:t xml:space="preserve">te </w:t>
      </w:r>
      <w:r w:rsidR="00E107DA">
        <w:t xml:space="preserve">prvenstveno predlaže da se prijedlog odbaci s obzirom da je </w:t>
      </w:r>
      <w:r w:rsidR="009A504C">
        <w:t xml:space="preserve">podnijet </w:t>
      </w:r>
      <w:r w:rsidR="00E107DA">
        <w:t>prije isteka rokova iz čl. 444 st. 2 Stečajnog zakona</w:t>
      </w:r>
      <w:r w:rsidR="009A504C">
        <w:t>.</w:t>
      </w:r>
      <w:r w:rsidR="003870E9">
        <w:t xml:space="preserve"> Također navodi da je dužnik imao dva zaposlena radnika pa bi se trebao primijeniti članak 444 st. 2 Stečajnog zakona koji se odnosi na dva ili više zaposlenih.</w:t>
      </w:r>
      <w:r w:rsidR="009A504C">
        <w:t xml:space="preserve"> N</w:t>
      </w:r>
      <w:r w:rsidR="00E107DA">
        <w:t xml:space="preserve">a ročištu za utvrđenje izjavio da </w:t>
      </w:r>
      <w:r w:rsidR="009A504C">
        <w:t>je stečajni dužnik krenuo s unovčenjem imovine, a nakon unovčenja podmirio</w:t>
      </w:r>
      <w:r w:rsidR="00E107DA">
        <w:t xml:space="preserve"> sve vjerovnike.  </w:t>
      </w:r>
    </w:p>
    <w:p w:rsidRDefault="009A504C" w:rsidP="00410E77" w:rsidR="009A504C">
      <w:r>
        <w:tab/>
        <w:t>Prigovor dužnika da je prijedlog za otvaranje stečajnog postupka preuranjen je neosnovan</w:t>
      </w:r>
      <w:r w:rsidR="00934762">
        <w:t xml:space="preserve"> iz slijedećeg razloga: </w:t>
      </w:r>
    </w:p>
    <w:p w:rsidRDefault="00934762" w:rsidP="00934762" w:rsidR="00934762">
      <w:pPr>
        <w:pStyle w:val="Odlomakpopisa"/>
        <w:numPr>
          <w:ilvl w:val="0"/>
          <w:numId w:val="9"/>
        </w:numPr>
      </w:pPr>
      <w:r>
        <w:t xml:space="preserve">predlagatelj je a prema podacima koje ima u prijedlogu naveo da stečajni dužnik ima jednog zaposlenika, pa se prema tome primjenjuje odredba čl. 444 st. 2 Stečajnog zakona, a koja se odnosi na jednog zaposlenika, pa je prema tome s </w:t>
      </w:r>
      <w:r>
        <w:lastRenderedPageBreak/>
        <w:t>obzirom da je prijedlog za otvaranje stečajnog postupka podnijet istekom šest mjeseci nakon stupanja na snagu Stečajnog zakona isti podnijet u roku.</w:t>
      </w:r>
    </w:p>
    <w:p w:rsidRDefault="00E107DA" w:rsidP="00063E80" w:rsidR="00E107DA">
      <w:pPr>
        <w:ind w:firstLine="708"/>
      </w:pPr>
      <w:r>
        <w:t>Prema potvrdi FINE na dan 11. studenog 2016. godine žiro račun dužnika blokiran je neprekidno 872 dana, a nepodmirene obveze iznose 2.895.269,77 kuna.</w:t>
      </w:r>
    </w:p>
    <w:p w:rsidRDefault="00063E80" w:rsidP="00063E80" w:rsidR="00063E80" w:rsidRPr="001E1117">
      <w:pPr>
        <w:ind w:firstLine="708"/>
      </w:pPr>
      <w:r w:rsidRPr="001E1117">
        <w:t xml:space="preserve">Prema čl. 5 Stečajnog zakona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>Prema odredbi čl. 6  st. 4 Stečajnog zakona s</w:t>
      </w:r>
      <w:r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>
        <w:t>st. 4  čl. 6  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>Stečajni uprav</w:t>
      </w:r>
      <w:r w:rsidR="005865F3">
        <w:t xml:space="preserve">itelj imenovan je temeljem čl. </w:t>
      </w:r>
      <w:r w:rsidR="006738B3">
        <w:t>84</w:t>
      </w:r>
      <w:r w:rsidR="00F25831">
        <w:t xml:space="preserve"> st. 2</w:t>
      </w:r>
      <w:r w:rsidR="00BE0375">
        <w:t xml:space="preserve"> Stečajnog </w:t>
      </w:r>
      <w:r w:rsidR="00F25831">
        <w:t>zakona, a u vezi sa čl. 85 st. 1</w:t>
      </w:r>
      <w:r w:rsidR="00662163">
        <w:t xml:space="preserve"> Stečajnog zakona s obzirom da stečajni upravitelj koji je izabran temeljem čl. 84 st. 1 Stečajnog zakona po ocjeni suda ne raspolaže potrebnom stručnošću ili poslovnim iskustvom potrebnim za vođenje stečajnog postupka. 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070951">
        <w:t>3</w:t>
      </w:r>
      <w:r w:rsidR="00E107DA">
        <w:t>0</w:t>
      </w:r>
      <w:r w:rsidR="00070951">
        <w:t>. studenog</w:t>
      </w:r>
      <w:r w:rsidR="006738B3">
        <w:t xml:space="preserve"> </w:t>
      </w:r>
      <w:r w:rsidR="0091089F" w:rsidRPr="001E1117">
        <w:t xml:space="preserve"> </w:t>
      </w:r>
      <w:r w:rsidR="007B1F7D" w:rsidRPr="001E1117">
        <w:t xml:space="preserve">2016.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57661E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226055" w:rsidR="00964FEA" w:rsidRPr="001E1117"/>
    <w:p w:rsidRDefault="0057661E" w:rsidR="00576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7661E" w:rsidP="0057661E" w:rsidR="0057661E">
      <w:pPr>
        <w:ind w:firstLine="708" w:left="4956"/>
      </w:pPr>
      <w:r>
        <w:t>Vinka Mihalinčić</w:t>
      </w:r>
    </w:p>
    <w:p w:rsidRDefault="00F167C3" w:rsidP="00747506" w:rsidR="00F167C3" w:rsidRPr="001E1117">
      <w:pPr>
        <w:ind w:left="360"/>
      </w:pPr>
      <w:r w:rsidRPr="001E1117">
        <w:tab/>
        <w:t xml:space="preserve"> </w:t>
      </w:r>
    </w:p>
    <w:sectPr w:rsidSect="00A232E1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6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5514D1">
      <w:t>2541/16-15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7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5C24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26055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6B70"/>
    <w:rsid w:val="004B281F"/>
    <w:rsid w:val="004C25CB"/>
    <w:rsid w:val="004C3CFD"/>
    <w:rsid w:val="004D118E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661E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163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0C1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A7D77"/>
    <w:rsid w:val="00DB1AB9"/>
    <w:rsid w:val="00DC70C4"/>
    <w:rsid w:val="00DC7C8F"/>
    <w:rsid w:val="00DD7199"/>
    <w:rsid w:val="00DE0628"/>
    <w:rsid w:val="00DE7DC1"/>
    <w:rsid w:val="00DF258A"/>
    <w:rsid w:val="00E107D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61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1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1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1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61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1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1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1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ENIKON-PROJEKTIRANJE d.o.o.</izvorni_sadrzaj>
    <derivirana_varijabla naziv="DomainObject.Predmet.ProtustrankaFormated_1">  ENIKON-PROJEKTIRANJE d.o.o.</derivirana_varijabla>
  </DomainObject.Predmet.ProtustrankaFormated>
  <DomainObject.Predmet.ProtustrankaFormatedOIB>
    <izvorni_sadrzaj>  ENIKON-PROJEKTIRANJE d.o.o., OIB 34523943330</izvorni_sadrzaj>
    <derivirana_varijabla naziv="DomainObject.Predmet.ProtustrankaFormatedOIB_1">  ENIKON-PROJEKTIRANJE d.o.o., OIB 34523943330</derivirana_varijabla>
  </DomainObject.Predmet.ProtustrankaFormatedOIB>
  <DomainObject.Predmet.ProtustrankaFormatedWithAdress>
    <izvorni_sadrzaj> ENIKON-PROJEKTIRANJE d.o.o., Vladimira Preloga/bb, 44320 Kutina</izvorni_sadrzaj>
    <derivirana_varijabla naziv="DomainObject.Predmet.ProtustrankaFormatedWithAdress_1"> ENIKON-PROJEKTIRANJE d.o.o., Vladimira Preloga/bb, 44320 Kutina</derivirana_varijabla>
  </DomainObject.Predmet.ProtustrankaFormatedWithAdress>
  <DomainObject.Predmet.ProtustrankaFormatedWithAdressOIB>
    <izvorni_sadrzaj> ENIKON-PROJEKTIRANJE d.o.o., OIB 34523943330, Vladimira Preloga/bb, 44320 Kutina</izvorni_sadrzaj>
    <derivirana_varijabla naziv="DomainObject.Predmet.ProtustrankaFormatedWithAdressOIB_1"> ENIKON-PROJEKTIRANJE d.o.o., OIB 34523943330, Vladimira Preloga/bb, 44320 Kutina</derivirana_varijabla>
  </DomainObject.Predmet.ProtustrankaFormatedWithAdressOIB>
  <DomainObject.Predmet.ProtustrankaWithAdress>
    <izvorni_sadrzaj>ENIKON-PROJEKTIRANJE d.o.o. Vladimira Preloga/bb, 44320 Kutina</izvorni_sadrzaj>
    <derivirana_varijabla naziv="DomainObject.Predmet.ProtustrankaWithAdress_1">ENIKON-PROJEKTIRANJE d.o.o. Vladimira Preloga/bb, 44320 Kutina</derivirana_varijabla>
  </DomainObject.Predmet.ProtustrankaWithAdress>
  <DomainObject.Predmet.ProtustrankaWithAdressOIB>
    <izvorni_sadrzaj>ENIKON-PROJEKTIRANJE d.o.o., OIB 34523943330, Vladimira Preloga/bb, 44320 Kutina</izvorni_sadrzaj>
    <derivirana_varijabla naziv="DomainObject.Predmet.ProtustrankaWithAdressOIB_1">ENIKON-PROJEKTIRANJE d.o.o., OIB 34523943330, Vladimira Preloga/bb,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ENIKON-PROJEKTIRANJE d.o.o.</item>
    </izvorni_sadrzaj>
    <derivirana_varijabla naziv="DomainObject.Predmet.ProtuStrankaListFormated_1">
      <item>ENIKON-PROJEKTIRANJE d.o.o.</item>
    </derivirana_varijabla>
  </DomainObject.Predmet.ProtuStrankaListFormated>
  <DomainObject.Predmet.ProtuStrankaListFormatedOIB>
    <izvorni_sadrzaj>
      <item>ENIKON-PROJEKTIRANJE d.o.o., OIB 34523943330</item>
    </izvorni_sadrzaj>
    <derivirana_varijabla naziv="DomainObject.Predmet.ProtuStrankaListFormatedOIB_1">
      <item>ENIKON-PROJEKTIRANJE d.o.o., OIB 34523943330</item>
    </derivirana_varijabla>
  </DomainObject.Predmet.ProtuStrankaListFormatedOIB>
  <DomainObject.Predmet.ProtuStrankaListFormatedWithAdress>
    <izvorni_sadrzaj>
      <item>ENIKON-PROJEKTIRANJE d.o.o., Vladimira Preloga/bb, 44320 Kutina</item>
    </izvorni_sadrzaj>
    <derivirana_varijabla naziv="DomainObject.Predmet.ProtuStrankaListFormatedWithAdress_1">
      <item>ENIKON-PROJEKTIRANJE d.o.o., Vladimira Preloga/bb, 44320 Kutina</item>
    </derivirana_varijabla>
  </DomainObject.Predmet.ProtuStrankaListFormatedWithAdress>
  <DomainObject.Predmet.ProtuStrankaListFormatedWithAdressOIB>
    <izvorni_sadrzaj>
      <item>ENIKON-PROJEKTIRANJE d.o.o., OIB 34523943330, Vladimira Preloga/bb, 44320 Kutina</item>
    </izvorni_sadrzaj>
    <derivirana_varijabla naziv="DomainObject.Predmet.ProtuStrankaListFormatedWithAdressOIB_1">
      <item>ENIKON-PROJEKTIRANJE d.o.o., OIB 34523943330, Vladimira Preloga/bb, 44320 Kutina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Luka Andrijanić</item>
      <item>Lovro Zovko</item>
    </izvorni_sadrzaj>
    <derivirana_varijabla naziv="DomainObject.Predmet.OstaliListFormated_1">
      <item>Luka Andrijanić</item>
      <item>Lovro Zovko</item>
    </derivirana_varijabla>
  </DomainObject.Predmet.OstaliListFormated>
  <DomainObject.Predmet.OstaliListFormatedOIB>
    <izvorni_sadrzaj>
      <item>Luka Andrijanić, OIB 74049244665</item>
      <item>Lovro Zovko</item>
    </izvorni_sadrzaj>
    <derivirana_varijabla naziv="DomainObject.Predmet.OstaliListFormatedOIB_1">
      <item>Luka Andrijanić, OIB 74049244665</item>
      <item>Lovro Zovko</item>
    </derivirana_varijabla>
  </DomainObject.Predmet.OstaliListFormatedOIB>
  <DomainObject.Predmet.OstaliListFormatedWithAdress>
    <izvorni_sadrzaj>
      <item>Luka Andrijanić, Petretićev Trg 2a, 10000 Zagreb</item>
      <item>Lovro Zovko, Ognjeslava Utješinovića 1, 10000 Zagreb</item>
    </izvorni_sadrzaj>
    <derivirana_varijabla naziv="DomainObject.Predmet.OstaliListFormatedWithAdress_1">
      <item>Luka Andrijanić, Petretićev Trg 2a, 10000 Zagreb</item>
      <item>Lovro Zovko, Ognjeslava Utješinovića 1, 10000 Zagreb</item>
    </derivirana_varijabla>
  </DomainObject.Predmet.OstaliListFormatedWithAdress>
  <DomainObject.Predmet.OstaliListFormatedWithAdressOIB>
    <izvorni_sadrzaj>
      <item>Luka Andrijanić, OIB 74049244665, Petretićev Trg 2a, 10000 Zagreb</item>
      <item>Lovro Zovko, Ognjeslava Utješinovića 1, 10000 Zagreb</item>
    </izvorni_sadrzaj>
    <derivirana_varijabla naziv="DomainObject.Predmet.OstaliListFormatedWithAdressOIB_1">
      <item>Luka Andrijanić, OIB 74049244665, Petretićev Trg 2a, 10000 Zagreb</item>
      <item>Lovro Zovko, Ognjeslava Utješinovića 1, 10000 Zagreb</item>
    </derivirana_varijabla>
  </DomainObject.Predmet.OstaliListFormatedWithAdressOIB>
  <DomainObject.Predmet.OstaliListNazivFormated>
    <izvorni_sadrzaj>
      <item>Luka Andrijanić</item>
      <item>Lovro Zovko</item>
    </izvorni_sadrzaj>
    <derivirana_varijabla naziv="DomainObject.Predmet.OstaliListNazivFormated_1">
      <item>Luka Andrijanić</item>
      <item>Lovro Zovko</item>
    </derivirana_varijabla>
  </DomainObject.Predmet.OstaliListNazivFormated>
  <DomainObject.Predmet.OstaliListNazivFormatedOIB>
    <izvorni_sadrzaj>
      <item>Luka Andrijanić, OIB 74049244665</item>
      <item>Lovro Zovko</item>
    </izvorni_sadrzaj>
    <derivirana_varijabla naziv="DomainObject.Predmet.OstaliListNazivFormatedOIB_1">
      <item>Luka Andrijanić, OIB 74049244665</item>
      <item>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ENIKON-PROJEKTIRANJE d.o.o., OIB 34523943330, Vladimira Preloga/bb, 44320 Kutina</izvorni_sadrzaj>
    <derivirana_varijabla naziv="DomainObject.Predmet.ProtustrankaIDrugiAdressOIB_1">ENIKON-PROJEKTIRANJE d.o.o.,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ENIKON-PROJEKTIRANJE d.o.o.</item>
      <item>Luka Andrijanić</item>
      <item>Lovro Zovko</item>
    </izvorni_sadrzaj>
    <derivirana_varijabla naziv="DomainObject.Predmet.SudioniciListNaziv_1">
      <item>FINA Regionalni centar Zagreb</item>
      <item>ENIKON-PROJEKTIRANJE d.o.o.</item>
      <item>Luka Andrijanić</item>
      <item>Lovro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</izvorni_sadrzaj>
    <derivirana_varijabla naziv="DomainObject.Predmet.SudioniciListAdressOIB_1"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34523943330</item>
      <item>, OIB 74049244665</item>
      <item>, OIB null</item>
    </izvorni_sadrzaj>
    <derivirana_varijabla naziv="DomainObject.Predmet.SudioniciListNazivOIB_1">
      <item>, OIB 85821130368</item>
      <item>, OIB 34523943330</item>
      <item>, OIB 74049244665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1213</properties:Words>
  <properties:Characters>6463</properties:Characters>
  <properties:Lines>125</properties:Lines>
  <properties:Paragraphs>44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2016-11-30T08:07:00Z</dcterms:created>
  <dc:creator>Nada Kraljić</dc:creator>
  <cp:lastModifiedBy>Vinka Mihalinčić</cp:lastModifiedBy>
  <cp:lastPrinted>2016-11-30T08:18:00Z</cp:lastPrinted>
  <dcterms:modified xmlns:xsi="http://www.w3.org/2001/XMLSchema-instance" xsi:type="dcterms:W3CDTF">2016-11-30T09:26:00Z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