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9c29" w14:paraId="b789c29" w:rsidRDefault="00937FF9" w:rsidP="000C56B3" w:rsidR="00A21F0D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56B3" w:rsidP="000C56B3" w:rsidR="000C56B3" w:rsidRPr="000C56B3">
      <w:pPr>
        <w:spacing w:after="0"/>
        <w:ind w:firstLine="708"/>
        <w:jc w:val="both"/>
        <w:rPr>
          <w:rFonts w:cs="Times New Roman" w:eastAsia="Times New Roman" w:hAnsi="Tahoma" w:ascii="Tahoma"/>
          <w:spacing w:val="20"/>
          <w:sz w:val="22"/>
          <w:szCs w:val="20"/>
          <w:lang w:eastAsia="hr-HR" w:val="en-AU"/>
        </w:rPr>
      </w:pPr>
      <w:r w:rsidRPr="000C56B3">
        <w:rPr>
          <w:rFonts w:cs="Times New Roman" w:eastAsia="Times New Roman" w:hAnsi="Tahoma" w:ascii="Tahoma"/>
          <w:spacing w:val="20"/>
          <w:sz w:val="22"/>
          <w:szCs w:val="20"/>
          <w:lang w:eastAsia="hr-HR" w:val="en-AU"/>
        </w:rPr>
        <w:t xml:space="preserve">  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  <w:r w:rsidRPr="000C56B3">
        <w:rPr>
          <w:rFonts w:cs="Times New Roman" w:eastAsia="Times New Roman"/>
          <w:spacing w:val="20"/>
          <w:lang w:eastAsia="hr-HR" w:val="en-AU"/>
        </w:rPr>
        <w:t xml:space="preserve">     REPUBLIKA HRVATSKA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  <w:r w:rsidRPr="000C56B3">
        <w:rPr>
          <w:rFonts w:cs="Times New Roman" w:eastAsia="Times New Roman"/>
          <w:spacing w:val="20"/>
          <w:lang w:eastAsia="hr-HR" w:val="en-AU"/>
        </w:rPr>
        <w:t>OPĆINSKI SUD U VARAŽDINU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  <w:r w:rsidRPr="000C56B3">
        <w:rPr>
          <w:rFonts w:cs="Times New Roman" w:eastAsia="Times New Roman"/>
          <w:spacing w:val="20"/>
          <w:lang w:eastAsia="hr-HR" w:val="en-AU"/>
        </w:rPr>
        <w:t xml:space="preserve">     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Varaždin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,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Braće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Radića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2                                 </w:t>
      </w:r>
      <w:proofErr w:type="spellStart"/>
      <w:r w:rsidRPr="000C56B3">
        <w:rPr>
          <w:rFonts w:cs="Times New Roman" w:eastAsia="Times New Roman"/>
          <w:spacing w:val="20"/>
          <w:lang w:eastAsia="hr-HR"/>
        </w:rPr>
        <w:t>Posl</w:t>
      </w:r>
      <w:proofErr w:type="spellEnd"/>
      <w:r w:rsidRPr="000C56B3">
        <w:rPr>
          <w:rFonts w:cs="Times New Roman" w:eastAsia="Times New Roman"/>
          <w:spacing w:val="20"/>
          <w:lang w:eastAsia="hr-HR"/>
        </w:rPr>
        <w:t xml:space="preserve">. broj: 7 </w:t>
      </w:r>
      <w:proofErr w:type="spellStart"/>
      <w:r w:rsidRPr="000C56B3">
        <w:rPr>
          <w:rFonts w:cs="Times New Roman" w:eastAsia="Times New Roman"/>
          <w:spacing w:val="20"/>
          <w:lang w:eastAsia="hr-HR"/>
        </w:rPr>
        <w:t>Sp</w:t>
      </w:r>
      <w:proofErr w:type="spellEnd"/>
      <w:r w:rsidRPr="000C56B3">
        <w:rPr>
          <w:rFonts w:cs="Times New Roman" w:eastAsia="Times New Roman"/>
          <w:spacing w:val="20"/>
          <w:lang w:eastAsia="hr-HR"/>
        </w:rPr>
        <w:t>-14/16-4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>Općinski sud u Varaždinu, po sutkinji toga suda Ana-Mariji Murić, kao sucu pojedincu, u izvanparničnom predmetu predlagatelja KARLA VODUŠEKA iz Varaždina, J. Kozarca 16, OIB: 42605911423, radi stečaja potrošača, izvan ročišta,  dana  20. listopada 2016. godine,donio je slijedeći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keepNext/>
        <w:spacing w:after="0"/>
        <w:jc w:val="center"/>
        <w:outlineLvl w:val="1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 xml:space="preserve"> </w:t>
      </w:r>
    </w:p>
    <w:p w:rsidRDefault="000C56B3" w:rsidP="000C56B3" w:rsidR="000C56B3" w:rsidRPr="000C56B3">
      <w:pPr>
        <w:keepNext/>
        <w:spacing w:after="0"/>
        <w:jc w:val="center"/>
        <w:outlineLvl w:val="1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>Z A K LJ U Č  A K</w:t>
      </w:r>
    </w:p>
    <w:p w:rsidRDefault="000C56B3" w:rsidP="000C56B3" w:rsidR="000C56B3" w:rsidRPr="000C56B3">
      <w:pPr>
        <w:spacing w:after="0"/>
        <w:jc w:val="center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center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 xml:space="preserve">I/ Poziva se potrošač Karlo </w:t>
      </w:r>
      <w:proofErr w:type="spellStart"/>
      <w:r w:rsidRPr="000C56B3">
        <w:rPr>
          <w:rFonts w:cs="Times New Roman" w:eastAsia="Times New Roman"/>
          <w:spacing w:val="20"/>
          <w:lang w:eastAsia="hr-HR"/>
        </w:rPr>
        <w:t>Vodušek</w:t>
      </w:r>
      <w:proofErr w:type="spellEnd"/>
      <w:r w:rsidRPr="000C56B3">
        <w:rPr>
          <w:rFonts w:cs="Times New Roman" w:eastAsia="Times New Roman"/>
          <w:spacing w:val="20"/>
          <w:lang w:eastAsia="hr-HR"/>
        </w:rPr>
        <w:t xml:space="preserve"> iz Varaždina, J. Kozarca 16, da u roku od 30 dana predujmi troškove postupka stečaja potrošača na žiro-račun suda </w:t>
      </w:r>
      <w:proofErr w:type="spellStart"/>
      <w:r w:rsidRPr="000C56B3">
        <w:rPr>
          <w:rFonts w:cs="Times New Roman" w:eastAsia="Times New Roman"/>
          <w:spacing w:val="20"/>
          <w:lang w:eastAsia="hr-HR"/>
        </w:rPr>
        <w:t>br</w:t>
      </w:r>
      <w:proofErr w:type="spellEnd"/>
      <w:r w:rsidRPr="000C56B3">
        <w:rPr>
          <w:rFonts w:cs="Times New Roman" w:eastAsia="Times New Roman"/>
          <w:spacing w:val="20"/>
          <w:lang w:eastAsia="hr-HR"/>
        </w:rPr>
        <w:t>: HR1223900011300000154 pozivom na broj 05  19-06-1416, opis plaćanja „predujam za troškove stečaja potrošača“, u iznosu od 2.000,00 kn.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>Dokaz o uplati dostaviti ovome sudu pozivom na gornji broj spisa. Ako u danom roku potrošač ne dostavi dokaz o uplati predujma, prijedlog za pokretanje postupka stečaja potrošača će se odbaciti (čl. 114. st. 5. Stečajnog zakona u svezi čl. 23. Zakona o stečaju potrošača).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>II/ Ako potrošač nije u mogućnosti predujmiti troškove postupka, a ima imovinu, sud može odlučiti da se troškovi postupka predujme iz proračunskih sredstava, a predujmljeni troškovi postupka naknade prioritetno iz unovčene imovine potrošača.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 xml:space="preserve">U Varaždinu, dana 20. listopada 2016.g.                    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</w:p>
    <w:p w:rsidRDefault="000C56B3" w:rsidP="000C56B3" w:rsidR="000C56B3" w:rsidRPr="000C56B3">
      <w:pPr>
        <w:spacing w:after="0"/>
        <w:ind w:firstLine="72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  <w:t>SUTKINJA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</w:r>
      <w:r w:rsidRPr="000C56B3">
        <w:rPr>
          <w:rFonts w:cs="Times New Roman" w:eastAsia="Times New Roman"/>
          <w:spacing w:val="20"/>
          <w:lang w:eastAsia="hr-HR"/>
        </w:rPr>
        <w:tab/>
        <w:t xml:space="preserve">    Ana-Marija Murić v.r.     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ab/>
        <w:t>POUKA O PRAVNOM LIJEKU: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 xml:space="preserve">          Protiv ovog zaključka, žalba nije dopuštena (Čl. 27. st. 7. Zakona o stečaju potrošača). 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 xml:space="preserve">DNA: 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t>1 . e-oglasna ploča</w:t>
      </w:r>
    </w:p>
    <w:p w:rsidRDefault="000C56B3" w:rsidP="000C56B3" w:rsidR="000C56B3" w:rsidRPr="000C56B3">
      <w:pPr>
        <w:spacing w:after="0"/>
        <w:jc w:val="both"/>
        <w:rPr>
          <w:rFonts w:cs="Times New Roman" w:eastAsia="Times New Roman"/>
          <w:spacing w:val="20"/>
          <w:lang w:eastAsia="hr-HR"/>
        </w:rPr>
      </w:pPr>
      <w:r w:rsidRPr="000C56B3">
        <w:rPr>
          <w:rFonts w:cs="Times New Roman" w:eastAsia="Times New Roman"/>
          <w:spacing w:val="20"/>
          <w:lang w:eastAsia="hr-HR"/>
        </w:rPr>
        <w:lastRenderedPageBreak/>
        <w:t xml:space="preserve">2.  potrošač                                            </w:t>
      </w:r>
    </w:p>
    <w:p w:rsidRDefault="000C56B3" w:rsidP="000C56B3" w:rsidR="000C56B3" w:rsidRPr="000C56B3">
      <w:pPr>
        <w:spacing w:after="0"/>
        <w:rPr>
          <w:rFonts w:cs="Times New Roman" w:eastAsia="Times New Roman" w:hAnsi="Tahoma" w:ascii="Tahoma"/>
          <w:spacing w:val="20"/>
          <w:sz w:val="22"/>
          <w:szCs w:val="20"/>
          <w:lang w:eastAsia="hr-HR" w:val="en-AU"/>
        </w:rPr>
      </w:pP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  <w:r w:rsidRPr="000C56B3">
        <w:rPr>
          <w:rFonts w:cs="Times New Roman" w:eastAsia="Times New Roman"/>
          <w:spacing w:val="20"/>
          <w:lang w:eastAsia="hr-HR" w:val="en-AU"/>
        </w:rPr>
        <w:t xml:space="preserve">                                                      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Za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točnost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otpravka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–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ovlašteni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 xml:space="preserve"> </w:t>
      </w:r>
      <w:proofErr w:type="spellStart"/>
      <w:r w:rsidRPr="000C56B3">
        <w:rPr>
          <w:rFonts w:cs="Times New Roman" w:eastAsia="Times New Roman"/>
          <w:spacing w:val="20"/>
          <w:lang w:eastAsia="hr-HR" w:val="en-AU"/>
        </w:rPr>
        <w:t>službenik</w:t>
      </w:r>
      <w:proofErr w:type="spellEnd"/>
      <w:r w:rsidRPr="000C56B3">
        <w:rPr>
          <w:rFonts w:cs="Times New Roman" w:eastAsia="Times New Roman"/>
          <w:spacing w:val="20"/>
          <w:lang w:eastAsia="hr-HR" w:val="en-AU"/>
        </w:rPr>
        <w:t>: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  <w:r w:rsidRPr="000C56B3">
        <w:rPr>
          <w:rFonts w:cs="Times New Roman" w:eastAsia="Times New Roman"/>
          <w:spacing w:val="20"/>
          <w:lang w:eastAsia="hr-HR" w:val="en-AU"/>
        </w:rPr>
        <w:t xml:space="preserve">                                                                              Biserka Bajer</w:t>
      </w: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</w:p>
    <w:p w:rsidRDefault="000C56B3" w:rsidP="000C56B3" w:rsidR="000C56B3" w:rsidRPr="000C56B3">
      <w:pPr>
        <w:spacing w:after="0"/>
        <w:rPr>
          <w:rFonts w:cs="Times New Roman" w:eastAsia="Times New Roman"/>
          <w:spacing w:val="20"/>
          <w:lang w:eastAsia="hr-HR" w:val="en-AU"/>
        </w:rPr>
      </w:pPr>
    </w:p>
    <w:p w:rsidRDefault="000C56B3" w:rsidP="000C56B3" w:rsidR="000C56B3" w:rsidRPr="000C56B3">
      <w:pPr>
        <w:spacing w:after="0"/>
        <w:jc w:val="both"/>
        <w:rPr>
          <w:rFonts w:cs="Times New Roman" w:eastAsia="Times New Roman" w:hAnsi="Tahoma" w:ascii="Tahoma"/>
          <w:b/>
          <w:spacing w:val="20"/>
          <w:sz w:val="20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6B3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4A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8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162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Sp-14/2016-4</izvorni_sadrzaj>
    <derivirana_varijabla naziv="DomainObject.Oznaka_1">Sp-14/2016-4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ZATHJEV OD 24.08.2016. U REF. DANA</izvorni_sadrzaj>
    <derivirana_varijabla naziv="DomainObject.Predmet.PrimjedbaSuca_1">ZATHJEV OD 24.08.2016. U REF. DANA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Sp-14/2016-4</izvorni_sadrzaj>
    <derivirana_varijabla naziv="DomainObject.PoslovniBrojDokumenta_1">Sp-14/2016-4</derivirana_varijabla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24399-EE8E-488C-858F-7F10E6C65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1433</properties:Characters>
  <properties:Lines>57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2016-10-21T08:31:00Z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