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45982" w14:paraId="5845982"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1D32A9" w:rsidP="001D32A9" w:rsidR="001D32A9" w:rsidRPr="001D32A9">
      <w:pPr>
        <w:jc w:val="center"/>
        <w:rPr>
          <w:lang w:eastAsia="hr-HR"/>
        </w:rPr>
      </w:pPr>
      <w:r w:rsidRPr="001D32A9">
        <w:rPr>
          <w:lang w:eastAsia="hr-HR"/>
        </w:rPr>
        <w:t>R J E Š E N J E</w:t>
      </w:r>
    </w:p>
    <w:p w:rsidRDefault="001D32A9" w:rsidP="001D32A9" w:rsidR="001D32A9" w:rsidRPr="001D32A9">
      <w:pPr>
        <w:jc w:val="center"/>
        <w:rPr>
          <w:lang w:eastAsia="hr-HR"/>
        </w:rPr>
      </w:pPr>
    </w:p>
    <w:p w:rsidRDefault="001D32A9" w:rsidP="001D32A9" w:rsidR="001D32A9" w:rsidRPr="001D32A9">
      <w:pPr>
        <w:jc w:val="both"/>
        <w:rPr>
          <w:lang w:eastAsia="hr-HR"/>
        </w:rPr>
      </w:pPr>
      <w:r w:rsidRPr="001D32A9">
        <w:rPr>
          <w:lang w:eastAsia="hr-HR"/>
        </w:rPr>
        <w:t xml:space="preserve">Trgovački sud u Zagrebu, po sucu Nikoli Ribariću, u stečajnom predmetu u povodu zahtjeva </w:t>
      </w:r>
      <w:r w:rsidRPr="00B77765">
        <w:t xml:space="preserve">Republike Hrvatske, Ministarstva financija, Porezne uprave, OIB: 18683136487, koju zastupa Županijsko državno odvjetništvo u </w:t>
      </w:r>
      <w:r w:rsidR="00582936">
        <w:t>Zagrebu</w:t>
      </w:r>
      <w:r w:rsidR="00850DA6">
        <w:t xml:space="preserve"> Gorici</w:t>
      </w:r>
      <w:r w:rsidRPr="001D32A9">
        <w:rPr>
          <w:lang w:eastAsia="hr-HR"/>
        </w:rPr>
        <w:t xml:space="preserve">, za provedbu stečajnog postupka nad dužnikom </w:t>
      </w:r>
      <w:r w:rsidR="00582936" w:rsidRPr="00582936">
        <w:t>V.M. NEKRETNINE d.o.o., Zagreb, Jaruščica 9/I, OIB: 43088865001</w:t>
      </w:r>
      <w:r w:rsidR="00582936">
        <w:t>, dana 12. travnja 2016</w:t>
      </w:r>
      <w:r>
        <w:rPr>
          <w:lang w:eastAsia="hr-HR"/>
        </w:rPr>
        <w:t>, dana 28</w:t>
      </w:r>
      <w:r w:rsidRPr="001D32A9">
        <w:rPr>
          <w:lang w:eastAsia="hr-HR"/>
        </w:rPr>
        <w:t>.</w:t>
      </w:r>
      <w:r>
        <w:rPr>
          <w:lang w:eastAsia="hr-HR"/>
        </w:rPr>
        <w:t xml:space="preserve"> rujna</w:t>
      </w:r>
      <w:r w:rsidRPr="001D32A9">
        <w:rPr>
          <w:lang w:eastAsia="hr-HR"/>
        </w:rPr>
        <w:t xml:space="preserve"> 2016. godine</w:t>
      </w:r>
    </w:p>
    <w:p w:rsidRDefault="00254DC6" w:rsidP="00254DC6" w:rsidR="00254DC6"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0631BD" w:rsidP="00CF440D" w:rsidR="00CF440D">
      <w:pPr>
        <w:numPr>
          <w:ilvl w:val="0"/>
          <w:numId w:val="5"/>
        </w:numPr>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582936" w:rsidRPr="00582936">
        <w:t>V.M. NEKRETNINE d.o.o., Zagreb, Jaruščica 9/I, OIB: 43088865001</w:t>
      </w:r>
      <w:r w:rsidR="001D32A9">
        <w:rPr>
          <w:lang w:eastAsia="hr-HR"/>
        </w:rPr>
        <w:t>.</w:t>
      </w:r>
    </w:p>
    <w:p w:rsidRDefault="001D32A9" w:rsidP="001D32A9" w:rsidR="001D32A9" w:rsidRPr="007D3C7E">
      <w:pPr>
        <w:ind w:left="540"/>
        <w:jc w:val="both"/>
      </w:pPr>
    </w:p>
    <w:p w:rsidRDefault="007D3C7E" w:rsidP="00582936" w:rsidR="007D3C7E" w:rsidRPr="005556A5">
      <w:pPr>
        <w:numPr>
          <w:ilvl w:val="0"/>
          <w:numId w:val="5"/>
        </w:numPr>
        <w:jc w:val="both"/>
      </w:pPr>
      <w:r>
        <w:t xml:space="preserve">Za privremenog stečajnog upravitelja imenuje se </w:t>
      </w:r>
      <w:r w:rsidR="00582936" w:rsidRPr="00582936">
        <w:t>MLADEN JANIŠKA, Zagreb, Ribnjak 52, OIB:52042379273</w:t>
      </w:r>
      <w:r w:rsidR="00E03A89">
        <w:t>.</w:t>
      </w:r>
    </w:p>
    <w:p w:rsidRDefault="007D3C7E" w:rsidP="00CF440D" w:rsidR="007D3C7E" w:rsidRPr="007D3C7E">
      <w:pPr>
        <w:pStyle w:val="Odlomakpopisa"/>
        <w:tabs>
          <w:tab w:pos="1260" w:val="num"/>
        </w:tabs>
        <w:ind w:left="540"/>
        <w:jc w:val="both"/>
        <w:rPr>
          <w:b/>
        </w:rPr>
      </w:pPr>
    </w:p>
    <w:p w:rsidRDefault="007D3C7E" w:rsidP="007D3C7E" w:rsidR="007D3C7E">
      <w:pPr>
        <w:pStyle w:val="Odlomakpopisa"/>
        <w:numPr>
          <w:ilvl w:val="0"/>
          <w:numId w:val="5"/>
        </w:numPr>
        <w:tabs>
          <w:tab w:pos="1260" w:val="num"/>
        </w:tabs>
        <w:jc w:val="both"/>
      </w:pPr>
      <w:r w:rsidRPr="00531122">
        <w:t xml:space="preserve">Dužnost je privremenog stečajnog upravitelja utvrditi imovinu stečajnog dužnika i njenu vrijednost, stanje obveza stečajnog dužnika, zatim je li imovina stečajnog dužnika dovoljna za namirenje troškova stečajnog postupka te koliki je iznos predvidivih troškova stečajnog postupka.  </w:t>
      </w:r>
    </w:p>
    <w:p w:rsidRDefault="008333CF" w:rsidP="00412934" w:rsidR="007D3C7E">
      <w:pPr>
        <w:pStyle w:val="Odlomakpopisa"/>
        <w:ind w:left="540"/>
        <w:jc w:val="both"/>
      </w:pPr>
      <w:r w:rsidRPr="002C4F62">
        <w:t>Privremeni stečajni upravitelj ovlašten je stupiti</w:t>
      </w:r>
      <w:r>
        <w:t xml:space="preserve"> u poslovne prostorije dužnika i ondje provesti potrebne radnje. Dužnik pojedinac, odnosno tijela dužnika pravne osobe dužni su privremenom stečajnom upravitelju dopustiti uvid u poslovne knjige i poslovnu dokumentaciju dužnika. </w:t>
      </w:r>
      <w:r w:rsidR="00412934" w:rsidRPr="002C4F62">
        <w:t>Protiv osoba koje se usprotive obvezi davanja obavijesti i surađivanju sa privremenim stečajnim upraviteljem u ispunjavanju njegovih zakonskih zadataka može se sukladno članku 1</w:t>
      </w:r>
      <w:r w:rsidR="00412934">
        <w:t>78</w:t>
      </w:r>
      <w:r w:rsidR="00412934" w:rsidRPr="002C4F62">
        <w:t>. Stečajnog zakona narediti d</w:t>
      </w:r>
      <w:r w:rsidR="00412934">
        <w:t>ovođenje za slučaj neodazivanja te</w:t>
      </w:r>
      <w:r w:rsidR="00412934" w:rsidRPr="002C4F62">
        <w:t xml:space="preserve"> izreći novčana kazna</w:t>
      </w:r>
      <w:r w:rsidR="00412934">
        <w:t>.</w:t>
      </w:r>
    </w:p>
    <w:p w:rsidRDefault="00412934" w:rsidP="00412934" w:rsidR="00412934" w:rsidRPr="00FF7B6E">
      <w:pPr>
        <w:pStyle w:val="Odlomakpopisa"/>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A21586">
        <w:rPr>
          <w:b/>
        </w:rPr>
        <w:t>9</w:t>
      </w:r>
      <w:r w:rsidR="00B77765" w:rsidRPr="0088212D">
        <w:rPr>
          <w:b/>
        </w:rPr>
        <w:t>.</w:t>
      </w:r>
      <w:r w:rsidR="00A21586">
        <w:rPr>
          <w:b/>
        </w:rPr>
        <w:t xml:space="preserve"> studenoga</w:t>
      </w:r>
      <w:r w:rsidR="00CE12FE" w:rsidRPr="0088212D">
        <w:rPr>
          <w:b/>
        </w:rPr>
        <w:t xml:space="preserve"> 2016. u </w:t>
      </w:r>
      <w:r w:rsidR="00582936">
        <w:rPr>
          <w:b/>
        </w:rPr>
        <w:t>10,4</w:t>
      </w:r>
      <w:r w:rsidR="00A21586">
        <w:rPr>
          <w:b/>
        </w:rPr>
        <w:t>0</w:t>
      </w:r>
      <w:r w:rsidR="00E43B53" w:rsidRPr="0088212D">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8004A4" w:rsidR="00614EFD">
      <w:pPr>
        <w:numPr>
          <w:ilvl w:val="0"/>
          <w:numId w:val="4"/>
        </w:numPr>
        <w:jc w:val="both"/>
      </w:pPr>
      <w:r w:rsidRPr="00B77765">
        <w:lastRenderedPageBreak/>
        <w:t>zastupni</w:t>
      </w:r>
      <w:r w:rsidR="00F12417">
        <w:t>ci</w:t>
      </w:r>
      <w:r w:rsidRPr="00B77765">
        <w:t xml:space="preserve"> p</w:t>
      </w:r>
      <w:r w:rsidR="002D799D" w:rsidRPr="00B77765">
        <w:t>o zakonu dužn</w:t>
      </w:r>
      <w:r w:rsidR="00CF440D">
        <w:t>ika</w:t>
      </w:r>
      <w:r w:rsidR="00850DA6">
        <w:t>:</w:t>
      </w:r>
      <w:r w:rsidR="00850DA6" w:rsidRPr="00850DA6">
        <w:t xml:space="preserve"> </w:t>
      </w:r>
      <w:r w:rsidR="008004A4">
        <w:t>Gordana Crlenjak, OIB: 02714981914, Zagreb, Podgorska 7</w:t>
      </w:r>
    </w:p>
    <w:p w:rsidRDefault="00CF440D" w:rsidP="00E43B53" w:rsidR="00CF440D">
      <w:pPr>
        <w:numPr>
          <w:ilvl w:val="0"/>
          <w:numId w:val="4"/>
        </w:numPr>
        <w:tabs>
          <w:tab w:pos="1440" w:val="num"/>
        </w:tabs>
        <w:ind w:left="1440"/>
        <w:jc w:val="both"/>
      </w:pPr>
      <w:r>
        <w:t>privremeni stečajni upravitelj</w:t>
      </w:r>
    </w:p>
    <w:p w:rsidRDefault="00FB5FF2" w:rsidP="00E43B53" w:rsidR="00815321">
      <w:pPr>
        <w:numPr>
          <w:ilvl w:val="0"/>
          <w:numId w:val="4"/>
        </w:numPr>
        <w:tabs>
          <w:tab w:pos="1440" w:val="num"/>
        </w:tabs>
        <w:ind w:left="1440"/>
        <w:jc w:val="both"/>
      </w:pPr>
      <w:r w:rsidRPr="00B77765">
        <w:t>Financijska agencija</w:t>
      </w:r>
    </w:p>
    <w:p w:rsidRDefault="006743A1" w:rsidP="006743A1" w:rsidR="006743A1">
      <w:pPr>
        <w:numPr>
          <w:ilvl w:val="0"/>
          <w:numId w:val="4"/>
        </w:numPr>
        <w:tabs>
          <w:tab w:pos="928" w:val="clear"/>
          <w:tab w:pos="720" w:val="num"/>
        </w:tabs>
        <w:ind w:left="720"/>
        <w:jc w:val="both"/>
      </w:pPr>
      <w:r w:rsidRPr="00B77765">
        <w:t xml:space="preserve">pravna osoba koja za dužnika obavlja poslove platnog prometa: </w:t>
      </w:r>
      <w:r>
        <w:t xml:space="preserve">SBERBANK d.d. </w:t>
      </w:r>
    </w:p>
    <w:p w:rsidRDefault="00A21586" w:rsidP="00E43B53" w:rsidR="00A21586">
      <w:pPr>
        <w:tabs>
          <w:tab w:pos="1440" w:val="num"/>
        </w:tabs>
        <w:jc w:val="both"/>
      </w:pPr>
    </w:p>
    <w:p w:rsidRDefault="00D5368C" w:rsidP="00E43B53" w:rsidR="00E43B53" w:rsidRPr="00B77765">
      <w:pPr>
        <w:tabs>
          <w:tab w:pos="1440" w:val="num"/>
        </w:tabs>
        <w:jc w:val="both"/>
      </w:pPr>
      <w:r>
        <w:t>V</w:t>
      </w:r>
      <w:r w:rsidR="00E43B53" w:rsidRPr="00B77765">
        <w:t>.  Osobe  navedene  u točki II. ovog  rješenja  mogu  se  i  pisano  izjasniti o                      prijedlogu.</w:t>
      </w:r>
    </w:p>
    <w:p w:rsidRDefault="00E43B53" w:rsidP="000E2D4A" w:rsidR="00E43B53" w:rsidRPr="00B77765">
      <w:pPr>
        <w:pStyle w:val="Tijeloteksta"/>
      </w:pPr>
    </w:p>
    <w:p w:rsidRDefault="00900561" w:rsidP="000E2D4A" w:rsidR="00900561" w:rsidRPr="00B77765">
      <w:pPr>
        <w:pStyle w:val="Tijeloteksta"/>
        <w:jc w:val="center"/>
      </w:pPr>
      <w:r w:rsidRPr="00B77765">
        <w:t>Obrazloženje</w:t>
      </w:r>
    </w:p>
    <w:p w:rsidRDefault="00444407" w:rsidP="009653B2" w:rsidR="00444407">
      <w:pPr>
        <w:ind w:firstLine="708"/>
        <w:jc w:val="both"/>
      </w:pPr>
    </w:p>
    <w:p w:rsidRDefault="007B732A" w:rsidP="007B732A" w:rsidR="007B732A">
      <w:pPr>
        <w:ind w:firstLine="708"/>
        <w:jc w:val="both"/>
      </w:pPr>
      <w:r>
        <w:t>Financijska agencija podnijela je, na temelju odredbe čl. 444. st. 1. Stečajnog zakona (“Narodne novine” broj 71/15, dalje: SZ), zahtjev za provedbu skraćenog stečajnog postupka nad dužnikom  V.M. NEKRETNINE d.o.o., Zagreb, Jaruščica 9 I, OIB: 43088865001.</w:t>
      </w:r>
    </w:p>
    <w:p w:rsidRDefault="007B732A" w:rsidP="007B732A" w:rsidR="007B732A">
      <w:pPr>
        <w:jc w:val="both"/>
        <w:rPr>
          <w:color w:val="FF0000"/>
        </w:rPr>
      </w:pPr>
    </w:p>
    <w:p w:rsidRDefault="007B732A" w:rsidP="007B732A" w:rsidR="007B732A">
      <w:pPr>
        <w:jc w:val="both"/>
      </w:pPr>
      <w:r>
        <w:tab/>
        <w:t>Sud je dana 8. veljače 2016. objavio oglas kojim je, među ostalim, pozvao vjerovnike dužnika najkasnije u roku od 45 dana od dana objave oglasa predložiti otvaranje stečajnog postupka i po pozivu suda predujmiti sredstva za namirenje troškova postupka.</w:t>
      </w:r>
    </w:p>
    <w:p w:rsidRDefault="007B732A" w:rsidP="007B732A" w:rsidR="007B732A">
      <w:pPr>
        <w:jc w:val="both"/>
      </w:pPr>
    </w:p>
    <w:p w:rsidRDefault="007B732A" w:rsidP="007B732A" w:rsidR="007B732A">
      <w:pPr>
        <w:ind w:firstLine="708"/>
        <w:jc w:val="both"/>
      </w:pPr>
      <w:r>
        <w:t xml:space="preserve">Republika Hrvatska,  Ministarstvo financija, Porezna uprava, dostavila je 9. ožujka 2016. obrazac kojim je, kao vjerovnik, predložila nad dužnikom otvoriti stečaj. U prilogu je dostavljeno stanje računa poreznog obveznika  V.M. NEKRETNINE d.o.o., Zagreb, Jaruščica 9 I, OIB: 43088865001, na dan 1. ožujka 2016. iz kojeg proizlazi kako dužnik duguje iznos od 117.966,66 kn, čime je Republika  Hrvatska,  Ministarstvo financija, Porezna uprava, učinila vjerojatnim postojanje tražbine prema dužniku. </w:t>
      </w:r>
    </w:p>
    <w:p w:rsidRDefault="007B732A" w:rsidP="007B732A" w:rsidR="007B732A">
      <w:pPr>
        <w:ind w:firstLine="708"/>
        <w:jc w:val="both"/>
        <w:rPr>
          <w:color w:val="FF0000"/>
        </w:rPr>
      </w:pPr>
    </w:p>
    <w:p w:rsidRDefault="007B732A" w:rsidP="007B732A" w:rsidR="007B732A">
      <w:pPr>
        <w:ind w:firstLine="708"/>
        <w:jc w:val="both"/>
      </w:pPr>
      <w:r>
        <w:t>Nadalje, Republika Hrvatska,  Ministarstvo financija, Porezna uprava dostavila je i podatak da je dužnik vlasnik nekretnina upisanih u zk. uložak 3484,  1652, 2587, 628, sve k.o. Jakovlje. Vjerovnik RH, je naveo kako ima potraživanje prema dužniku u iznosu od 117.966,66 kuna</w:t>
      </w:r>
      <w:r w:rsidR="008004A4">
        <w:t xml:space="preserve"> na 1.3.2015. </w:t>
      </w:r>
      <w:r>
        <w:t xml:space="preserve"> s osnove poreza i drugih davanja</w:t>
      </w:r>
      <w:r w:rsidR="008004A4">
        <w:t>. U prilog dokaza vjerojatnosti tražbine vjerovnika isti dostavlja uvid u stanje računa poreznog dužnika na dan 1.3.2015.</w:t>
      </w:r>
      <w:r>
        <w:t xml:space="preserve"> </w:t>
      </w:r>
    </w:p>
    <w:p w:rsidRDefault="007B732A" w:rsidP="007B732A" w:rsidR="007B732A">
      <w:pPr>
        <w:ind w:firstLine="708"/>
        <w:jc w:val="both"/>
      </w:pPr>
    </w:p>
    <w:p w:rsidRDefault="007B732A" w:rsidP="007B732A" w:rsidR="007B732A">
      <w:pPr>
        <w:jc w:val="both"/>
      </w:pPr>
      <w:r>
        <w:tab/>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7B732A" w:rsidP="007B732A" w:rsidR="007B732A">
      <w:pPr>
        <w:jc w:val="both"/>
      </w:pPr>
    </w:p>
    <w:p w:rsidRDefault="007B732A" w:rsidP="007B732A" w:rsidR="007B732A">
      <w:pPr>
        <w:jc w:val="both"/>
      </w:pPr>
      <w:r>
        <w:lastRenderedPageBreak/>
        <w:tab/>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p>
    <w:p w:rsidRDefault="007B732A" w:rsidP="007B732A" w:rsidR="007B732A">
      <w:pPr>
        <w:jc w:val="both"/>
      </w:pPr>
      <w:r>
        <w:tab/>
      </w:r>
    </w:p>
    <w:p w:rsidRDefault="007B732A" w:rsidP="007B732A" w:rsidR="007B732A">
      <w:pPr>
        <w:ind w:firstLine="708"/>
        <w:jc w:val="both"/>
      </w:pPr>
      <w:r>
        <w:t xml:space="preserve">S obzirom na to da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a koja je imovina prema ocjeni suda dostatna za namirenje predvidivih troškova stečajnoga postupka, sud je na temelju odredbe čl. 433. SZ-a riješio kao u izreci. </w:t>
      </w:r>
    </w:p>
    <w:p w:rsidRDefault="007B732A" w:rsidP="007B732A" w:rsidR="007B732A">
      <w:pPr>
        <w:ind w:firstLine="708"/>
        <w:jc w:val="both"/>
      </w:pPr>
    </w:p>
    <w:p w:rsidRDefault="00A21586" w:rsidP="00A21586" w:rsidR="0019680F">
      <w:pPr>
        <w:ind w:firstLine="720"/>
        <w:jc w:val="both"/>
        <w:rPr>
          <w:lang w:val="en-GB"/>
        </w:rPr>
      </w:pPr>
      <w:r>
        <w:t xml:space="preserve">S obzirom na to da je Republika </w:t>
      </w:r>
      <w:r w:rsidRPr="00291D59">
        <w:t>Hrvatska,  Ministarstvo financija, Porezna uprava</w:t>
      </w:r>
      <w:r>
        <w:t>, kao vjerovnik, koji je u smislu čl. 114. st. 3. SZ-a oslobođen plaćanja predujma za namirenje troškova stečajnog postupka iz čl. 114. st. 1. SZ-a, u roku 45 dana od dana objave oglasa, predložio otvoriti stečaj nad dužnikom, sud je</w:t>
      </w:r>
      <w:r w:rsidR="0019680F">
        <w:t xml:space="preserve"> Rješenjem od </w:t>
      </w:r>
      <w:r w:rsidR="007B732A">
        <w:t>12</w:t>
      </w:r>
      <w:r w:rsidR="0019680F">
        <w:t>.</w:t>
      </w:r>
      <w:r>
        <w:t xml:space="preserve"> travnja</w:t>
      </w:r>
      <w:r w:rsidR="0019680F">
        <w:t xml:space="preserve"> 2016. godine obustavio skraćeni stečajni postupak nad dužnikom</w:t>
      </w:r>
      <w:r>
        <w:t>.</w:t>
      </w:r>
    </w:p>
    <w:p w:rsidRDefault="0019680F" w:rsidP="0019680F" w:rsidR="0019680F">
      <w:pPr>
        <w:ind w:firstLine="708"/>
        <w:jc w:val="both"/>
        <w:rPr>
          <w:lang w:val="en-GB"/>
        </w:rPr>
      </w:pPr>
    </w:p>
    <w:p w:rsidRDefault="00A21586" w:rsidP="0019680F" w:rsidR="0019680F" w:rsidRPr="00FF7B6E">
      <w:pPr>
        <w:ind w:firstLine="708"/>
        <w:jc w:val="both"/>
      </w:pPr>
      <w:r>
        <w:rPr>
          <w:lang w:val="en-GB"/>
        </w:rPr>
        <w:t>Rješenje od 1</w:t>
      </w:r>
      <w:r w:rsidR="007B732A">
        <w:rPr>
          <w:lang w:val="en-GB"/>
        </w:rPr>
        <w:t>2</w:t>
      </w:r>
      <w:r w:rsidR="0019680F">
        <w:rPr>
          <w:lang w:val="en-GB"/>
        </w:rPr>
        <w:t>.</w:t>
      </w:r>
      <w:r>
        <w:rPr>
          <w:lang w:val="en-GB"/>
        </w:rPr>
        <w:t xml:space="preserve"> travnja</w:t>
      </w:r>
      <w:r w:rsidR="0019680F">
        <w:rPr>
          <w:lang w:val="en-GB"/>
        </w:rPr>
        <w:t xml:space="preserve"> 2016. god</w:t>
      </w:r>
      <w:r>
        <w:rPr>
          <w:lang w:val="en-GB"/>
        </w:rPr>
        <w:t>ine postalo je pravomoćno dana 20. svibnja 2016.</w:t>
      </w:r>
      <w:r w:rsidR="0019680F">
        <w:rPr>
          <w:lang w:val="en-GB"/>
        </w:rPr>
        <w:t xml:space="preserve"> </w:t>
      </w:r>
    </w:p>
    <w:p w:rsidRDefault="0019680F" w:rsidP="00FB5FF2" w:rsidR="0019680F">
      <w:pPr>
        <w:jc w:val="both"/>
      </w:pPr>
    </w:p>
    <w:p w:rsidRDefault="00FB5FF2" w:rsidP="00FB5FF2" w:rsidR="00FB5FF2" w:rsidRPr="00B77765">
      <w:pPr>
        <w:jc w:val="both"/>
        <w:rPr>
          <w:lang w:val="en-GB"/>
        </w:rPr>
      </w:pPr>
      <w:r w:rsidRPr="00B77765">
        <w:tab/>
        <w:t>Imajući u vidu činjenicu da je Financija agencija u zahtjevu za provedbu skraćenog stečajnog postupka, koji se vo</w:t>
      </w:r>
      <w:r w:rsidR="00F12417">
        <w:t>dio pod poslovnim brojem St-</w:t>
      </w:r>
      <w:r w:rsidR="007B732A">
        <w:t>3776/2015</w:t>
      </w:r>
      <w:r w:rsidR="00815321" w:rsidRPr="00B77765">
        <w:t>, navela da je dužnik na dan 1</w:t>
      </w:r>
      <w:r w:rsidRPr="00B77765">
        <w:t xml:space="preserve">. rujna 2015. u Očevidniku redoslijeda osnova za plaćanje imao evidentirane neizvršene osnove za plaćanje u neprekinutom razdoblju od </w:t>
      </w:r>
      <w:r w:rsidR="007B732A">
        <w:t>1380</w:t>
      </w:r>
      <w:r w:rsidR="00215AE5">
        <w:t xml:space="preserve"> </w:t>
      </w:r>
      <w:r w:rsidRPr="00B77765">
        <w:t xml:space="preserve">dana te kako navedena agencija vodi Očevidnik redoslijeda osnova za plaćanje, </w:t>
      </w:r>
      <w:r w:rsidRPr="00B77765">
        <w:rPr>
          <w:lang w:val="en-GB"/>
        </w:rPr>
        <w:t xml:space="preserve">sud je prihvatio tvrdnje Financijske agencije o neprekinutom razdoblju evidentiranih neizvršenih osnova za plaćanje koji su zavedeni u Očevidniku  redoslijeda osnova za plaćanje. </w:t>
      </w:r>
    </w:p>
    <w:p w:rsidRDefault="00AC37E3" w:rsidP="00FB5FF2" w:rsidR="00AC37E3" w:rsidRPr="00B77765">
      <w:pPr>
        <w:jc w:val="both"/>
        <w:rPr>
          <w:lang w:val="en-GB"/>
        </w:rPr>
      </w:pPr>
    </w:p>
    <w:p w:rsidRDefault="00AC37E3" w:rsidP="00AC37E3" w:rsidR="00AC37E3" w:rsidRPr="00B77765">
      <w:pPr>
        <w:ind w:firstLine="709"/>
        <w:jc w:val="both"/>
      </w:pPr>
      <w:r w:rsidRPr="00B77765">
        <w:rPr>
          <w:lang w:val="en-GB"/>
        </w:rPr>
        <w:tab/>
      </w:r>
      <w:r w:rsidRPr="00B77765">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B77765">
      <w:pPr>
        <w:ind w:firstLine="709"/>
        <w:jc w:val="both"/>
      </w:pPr>
    </w:p>
    <w:p w:rsidRDefault="00AC37E3" w:rsidP="00AC37E3" w:rsidR="00AC37E3" w:rsidRPr="00B77765">
      <w:pPr>
        <w:ind w:firstLine="709"/>
        <w:jc w:val="both"/>
      </w:pPr>
      <w:r w:rsidRPr="00B77765">
        <w:t>S obzirom na to da iz navoda Financijske agencije proizlazi kako dužnik ima evidentirane neizvršene osnove za plaćanje u neprekinutom razdoblju od 120 dana, a vjerovnik je dostavljanjem</w:t>
      </w:r>
      <w:r w:rsidR="00C20A71" w:rsidRPr="00C20A71">
        <w:t xml:space="preserve"> </w:t>
      </w:r>
      <w:r w:rsidR="008004A4">
        <w:t>Uvida u stanje računa poreznog dužnika</w:t>
      </w:r>
      <w:r w:rsidRPr="00B77765">
        <w:t xml:space="preserve"> učinio vjerojatnim postojanje tražbine prema dužniku, sud je na temelju odredbe čl. 109. st. 2. i 115. st. 1. u vezi s čl. 433. SZ-a riješio kao u izreci.</w:t>
      </w:r>
    </w:p>
    <w:p w:rsidRDefault="00762460" w:rsidP="00294AD4" w:rsidR="00762460">
      <w:pPr>
        <w:jc w:val="both"/>
      </w:pPr>
      <w:r w:rsidRPr="00B77765">
        <w:tab/>
        <w:t xml:space="preserve"> </w:t>
      </w:r>
    </w:p>
    <w:p w:rsidRDefault="0090639F" w:rsidP="0090639F" w:rsidR="0090639F">
      <w:pPr>
        <w:ind w:firstLine="708"/>
        <w:jc w:val="both"/>
      </w:pPr>
      <w:r>
        <w:tab/>
      </w:r>
      <w:r w:rsidRPr="00531122">
        <w:t xml:space="preserve">Svrha prethodnog postupka ostvaruje se na način da se, sudjelovanjem privremenog stečajnog upravitelja kao tijela stečajnog postupka, odnosno njegovim djelovanjem nesporno utvrdilo postojanje stečajnog razloga, kao i da se s visokim stupnjem vjerojatnosti utvrdi imovina dužnika, a što kasnije utječe na tijek stečajnog postupka. Naime, imovinu stečajnog dužnika ne čini samo ona imovina koju je dužnik </w:t>
      </w:r>
      <w:r w:rsidRPr="00531122">
        <w:lastRenderedPageBreak/>
        <w:t>imao u trenutku otvaranja stečajnog postupka, već i ona imovina koja je različitim nedopuštenim radnjama prije otvaranja stečajnog postupka izišla iz imovine stečajnog dužnika</w:t>
      </w:r>
      <w:r>
        <w:t>.</w:t>
      </w:r>
      <w:r w:rsidRPr="00531122">
        <w:t xml:space="preserve"> Utvrđivanje imovine stečajnog dužnika bitno je za odluku suda o tome da li će otvoriti stečaj po čl. </w:t>
      </w:r>
      <w:r>
        <w:t>129</w:t>
      </w:r>
      <w:r w:rsidRPr="00531122">
        <w:t xml:space="preserve">. SZ-a ili će stečaj otvoriti i zaključiti u skladu s čl. </w:t>
      </w:r>
      <w:r>
        <w:t>132</w:t>
      </w:r>
      <w:r w:rsidRPr="00531122">
        <w:t xml:space="preserve">. SZ-a. S obzirom na to da u ovoj fazi stečajnog postupka nije bilo moguće utvrditi status i stanje obveza dužnika, stanje imovine dužnika i mogućnost da se imovinom dužnika pokriju troškovi stečajnog postupka, sud je na temelju odredbe čl. </w:t>
      </w:r>
      <w:r>
        <w:t>119</w:t>
      </w:r>
      <w:r w:rsidRPr="00531122">
        <w:t>. SZ-a imenovao privremenog stečajnog upravitelja, čiji su zadaci određeni točkom II</w:t>
      </w:r>
      <w:r>
        <w:t>I</w:t>
      </w:r>
      <w:r w:rsidRPr="00531122">
        <w:t xml:space="preserve">. ovog rješenja, a nakon čega će se uz ispunjenje ostalih pretpostavki i nakon prijema izvješća privremenog stečajnog upravitelja odrediti ročište radi rasprave i odlučivanja o otvaranju stečajnog postupka. </w:t>
      </w:r>
    </w:p>
    <w:p w:rsidRDefault="0090639F" w:rsidP="005E5505" w:rsidR="005E5505">
      <w:pPr>
        <w:ind w:firstLine="708"/>
        <w:jc w:val="both"/>
      </w:pPr>
      <w:r>
        <w:t>Privremeni stečajni upravitelj imenovan je u skladu s odredbom članka 118.st.2.toč.1. Stečajnog zakona automatskom dodjelom.</w:t>
      </w:r>
      <w:r w:rsidR="005E5505">
        <w:t xml:space="preserve"> </w:t>
      </w:r>
      <w:r>
        <w:t>Slijedom navedenoga odlučeno je kao u izreci</w:t>
      </w:r>
      <w:r w:rsidR="000D4FCC">
        <w:t xml:space="preserve"> pod točkama II i III</w:t>
      </w:r>
      <w:r>
        <w:t>.</w:t>
      </w:r>
    </w:p>
    <w:p w:rsidRDefault="0090639F" w:rsidP="00294AD4" w:rsidR="0090639F" w:rsidRPr="00B77765">
      <w:pPr>
        <w:jc w:val="both"/>
      </w:pPr>
    </w:p>
    <w:p w:rsidRDefault="00AC37E3" w:rsidP="00850DA6" w:rsidR="00900561" w:rsidRPr="00B77765">
      <w:pPr>
        <w:ind w:firstLine="709"/>
        <w:jc w:val="both"/>
      </w:pPr>
      <w:r w:rsidRPr="00B77765">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967701" w:rsidP="007E1191" w:rsidR="00900561" w:rsidRPr="00B77765">
      <w:pPr>
        <w:pStyle w:val="Tijeloteksta"/>
        <w:jc w:val="center"/>
      </w:pPr>
      <w:r w:rsidRPr="00B77765">
        <w:t>U Zag</w:t>
      </w:r>
      <w:r w:rsidR="00762460" w:rsidRPr="00B77765">
        <w:t xml:space="preserve">rebu </w:t>
      </w:r>
      <w:r w:rsidR="00015FE6">
        <w:t>28</w:t>
      </w:r>
      <w:r w:rsidR="00F12417">
        <w:t>.</w:t>
      </w:r>
      <w:r w:rsidR="000569F5">
        <w:t xml:space="preserve"> rujna</w:t>
      </w:r>
      <w:r w:rsidR="00900561" w:rsidRPr="00B77765">
        <w:t xml:space="preserve"> 2</w:t>
      </w:r>
      <w:r w:rsidR="00AC37E3" w:rsidRPr="00B77765">
        <w:t>016</w:t>
      </w:r>
      <w:r w:rsidR="00900561" w:rsidRPr="00B77765">
        <w:t>.</w:t>
      </w:r>
    </w:p>
    <w:p w:rsidRDefault="00574021" w:rsidP="00E91121" w:rsidR="00574021">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574021" w:rsidP="00E91121" w:rsidR="00574021">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574021" w:rsidP="00E91121" w:rsidR="00574021">
      <w:pPr>
        <w:pStyle w:val="Podnaslov"/>
        <w:ind w:firstLine="720" w:left="4320"/>
        <w:rPr>
          <w:rFonts w:hAnsi="Times New Roman" w:ascii="Times New Roman"/>
          <w:b w:val="false"/>
          <w:color w:val="auto"/>
          <w:szCs w:val="24"/>
        </w:rPr>
      </w:pPr>
    </w:p>
    <w:p w:rsidRDefault="00574021" w:rsidP="00E91121" w:rsidR="00574021">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574021" w:rsidP="00E91121" w:rsidR="00574021"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88212D" w:rsidP="00850DA6" w:rsidR="0088212D" w:rsidRPr="00FC1355">
      <w:pPr>
        <w:pStyle w:val="Podnaslov"/>
        <w:ind w:firstLine="708" w:left="4956"/>
        <w:rPr>
          <w:rFonts w:hAnsi="Times New Roman" w:ascii="Times New Roman"/>
          <w:b w:val="false"/>
          <w:color w:val="auto"/>
          <w:szCs w:val="24"/>
        </w:rPr>
      </w:pPr>
    </w:p>
    <w:p w:rsidRDefault="00900561" w:rsidP="0088212D" w:rsidR="00900561" w:rsidRPr="00B77765">
      <w:pPr>
        <w:pStyle w:val="Tijeloteksta"/>
        <w:ind w:left="5760"/>
      </w:pPr>
    </w:p>
    <w:p w:rsidRDefault="00900561" w:rsidP="000E2D4A" w:rsidR="00900561" w:rsidRPr="00B77765">
      <w:pPr>
        <w:pStyle w:val="Tijeloteksta"/>
      </w:pPr>
    </w:p>
    <w:p w:rsidRDefault="00FF15FF" w:rsidP="00FF15FF" w:rsidR="00FF15FF" w:rsidRPr="00B77765">
      <w:pPr>
        <w:pStyle w:val="Podnaslov"/>
        <w:rPr>
          <w:rFonts w:hAnsi="Times New Roman" w:ascii="Times New Roman"/>
          <w:b w:val="false"/>
          <w:color w:val="auto"/>
          <w:szCs w:val="24"/>
        </w:rPr>
      </w:pPr>
      <w:r w:rsidRPr="00B77765">
        <w:rPr>
          <w:rFonts w:hAnsi="Times New Roman" w:ascii="Times New Roman"/>
          <w:b w:val="false"/>
          <w:color w:val="auto"/>
          <w:szCs w:val="24"/>
        </w:rPr>
        <w:t>Uputa o pravnom lijeku:</w:t>
      </w:r>
    </w:p>
    <w:p w:rsidRDefault="00AC37E3" w:rsidP="00AC37E3" w:rsidR="00FF15FF" w:rsidRPr="00B77765">
      <w:pPr>
        <w:jc w:val="both"/>
      </w:pPr>
      <w:r w:rsidRPr="00B77765">
        <w:t>Protiv ovog rješenja nije dopuštena žalba (čl. 115.st. 1. SZ-a).</w:t>
      </w:r>
      <w:r w:rsidR="00FF15FF" w:rsidRPr="00B77765">
        <w:rPr>
          <w:b/>
        </w:rPr>
        <w:t xml:space="preserve"> </w:t>
      </w:r>
    </w:p>
    <w:p w:rsidRDefault="00FF15FF" w:rsidP="00FF15FF" w:rsidR="00FF15FF" w:rsidRPr="00B77765">
      <w:pPr>
        <w:pStyle w:val="Podnaslov"/>
        <w:rPr>
          <w:rFonts w:hAnsi="Times New Roman" w:ascii="Times New Roman"/>
          <w:b w:val="false"/>
          <w:color w:val="auto"/>
          <w:szCs w:val="24"/>
        </w:rPr>
      </w:pPr>
    </w:p>
    <w:p w:rsidRDefault="00FF15FF" w:rsidP="00FF15FF" w:rsidR="00FF15FF" w:rsidRPr="00B77765">
      <w:pPr>
        <w:pStyle w:val="Podnaslov"/>
        <w:rPr>
          <w:rFonts w:hAnsi="Times New Roman" w:ascii="Times New Roman"/>
          <w:b w:val="false"/>
          <w:color w:val="auto"/>
          <w:szCs w:val="24"/>
        </w:rPr>
      </w:pPr>
      <w:r w:rsidRPr="00B77765">
        <w:rPr>
          <w:rFonts w:hAnsi="Times New Roman" w:ascii="Times New Roman"/>
          <w:b w:val="false"/>
          <w:color w:val="auto"/>
          <w:szCs w:val="24"/>
        </w:rPr>
        <w:t xml:space="preserve">                           </w:t>
      </w:r>
    </w:p>
    <w:p w:rsidRDefault="0088212D" w:rsidP="00FF15FF" w:rsidR="0088212D"/>
    <w:p w:rsidRDefault="00574021" w:rsidP="00FF15FF" w:rsidR="00574021"/>
    <w:p w:rsidRDefault="00574021" w:rsidP="00FF15FF" w:rsidR="00574021"/>
    <w:p w:rsidRDefault="00574021" w:rsidP="00FF15FF" w:rsidR="00574021"/>
    <w:p w:rsidRDefault="00574021" w:rsidP="00FF15FF" w:rsidR="00574021"/>
    <w:p w:rsidRDefault="00574021" w:rsidP="00FF15FF" w:rsidR="00574021"/>
    <w:p w:rsidRDefault="00574021" w:rsidP="00FF15FF" w:rsidR="00574021"/>
    <w:p w:rsidRDefault="00574021" w:rsidP="00FF15FF" w:rsidR="00574021"/>
    <w:p w:rsidRDefault="00574021" w:rsidP="00FF15FF" w:rsidR="00574021"/>
    <w:p w:rsidRDefault="00574021" w:rsidP="00FF15FF" w:rsidR="00574021"/>
    <w:p w:rsidRDefault="00574021" w:rsidP="00FF15FF" w:rsidR="00574021"/>
    <w:p w:rsidRDefault="00574021" w:rsidP="00FF15FF" w:rsidR="00574021"/>
    <w:p w:rsidRDefault="00574021" w:rsidP="00FF15FF" w:rsidR="00574021"/>
    <w:p w:rsidRDefault="00574021" w:rsidP="00FF15FF" w:rsidR="00574021"/>
    <w:p w:rsidRDefault="00B639DE" w:rsidP="000E2D4A" w:rsidR="00B639DE" w:rsidRPr="00B77765">
      <w:pPr>
        <w:jc w:val="both"/>
      </w:pPr>
    </w:p>
    <w:sectPr w:rsidSect="00600173" w:rsidR="00B639DE" w:rsidRPr="00B77765">
      <w:headerReference w:type="default" r:id="rId10"/>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454C4D">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582936">
          <w:rPr>
            <w:szCs w:val="20"/>
            <w:lang w:eastAsia="hr-HR" w:val="en-GB"/>
          </w:rPr>
          <w:t>5993</w:t>
        </w:r>
        <w:r w:rsidR="001D32A9">
          <w:rPr>
            <w:szCs w:val="20"/>
            <w:lang w:eastAsia="hr-HR" w:val="en-GB"/>
          </w:rPr>
          <w:t>/2016</w:t>
        </w:r>
        <w:r w:rsidR="00574021">
          <w:rPr>
            <w:szCs w:val="20"/>
            <w:lang w:eastAsia="hr-HR" w:val="en-GB"/>
          </w:rPr>
          <w:t>-13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FE6"/>
    <w:rsid w:val="000569F5"/>
    <w:rsid w:val="000631BD"/>
    <w:rsid w:val="0006337E"/>
    <w:rsid w:val="000778D8"/>
    <w:rsid w:val="000A0BD3"/>
    <w:rsid w:val="000D4FCC"/>
    <w:rsid w:val="000E2D4A"/>
    <w:rsid w:val="0019680F"/>
    <w:rsid w:val="001D32A9"/>
    <w:rsid w:val="00215AE5"/>
    <w:rsid w:val="00243248"/>
    <w:rsid w:val="00254DC6"/>
    <w:rsid w:val="00294AD4"/>
    <w:rsid w:val="002A6BA6"/>
    <w:rsid w:val="002C0221"/>
    <w:rsid w:val="002C4582"/>
    <w:rsid w:val="002D799D"/>
    <w:rsid w:val="002E07CD"/>
    <w:rsid w:val="00330F84"/>
    <w:rsid w:val="003469B5"/>
    <w:rsid w:val="003A630A"/>
    <w:rsid w:val="003E15C9"/>
    <w:rsid w:val="00407A48"/>
    <w:rsid w:val="00412934"/>
    <w:rsid w:val="00444407"/>
    <w:rsid w:val="00445446"/>
    <w:rsid w:val="00454C4D"/>
    <w:rsid w:val="00494628"/>
    <w:rsid w:val="004947E9"/>
    <w:rsid w:val="004E5469"/>
    <w:rsid w:val="004F022B"/>
    <w:rsid w:val="00574021"/>
    <w:rsid w:val="00582936"/>
    <w:rsid w:val="00583223"/>
    <w:rsid w:val="005C2C94"/>
    <w:rsid w:val="005E5505"/>
    <w:rsid w:val="005F296E"/>
    <w:rsid w:val="005F3D5C"/>
    <w:rsid w:val="00600173"/>
    <w:rsid w:val="00614EFD"/>
    <w:rsid w:val="00643C23"/>
    <w:rsid w:val="00661F07"/>
    <w:rsid w:val="006743A1"/>
    <w:rsid w:val="00690E3C"/>
    <w:rsid w:val="00724315"/>
    <w:rsid w:val="00734AAF"/>
    <w:rsid w:val="00751731"/>
    <w:rsid w:val="00762460"/>
    <w:rsid w:val="00772F5D"/>
    <w:rsid w:val="00774C28"/>
    <w:rsid w:val="007A6843"/>
    <w:rsid w:val="007A7FD9"/>
    <w:rsid w:val="007B3F07"/>
    <w:rsid w:val="007B4CB5"/>
    <w:rsid w:val="007B732A"/>
    <w:rsid w:val="007D3C7E"/>
    <w:rsid w:val="007E1191"/>
    <w:rsid w:val="008004A4"/>
    <w:rsid w:val="00815321"/>
    <w:rsid w:val="008333CF"/>
    <w:rsid w:val="00850DA6"/>
    <w:rsid w:val="00855110"/>
    <w:rsid w:val="008731B1"/>
    <w:rsid w:val="0088212D"/>
    <w:rsid w:val="008A1581"/>
    <w:rsid w:val="008C4D21"/>
    <w:rsid w:val="00900561"/>
    <w:rsid w:val="0090639F"/>
    <w:rsid w:val="009214EB"/>
    <w:rsid w:val="009653B2"/>
    <w:rsid w:val="00967701"/>
    <w:rsid w:val="009B00D4"/>
    <w:rsid w:val="009C383A"/>
    <w:rsid w:val="00A21586"/>
    <w:rsid w:val="00A94094"/>
    <w:rsid w:val="00AA6FF2"/>
    <w:rsid w:val="00AC37E3"/>
    <w:rsid w:val="00AD1D41"/>
    <w:rsid w:val="00B255D3"/>
    <w:rsid w:val="00B639DE"/>
    <w:rsid w:val="00B77765"/>
    <w:rsid w:val="00BE39EF"/>
    <w:rsid w:val="00C20A71"/>
    <w:rsid w:val="00CE12FE"/>
    <w:rsid w:val="00CF440D"/>
    <w:rsid w:val="00CF5DEA"/>
    <w:rsid w:val="00CF71F1"/>
    <w:rsid w:val="00D5368C"/>
    <w:rsid w:val="00D924AE"/>
    <w:rsid w:val="00E03A89"/>
    <w:rsid w:val="00E41EB3"/>
    <w:rsid w:val="00E43B53"/>
    <w:rsid w:val="00EA2143"/>
    <w:rsid w:val="00F12417"/>
    <w:rsid w:val="00F31E99"/>
    <w:rsid w:val="00F56FDA"/>
    <w:rsid w:val="00F71F58"/>
    <w:rsid w:val="00F7663E"/>
    <w:rsid w:val="00F77D02"/>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Tekstrezerviranogmjesta" w:type="character">
    <w:name w:val="Placeholder Text"/>
    <w:basedOn w:val="Zadanifontodlomka"/>
    <w:uiPriority w:val="99"/>
    <w:semiHidden/>
    <w:rsid w:val="00454C4D"/>
    <w:rPr>
      <w:color w:val="808080"/>
      <w:bdr w:space="0" w:sz="0" w:color="auto" w:val="none"/>
      <w:shd w:fill="auto" w:color="auto" w:val="clear"/>
    </w:rPr>
  </w:style>
  <w:style w:customStyle="true" w:styleId="eSPISCCParagraphDefaultFont" w:type="character">
    <w:name w:val="eSPIS_CC_Paragraph Default Font"/>
    <w:basedOn w:val="Zadanifontodlomka"/>
    <w:rsid w:val="00454C4D"/>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454C4D"/>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454C4D"/>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454C4D"/>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Tekstrezerviranogmjesta" w:type="character">
    <w:name w:val="Placeholder Text"/>
    <w:basedOn w:val="Zadanifontodlomka"/>
    <w:uiPriority w:val="99"/>
    <w:semiHidden/>
    <w:rsid w:val="00454C4D"/>
    <w:rPr>
      <w:color w:val="808080"/>
      <w:bdr w:color="auto" w:space="0" w:sz="0" w:val="none"/>
      <w:shd w:color="auto" w:fill="auto" w:val="clear"/>
    </w:rPr>
  </w:style>
  <w:style w:customStyle="1" w:styleId="eSPISCCParagraphDefaultFont" w:type="character">
    <w:name w:val="eSPIS_CC_Paragraph Default Font"/>
    <w:basedOn w:val="Zadanifontodlomka"/>
    <w:rsid w:val="00454C4D"/>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454C4D"/>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454C4D"/>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454C4D"/>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rujna 2016.</izvorni_sadrzaj>
    <derivirana_varijabla naziv="DomainObject.DatumDonosenjaOdluke_1">28.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5993</izvorni_sadrzaj>
    <derivirana_varijabla naziv="DomainObject.Predmet.Broj_1">5993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rujna 2016.</izvorni_sadrzaj>
    <derivirana_varijabla naziv="DomainObject.Predmet.DatumOsnivanja_1">16.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St-5993/2016</izvorni_sadrzaj>
    <derivirana_varijabla naziv="DomainObject.Predmet.OznakaBroj_1">St-5993/2016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V.M. NEKRETNINE d.o.o. zastupanog po punomoćniku GORDANA CRLENJAK</izvorni_sadrzaj>
    <derivirana_varijabla naziv="DomainObject.Predmet.ProtustrankaFormated_1">  V.M. NEKRETNINE d.o.o. zastupanog po punomoćniku GORDANA CRLENJAK</derivirana_varijabla>
  </DomainObject.Predmet.ProtustrankaFormated>
  <DomainObject.Predmet.ProtustrankaFormatedOIB>
    <izvorni_sadrzaj>  V.M. NEKRETNINE d.o.o., OIB 43088865001 zastupanog po punomoćniku GORDANA CRLENJAK</izvorni_sadrzaj>
    <derivirana_varijabla naziv="DomainObject.Predmet.ProtustrankaFormatedOIB_1">  V.M. NEKRETNINE d.o.o., OIB 43088865001 zastupanog po punomoćniku GORDANA CRLENJAK</derivirana_varijabla>
  </DomainObject.Predmet.ProtustrankaFormatedOIB>
  <DomainObject.Predmet.ProtustrankaFormatedWithAdress>
    <izvorni_sadrzaj> V.M. NEKRETNINE d.o.o., Jaruščica 9/I, 10000 Zagreb zastupanog po punomoćniku GORDANA CRLENJAK</izvorni_sadrzaj>
    <derivirana_varijabla naziv="DomainObject.Predmet.ProtustrankaFormatedWithAdress_1"> V.M. NEKRETNINE d.o.o., Jaruščica 9/I, 10000 Zagreb zastupanog po punomoćniku GORDANA CRLENJAK</derivirana_varijabla>
  </DomainObject.Predmet.ProtustrankaFormatedWithAdress>
  <DomainObject.Predmet.ProtustrankaFormatedWithAdressOIB>
    <izvorni_sadrzaj> V.M. NEKRETNINE d.o.o., OIB 43088865001, Jaruščica 9/I, 10000 Zagreb zastupanog po punomoćniku GORDANA CRLENJAK</izvorni_sadrzaj>
    <derivirana_varijabla naziv="DomainObject.Predmet.ProtustrankaFormatedWithAdressOIB_1"> V.M. NEKRETNINE d.o.o., OIB 43088865001, Jaruščica 9/I, 10000 Zagreb zastupanog po punomoćniku GORDANA CRLENJAK</derivirana_varijabla>
  </DomainObject.Predmet.ProtustrankaFormatedWithAdressOIB>
  <DomainObject.Predmet.ProtustrankaWithAdress>
    <izvorni_sadrzaj>V.M. NEKRETNINE d.o.o. Jaruščica 9/I, 10000 Zagreb</izvorni_sadrzaj>
    <derivirana_varijabla naziv="DomainObject.Predmet.ProtustrankaWithAdress_1">V.M. NEKRETNINE d.o.o. Jaruščica 9/I, 10000 Zagreb</derivirana_varijabla>
  </DomainObject.Predmet.ProtustrankaWithAdress>
  <DomainObject.Predmet.ProtustrankaWithAdressOIB>
    <izvorni_sadrzaj>V.M. NEKRETNINE d.o.o., OIB 43088865001, Jaruščica 9/I, 10000 Zagreb</izvorni_sadrzaj>
    <derivirana_varijabla naziv="DomainObject.Predmet.ProtustrankaWithAdressOIB_1">V.M. NEKRETNINE d.o.o., OIB 43088865001, Jaruščica 9/I, 10000 Zagreb</derivirana_varijabla>
  </DomainObject.Predmet.ProtustrankaWithAdressOIB>
  <DomainObject.Predmet.ProtustrankaNazivFormated>
    <izvorni_sadrzaj>V.M. NEKRETNINE d.o.o.</izvorni_sadrzaj>
    <derivirana_varijabla naziv="DomainObject.Predmet.ProtustrankaNazivFormated_1">V.M. NEKRETNINE d.o.o.</derivirana_varijabla>
  </DomainObject.Predmet.ProtustrankaNazivFormated>
  <DomainObject.Predmet.ProtustrankaNazivFormatedOIB>
    <izvorni_sadrzaj>V.M. NEKRETNINE d.o.o., OIB 43088865001</izvorni_sadrzaj>
    <derivirana_varijabla naziv="DomainObject.Predmet.ProtustrankaNazivFormatedOIB_1">V.M. NEKRETNINE d.o.o., OIB 43088865001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V.M. NEKRETNINE d.o.o. zastupanog po punomoćniku GORDANA CRLENJAK</item>
    </izvorni_sadrzaj>
    <derivirana_varijabla naziv="DomainObject.Predmet.ProtuStrankaListFormated_1">
      <item>V.M. NEKRETNINE d.o.o. zastupanog po punomoćniku GORDANA CRLENJAK</item>
    </derivirana_varijabla>
  </DomainObject.Predmet.ProtuStrankaListFormated>
  <DomainObject.Predmet.ProtuStrankaListFormatedOIB>
    <izvorni_sadrzaj>
      <item>V.M. NEKRETNINE d.o.o., OIB 43088865001 zastupanog po punomoćniku GORDANA CRLENJAK</item>
    </izvorni_sadrzaj>
    <derivirana_varijabla naziv="DomainObject.Predmet.ProtuStrankaListFormatedOIB_1">
      <item>V.M. NEKRETNINE d.o.o., OIB 43088865001 zastupanog po punomoćniku GORDANA CRLENJAK</item>
    </derivirana_varijabla>
  </DomainObject.Predmet.ProtuStrankaListFormatedOIB>
  <DomainObject.Predmet.ProtuStrankaListFormatedWithAdress>
    <izvorni_sadrzaj>
      <item>V.M. NEKRETNINE d.o.o., Jaruščica 9/I, 10000 Zagreb zastupanog po punomoćniku GORDANA CRLENJAK</item>
    </izvorni_sadrzaj>
    <derivirana_varijabla naziv="DomainObject.Predmet.ProtuStrankaListFormatedWithAdress_1">
      <item>V.M. NEKRETNINE d.o.o., Jaruščica 9/I, 10000 Zagreb zastupanog po punomoćniku GORDANA CRLENJAK</item>
    </derivirana_varijabla>
  </DomainObject.Predmet.ProtuStrankaListFormatedWithAdress>
  <DomainObject.Predmet.ProtuStrankaListFormatedWithAdressOIB>
    <izvorni_sadrzaj>
      <item>V.M. NEKRETNINE d.o.o., OIB 43088865001, Jaruščica 9/I, 10000 Zagreb zastupanog po punomoćniku GORDANA CRLENJAK</item>
    </izvorni_sadrzaj>
    <derivirana_varijabla naziv="DomainObject.Predmet.ProtuStrankaListFormatedWithAdressOIB_1">
      <item>V.M. NEKRETNINE d.o.o., OIB 43088865001, Jaruščica 9/I, 10000 Zagreb zastupanog po punomoćniku GORDANA CRLENJAK</item>
    </derivirana_varijabla>
  </DomainObject.Predmet.ProtuStrankaListFormatedWithAdressOIB>
  <DomainObject.Predmet.ProtuStrankaListNazivFormated>
    <izvorni_sadrzaj>
      <item>V.M. NEKRETNINE d.o.o.</item>
    </izvorni_sadrzaj>
    <derivirana_varijabla naziv="DomainObject.Predmet.ProtuStrankaListNazivFormated_1">
      <item>V.M. NEKRETNINE d.o.o.</item>
    </derivirana_varijabla>
  </DomainObject.Predmet.ProtuStrankaListNazivFormated>
  <DomainObject.Predmet.ProtuStrankaListNazivFormatedOIB>
    <izvorni_sadrzaj>
      <item>V.M. NEKRETNINE d.o.o., OIB 43088865001</item>
    </izvorni_sadrzaj>
    <derivirana_varijabla naziv="DomainObject.Predmet.ProtuStrankaListNazivFormatedOIB_1">
      <item>V.M. NEKRETNINE d.o.o., OIB 43088865001</item>
    </derivirana_varijabla>
  </DomainObject.Predmet.ProtuStrankaListNazivFormatedOIB>
  <DomainObject.Predmet.OstaliListFormated>
    <izvorni_sadrzaj>
      <item>GORDANA CRLENJAK punomoćnik sudionika u postupku V.M. NEKRETNINE d.o.o.</item>
    </izvorni_sadrzaj>
    <derivirana_varijabla naziv="DomainObject.Predmet.OstaliListFormated_1">
      <item>GORDANA CRLENJAK punomoćnik sudionika u postupku V.M. NEKRETNINE d.o.o.</item>
    </derivirana_varijabla>
  </DomainObject.Predmet.OstaliListFormated>
  <DomainObject.Predmet.OstaliListFormatedOIB>
    <izvorni_sadrzaj>
      <item>GORDANA CRLENJAK, OIB 02714981914 punomoćnik sudionika u postupku V.M. NEKRETNINE d.o.o.</item>
    </izvorni_sadrzaj>
    <derivirana_varijabla naziv="DomainObject.Predmet.OstaliListFormatedOIB_1">
      <item>GORDANA CRLENJAK, OIB 02714981914 punomoćnik sudionika u postupku V.M. NEKRETNINE d.o.o.</item>
    </derivirana_varijabla>
  </DomainObject.Predmet.OstaliListFormatedOIB>
  <DomainObject.Predmet.OstaliListFormatedWithAdress>
    <izvorni_sadrzaj>
      <item>GORDANA CRLENJAK, Podgorska 7, 10000 Zagreb punomoćnik sudionika u postupku V.M. NEKRETNINE d.o.o.</item>
    </izvorni_sadrzaj>
    <derivirana_varijabla naziv="DomainObject.Predmet.OstaliListFormatedWithAdress_1">
      <item>GORDANA CRLENJAK, Podgorska 7, 10000 Zagreb punomoćnik sudionika u postupku V.M. NEKRETNINE d.o.o.</item>
    </derivirana_varijabla>
  </DomainObject.Predmet.OstaliListFormatedWithAdress>
  <DomainObject.Predmet.OstaliListFormatedWithAdressOIB>
    <izvorni_sadrzaj>
      <item>GORDANA CRLENJAK, OIB 02714981914, Podgorska 7, 10000 Zagreb punomoćnik sudionika u postupku V.M. NEKRETNINE d.o.o.</item>
    </izvorni_sadrzaj>
    <derivirana_varijabla naziv="DomainObject.Predmet.OstaliListFormatedWithAdressOIB_1">
      <item>GORDANA CRLENJAK, OIB 02714981914, Podgorska 7, 10000 Zagreb punomoćnik sudionika u postupku V.M. NEKRETNINE d.o.o.</item>
    </derivirana_varijabla>
  </DomainObject.Predmet.OstaliListFormatedWithAdressOIB>
  <DomainObject.Predmet.OstaliListNazivFormated>
    <izvorni_sadrzaj>
      <item>GORDANA CRLENJAK</item>
    </izvorni_sadrzaj>
    <derivirana_varijabla naziv="DomainObject.Predmet.OstaliListNazivFormated_1">
      <item>GORDANA CRLENJAK</item>
    </derivirana_varijabla>
  </DomainObject.Predmet.OstaliListNazivFormated>
  <DomainObject.Predmet.OstaliListNazivFormatedOIB>
    <izvorni_sadrzaj>
      <item>GORDANA CRLENJAK, OIB 02714981914</item>
    </izvorni_sadrzaj>
    <derivirana_varijabla naziv="DomainObject.Predmet.OstaliListNazivFormatedOIB_1">
      <item>GORDANA CRLENJAK, OIB 02714981914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2016.</izvorni_sadrzaj>
    <derivirana_varijabla naziv="DomainObject.Datum_1">29.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V.M. NEKRETNINE d.o.o.</izvorni_sadrzaj>
    <derivirana_varijabla naziv="DomainObject.Predmet.ProtustrankaIDrugi_1">V.M. NEKRETNINE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V.M. NEKRETNINE d.o.o., OIB 43088865001, Jaruščica 9/I, 10000 Zagreb</izvorni_sadrzaj>
    <derivirana_varijabla naziv="DomainObject.Predmet.ProtustrankaIDrugiAdressOIB_1">V.M. NEKRETNINE d.o.o., OIB 43088865001, Jaruščica 9/I,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V.M. NEKRETNINE d.o.o.</item>
      <item>FINA Regionalni centar Zagreb</item>
      <item>GORDANA CRLENJAK</item>
    </izvorni_sadrzaj>
    <derivirana_varijabla naziv="DomainObject.Predmet.SudioniciListNaziv_1">
      <item>V.M. NEKRETNINE d.o.o.</item>
      <item>FINA Regionalni centar Zagreb</item>
      <item>GORDANA CRLENJAK</item>
    </derivirana_varijabla>
  </DomainObject.Predmet.SudioniciListNaziv>
  <DomainObject.Predmet.SudioniciListAdressOIB>
    <izvorni_sadrzaj>
      <item>V.M. NEKRETNINE d.o.o., OIB 43088865001, Jaruščica 9/I,10000 Zagreb</item>
      <item>FINA Regionalni centar Zagreb, OIB 85821130368, Trg svibanjskih žrtava 1995 br. 1,10000 Zagreb</item>
      <item>GORDANA CRLENJAK, OIB 02714981914, Podgorska 7,10000 Zagreb</item>
    </izvorni_sadrzaj>
    <derivirana_varijabla naziv="DomainObject.Predmet.SudioniciListAdressOIB_1">
      <item>V.M. NEKRETNINE d.o.o., OIB 43088865001, Jaruščica 9/I,10000 Zagreb</item>
      <item>FINA Regionalni centar Zagreb, OIB 85821130368, Trg svibanjskih žrtava 1995 br. 1,10000 Zagreb</item>
      <item>GORDANA CRLENJAK, OIB 02714981914, Podgorska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43088865001</item>
      <item>, OIB 85821130368</item>
      <item>, OIB 02714981914</item>
    </izvorni_sadrzaj>
    <derivirana_varijabla naziv="DomainObject.Predmet.SudioniciListNazivOIB_1">
      <item>, OIB 43088865001</item>
      <item>, OIB 85821130368</item>
      <item>, OIB 02714981914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Mladen Janiška, OIB 52042379273, Ribnjak 52 Zagreb</item>
    </izvorni_sadrzaj>
    <derivirana_varijabla naziv="DomainObject.Predmet.StecajniUpraviteljiListAddressOIB_1">
      <item>Mladen Janiška, OIB 52042379273, Ribnjak 52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1393</properties:Words>
  <properties:Characters>7932</properties:Characters>
  <properties:Lines>184</properties:Lines>
  <properties:Paragraphs>42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9402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2016-09-29T07:21:00Z</dcterms:created>
  <dc:creator>nmarkovic</dc:creator>
  <cp:lastModifiedBy>Jadranka Zelić</cp:lastModifiedBy>
  <cp:lastPrinted>2016-09-29T07:19:00Z</cp:lastPrinted>
  <dcterms:modified xmlns:xsi="http://www.w3.org/2001/XMLSchema-instance" xsi:type="dcterms:W3CDTF">2016-09-29T07:21:00Z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