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ddb29" w14:paraId="7addb29" w:rsidRDefault="00A9386A" w:rsidP="00A9386A" w:rsidR="00A9386A" w:rsidRPr="00970851">
      <w:pPr>
        <w:spacing w:lineRule="auto" w:line="276"/>
        <w:jc w:val="both"/>
        <w15:collapsed w:val="false"/>
        <w:rPr>
          <w:b/>
        </w:rPr>
      </w:pPr>
      <w:bookmarkStart w:name="_GoBack" w:id="0"/>
      <w:bookmarkEnd w:id="0"/>
      <w:r w:rsidRPr="00970851">
        <w:rPr>
          <w:b/>
        </w:rPr>
        <w:t>stečajni upravitelj</w:t>
      </w:r>
      <w:r w:rsidRPr="00970851">
        <w:rPr>
          <w:b/>
          <w:lang w:val="pt-BR"/>
        </w:rPr>
        <w:t xml:space="preserve"> OBLICI DIZAJN d.o.o., Zagreb, OIB: 24141818632</w:t>
      </w:r>
    </w:p>
    <w:p w:rsidRDefault="00A9386A" w:rsidP="00A9386A" w:rsidR="00A9386A" w:rsidRPr="00970851">
      <w:pPr>
        <w:spacing w:lineRule="auto" w:line="276"/>
        <w:jc w:val="both"/>
      </w:pPr>
      <w:r w:rsidRPr="00970851">
        <w:rPr>
          <w:b/>
        </w:rPr>
        <w:t xml:space="preserve">NADA RELJIĆ </w:t>
      </w:r>
      <w:r w:rsidRPr="00970851">
        <w:t>OIB: 63776354688</w:t>
      </w:r>
    </w:p>
    <w:p w:rsidRDefault="00A9386A" w:rsidP="00A9386A" w:rsidR="00A9386A" w:rsidRPr="00970851">
      <w:pPr>
        <w:spacing w:lineRule="auto" w:line="276"/>
        <w:jc w:val="both"/>
      </w:pPr>
      <w:r w:rsidRPr="00970851">
        <w:t>Slavonski Brod, naselje A.Hebrang blok 7/9</w:t>
      </w:r>
    </w:p>
    <w:p w:rsidRDefault="00A9386A" w:rsidP="00A9386A" w:rsidR="00A9386A" w:rsidRPr="00970851">
      <w:pPr>
        <w:spacing w:lineRule="auto" w:line="276"/>
        <w:jc w:val="both"/>
      </w:pPr>
      <w:r w:rsidRPr="00970851">
        <w:t>Tel: 035/451-014 Mob: 091/451-7640</w:t>
      </w:r>
    </w:p>
    <w:p w:rsidRDefault="00A9386A" w:rsidP="00A9386A" w:rsidR="002E12CD">
      <w:r w:rsidRPr="00970851">
        <w:t xml:space="preserve">E-mail: </w:t>
      </w:r>
      <w:hyperlink r:id="rId6" w:history="true">
        <w:r w:rsidRPr="00970851">
          <w:rPr>
            <w:rStyle w:val="Hiperveza"/>
          </w:rPr>
          <w:t>nada.reljic@gmail.com.</w:t>
        </w:r>
      </w:hyperlink>
    </w:p>
    <w:p w:rsidRDefault="00A9386A" w:rsidP="00A9386A" w:rsidR="00A9386A"/>
    <w:p w:rsidRDefault="00A9386A" w:rsidP="00A9386A" w:rsidR="00A9386A" w:rsidRPr="00970851">
      <w:pPr>
        <w:spacing w:lineRule="auto" w:line="276"/>
        <w:jc w:val="right"/>
      </w:pPr>
      <w:r w:rsidRPr="00970851">
        <w:t>Na Posl. Br. 85. St-2339/16</w:t>
      </w:r>
    </w:p>
    <w:p w:rsidRDefault="00A9386A" w:rsidP="00A9386A" w:rsidR="00A9386A" w:rsidRPr="00970851">
      <w:pPr>
        <w:spacing w:lineRule="auto" w:line="276"/>
        <w:jc w:val="both"/>
      </w:pPr>
    </w:p>
    <w:p w:rsidRDefault="00A9386A" w:rsidP="00A9386A" w:rsidR="00A9386A" w:rsidRPr="00970851">
      <w:pPr>
        <w:pStyle w:val="Naslov1"/>
        <w:spacing w:lineRule="auto" w:line="276"/>
        <w:ind w:firstLine="720" w:left="4236"/>
        <w:jc w:val="both"/>
        <w:rPr>
          <w:rFonts w:cs="Times New Roman" w:hAnsi="Times New Roman" w:ascii="Times New Roman"/>
        </w:rPr>
      </w:pPr>
      <w:r w:rsidRPr="00970851">
        <w:rPr>
          <w:rFonts w:cs="Times New Roman" w:hAnsi="Times New Roman" w:ascii="Times New Roman"/>
        </w:rPr>
        <w:t>REPUBLIKA HRVATSKA</w:t>
      </w:r>
    </w:p>
    <w:p w:rsidRDefault="00A9386A" w:rsidP="00A9386A" w:rsidR="00A9386A" w:rsidRPr="00970851">
      <w:pPr>
        <w:spacing w:lineRule="auto" w:line="276"/>
        <w:ind w:firstLine="720" w:left="4236"/>
        <w:jc w:val="both"/>
        <w:rPr>
          <w:b/>
          <w:bCs/>
        </w:rPr>
      </w:pPr>
      <w:r w:rsidRPr="00970851">
        <w:rPr>
          <w:b/>
          <w:bCs/>
        </w:rPr>
        <w:t>TRGOVAČKI SUD U ZAGREBU</w:t>
      </w:r>
    </w:p>
    <w:p w:rsidRDefault="00A9386A" w:rsidP="00A9386A" w:rsidR="00A9386A" w:rsidRPr="00970851">
      <w:pPr>
        <w:spacing w:lineRule="auto" w:line="276"/>
        <w:ind w:firstLine="720" w:left="4236"/>
        <w:jc w:val="both"/>
        <w:rPr>
          <w:b/>
          <w:bCs/>
        </w:rPr>
      </w:pPr>
      <w:r w:rsidRPr="00970851">
        <w:rPr>
          <w:b/>
          <w:bCs/>
        </w:rPr>
        <w:t>Zagreb, Amruševa 2/II</w:t>
      </w:r>
    </w:p>
    <w:p w:rsidRDefault="00A9386A" w:rsidP="00A9386A" w:rsidR="00A9386A" w:rsidRPr="00970851">
      <w:pPr>
        <w:spacing w:lineRule="auto" w:line="276"/>
        <w:ind w:left="4956"/>
        <w:jc w:val="both"/>
        <w:rPr>
          <w:bCs/>
        </w:rPr>
      </w:pPr>
      <w:r w:rsidRPr="00970851">
        <w:rPr>
          <w:bCs/>
        </w:rPr>
        <w:t>Stečajni sudac</w:t>
      </w:r>
    </w:p>
    <w:p w:rsidRDefault="00A9386A" w:rsidP="00A9386A" w:rsidR="00A9386A" w:rsidRPr="00970851">
      <w:pPr>
        <w:overflowPunct w:val="false"/>
        <w:autoSpaceDE w:val="false"/>
        <w:autoSpaceDN w:val="false"/>
        <w:adjustRightInd w:val="false"/>
        <w:ind w:firstLine="708" w:left="4248"/>
        <w:textAlignment w:val="baseline"/>
      </w:pPr>
      <w:r w:rsidRPr="00970851">
        <w:t>mr.sc. Ivana Koštarić Fegeš</w:t>
      </w:r>
    </w:p>
    <w:p w:rsidRDefault="00A9386A" w:rsidP="00A9386A" w:rsidR="00A9386A" w:rsidRPr="00970851">
      <w:pPr>
        <w:ind w:left="360"/>
        <w:jc w:val="right"/>
      </w:pPr>
      <w:r w:rsidRPr="00970851">
        <w:t xml:space="preserve">  e-mail </w:t>
      </w:r>
      <w:hyperlink r:id="rId7" w:history="true">
        <w:r w:rsidRPr="00970851">
          <w:rPr>
            <w:rStyle w:val="Hiperveza"/>
          </w:rPr>
          <w:t>Petra.Cicek@tszg.pravosudje.hr</w:t>
        </w:r>
      </w:hyperlink>
      <w:r w:rsidRPr="00970851">
        <w:t>.</w:t>
      </w:r>
    </w:p>
    <w:p w:rsidRDefault="00A9386A" w:rsidP="00B82793" w:rsidR="00581457" w:rsidRPr="00B82793">
      <w:pPr>
        <w:pStyle w:val="Zaglavlje"/>
        <w:tabs>
          <w:tab w:pos="9072" w:val="clear"/>
          <w:tab w:pos="9781" w:val="right"/>
        </w:tabs>
        <w:ind w:right="-567" w:left="-142"/>
        <w:rPr>
          <w:b/>
        </w:rPr>
      </w:pPr>
      <w:r w:rsidRPr="00970851">
        <w:rPr>
          <w:b/>
        </w:rPr>
        <w:t xml:space="preserve">Predmet: </w:t>
      </w:r>
      <w:r w:rsidR="00581457">
        <w:rPr>
          <w:b/>
        </w:rPr>
        <w:t xml:space="preserve">očitovanje po Zaključku </w:t>
      </w:r>
      <w:r w:rsidR="00581457" w:rsidRPr="00B82793">
        <w:rPr>
          <w:b/>
        </w:rPr>
        <w:t>26. ožujka 2018</w:t>
      </w:r>
    </w:p>
    <w:p w:rsidRDefault="00581457" w:rsidP="00A9386A" w:rsidR="00A9386A" w:rsidRPr="00970851">
      <w:pPr>
        <w:pStyle w:val="Zaglavlje"/>
        <w:tabs>
          <w:tab w:pos="9072" w:val="clear"/>
          <w:tab w:pos="9781" w:val="right"/>
        </w:tabs>
        <w:ind w:right="-567" w:left="-851"/>
        <w:rPr>
          <w:b/>
        </w:rPr>
      </w:pPr>
      <w:r>
        <w:rPr>
          <w:b/>
        </w:rPr>
        <w:t xml:space="preserve">                  </w:t>
      </w:r>
      <w:r w:rsidR="00A9386A" w:rsidRPr="00970851">
        <w:rPr>
          <w:b/>
        </w:rPr>
        <w:t>raspodjela zapljenjenih novčanih sredstava</w:t>
      </w:r>
    </w:p>
    <w:p w:rsidRDefault="00A9386A" w:rsidP="00A9386A" w:rsidR="00A9386A" w:rsidRPr="00970851">
      <w:pPr>
        <w:pStyle w:val="Zaglavlje"/>
        <w:tabs>
          <w:tab w:pos="9072" w:val="clear"/>
          <w:tab w:pos="9781" w:val="right"/>
        </w:tabs>
        <w:ind w:right="-567" w:left="-851"/>
        <w:rPr>
          <w:b/>
        </w:rPr>
      </w:pPr>
    </w:p>
    <w:p w:rsidRDefault="00A9386A" w:rsidP="00B82793" w:rsidR="00A9386A" w:rsidRPr="00970851">
      <w:pPr>
        <w:pStyle w:val="Zaglavlje"/>
        <w:tabs>
          <w:tab w:pos="9072" w:val="clear"/>
          <w:tab w:pos="9781" w:val="right"/>
        </w:tabs>
        <w:ind w:right="-24" w:left="-284"/>
        <w:jc w:val="both"/>
      </w:pPr>
      <w:r w:rsidRPr="00970851">
        <w:t xml:space="preserve">Na upit FINA regionalni centar Zagreb,odjel za provedbu ovrha ,klasa 120-11/18-01/1 ur.br.08-206-18/VP od </w:t>
      </w:r>
      <w:r w:rsidR="00581457">
        <w:t>10</w:t>
      </w:r>
      <w:r w:rsidRPr="00970851">
        <w:t>.01.2018,</w:t>
      </w:r>
      <w:r w:rsidR="00EA2596" w:rsidRPr="00EA2596">
        <w:t xml:space="preserve"> </w:t>
      </w:r>
      <w:r w:rsidR="00EA2596">
        <w:t xml:space="preserve">primljeno 2.4.2018. </w:t>
      </w:r>
      <w:r w:rsidRPr="00970851">
        <w:t xml:space="preserve">kojim se </w:t>
      </w:r>
      <w:r w:rsidRPr="000802BB">
        <w:rPr>
          <w:b/>
        </w:rPr>
        <w:t>traži uputstvo za postupak sa ovršenim sredstvima</w:t>
      </w:r>
      <w:r w:rsidRPr="00970851">
        <w:t xml:space="preserve">, </w:t>
      </w:r>
      <w:r w:rsidR="00ED1E9A">
        <w:t>sa žiro računa</w:t>
      </w:r>
      <w:r w:rsidRPr="00970851">
        <w:t xml:space="preserve"> brisanog stečajnog dužnika Oblici dizajn OIB </w:t>
      </w:r>
      <w:r w:rsidRPr="00970851">
        <w:rPr>
          <w:lang w:val="pt-BR"/>
        </w:rPr>
        <w:t xml:space="preserve">24141818632 po Rješenju UP /I-415-01-13-001/25 OD 25.09.2013.g.MF PU ispostava Zagreb centar </w:t>
      </w:r>
      <w:r w:rsidRPr="00970851">
        <w:t>MF Porezne uprave,Ispostava Zagreb-Centar,</w:t>
      </w:r>
      <w:r w:rsidRPr="00970851">
        <w:rPr>
          <w:b/>
        </w:rPr>
        <w:t xml:space="preserve">predlažem </w:t>
      </w:r>
      <w:r w:rsidRPr="00970851">
        <w:t>da se zapljenjena novčana sredstva u iznosu 2 x 600,00</w:t>
      </w:r>
      <w:r w:rsidR="000802BB">
        <w:t xml:space="preserve">  </w:t>
      </w:r>
      <w:r w:rsidR="00432B33">
        <w:t xml:space="preserve">odnosno 1200,00 </w:t>
      </w:r>
      <w:r w:rsidRPr="00970851">
        <w:t xml:space="preserve">kuna, </w:t>
      </w:r>
      <w:r w:rsidRPr="00970851">
        <w:rPr>
          <w:b/>
        </w:rPr>
        <w:t>doznače na žiro račun Fonda za pokriće troškova stečajnog postupka</w:t>
      </w:r>
      <w:r w:rsidR="000802BB">
        <w:rPr>
          <w:b/>
        </w:rPr>
        <w:t xml:space="preserve"> </w:t>
      </w:r>
    </w:p>
    <w:p w:rsidRDefault="00A9386A" w:rsidP="00B82793" w:rsidR="00A9386A" w:rsidRPr="00970851">
      <w:pPr>
        <w:pStyle w:val="Zaglavlje"/>
        <w:tabs>
          <w:tab w:pos="9072" w:val="clear"/>
          <w:tab w:pos="9781" w:val="right"/>
        </w:tabs>
        <w:ind w:right="-24" w:left="-284"/>
        <w:rPr>
          <w:b/>
        </w:rPr>
      </w:pPr>
      <w:r w:rsidRPr="00970851">
        <w:rPr>
          <w:b/>
        </w:rPr>
        <w:t>Obrazloženje:</w:t>
      </w:r>
    </w:p>
    <w:p w:rsidRDefault="00A9386A" w:rsidP="00B82793" w:rsidR="00A9386A" w:rsidRPr="00970851">
      <w:pPr>
        <w:tabs>
          <w:tab w:pos="9781" w:val="right"/>
        </w:tabs>
        <w:ind w:firstLine="708" w:right="-24" w:left="-284"/>
        <w:jc w:val="both"/>
      </w:pPr>
      <w:r w:rsidRPr="00970851">
        <w:t xml:space="preserve">S obzirom da je kod dužnika postojao stečajni razlog nesposobnosti za plaćanje i da dužnik nema imovine koja bi ušla u stečajnu masu </w:t>
      </w:r>
      <w:r w:rsidR="000802BB">
        <w:t>i</w:t>
      </w:r>
      <w:r w:rsidRPr="00970851">
        <w:t xml:space="preserve"> bila dovoljna za namirenje troškova stečajnog</w:t>
      </w:r>
      <w:r w:rsidR="000802BB">
        <w:t xml:space="preserve"> </w:t>
      </w:r>
      <w:r w:rsidRPr="00970851">
        <w:t xml:space="preserve">postupka,te da osobe koje imaju pravni interes za provedbom stečajnoga postupka nad dužnikom nisu u određenom roku predujmile određeni iznos za pokriće troškova prethodnoga i otvorenoga stečajnog postupka, to je, na temelju odredbe čl. 132. st. 1. SZ-a, </w:t>
      </w:r>
      <w:r w:rsidR="000802BB">
        <w:t>S</w:t>
      </w:r>
      <w:r w:rsidRPr="00970851">
        <w:t>ud 4. siječnja 2018 donio rješenje o otvaranju i zaključenju stečajnog postupka nad dužnikom.</w:t>
      </w:r>
    </w:p>
    <w:p w:rsidRDefault="00A9386A" w:rsidP="00B82793" w:rsidR="00A9386A" w:rsidRPr="00970851">
      <w:pPr>
        <w:tabs>
          <w:tab w:pos="9781" w:val="right"/>
        </w:tabs>
        <w:ind w:firstLine="708" w:right="-24" w:left="-284"/>
        <w:jc w:val="both"/>
      </w:pPr>
      <w:r w:rsidRPr="00970851">
        <w:rPr>
          <w:color w:val="000000"/>
        </w:rPr>
        <w:t xml:space="preserve">Odredbom čl. 132. st. 5. SZ-a propisano je da ako </w:t>
      </w:r>
      <w:r w:rsidR="00F029A8">
        <w:rPr>
          <w:color w:val="000000"/>
        </w:rPr>
        <w:t>S</w:t>
      </w:r>
      <w:r w:rsidRPr="00970851">
        <w:rPr>
          <w:color w:val="000000"/>
        </w:rPr>
        <w:t xml:space="preserve">ud zaključi stečajni postupak u skladu s odredbom čl. 132. st. 2. SZ-a, a dužnik nema dovoljno sredstava za namirenje najnužnijih troškova, potrebna sredstva isplatit će se iz Fonda za namirenje troškova stečajnoga postupka. </w:t>
      </w:r>
      <w:r w:rsidR="00F029A8">
        <w:rPr>
          <w:color w:val="000000"/>
        </w:rPr>
        <w:t>U</w:t>
      </w:r>
      <w:r w:rsidRPr="00970851">
        <w:rPr>
          <w:color w:val="000000"/>
        </w:rPr>
        <w:t xml:space="preserve"> točki IV. </w:t>
      </w:r>
      <w:r w:rsidRPr="00970851">
        <w:t>rješenj</w:t>
      </w:r>
      <w:r w:rsidR="00F029A8">
        <w:t>a</w:t>
      </w:r>
      <w:r w:rsidRPr="00970851">
        <w:t xml:space="preserve"> o otvaranju i zaključenju stečajnog postupka nad dužnikom donesana</w:t>
      </w:r>
      <w:r w:rsidR="00F029A8">
        <w:t xml:space="preserve"> je</w:t>
      </w:r>
      <w:r w:rsidRPr="00970851">
        <w:t xml:space="preserve"> izreka </w:t>
      </w:r>
      <w:r w:rsidR="00F029A8">
        <w:t xml:space="preserve">u skladu s tom odredbom SZ, a </w:t>
      </w:r>
      <w:r w:rsidR="001A283F">
        <w:t xml:space="preserve">  </w:t>
      </w:r>
      <w:r w:rsidR="000802BB">
        <w:t>R</w:t>
      </w:r>
      <w:r w:rsidR="000802BB" w:rsidRPr="00970851">
        <w:t xml:space="preserve">ješenjem 85. St-2339/16 </w:t>
      </w:r>
      <w:r w:rsidR="000802BB">
        <w:t>o</w:t>
      </w:r>
      <w:r w:rsidR="000802BB" w:rsidRPr="00970851">
        <w:t>dređena</w:t>
      </w:r>
      <w:r w:rsidR="00F029A8">
        <w:t xml:space="preserve"> je </w:t>
      </w:r>
      <w:r w:rsidR="000802BB" w:rsidRPr="00970851">
        <w:t xml:space="preserve"> nagrada privremenom stečajnom upravitelju Nadi Reljić, Slavonski Brod, Nas</w:t>
      </w:r>
      <w:r w:rsidR="000802BB">
        <w:t>.</w:t>
      </w:r>
      <w:r w:rsidR="000802BB" w:rsidRPr="00970851">
        <w:t xml:space="preserve"> A. Hebranga 7/9, OIB: 63776354688, u</w:t>
      </w:r>
      <w:r w:rsidR="001A283F">
        <w:t xml:space="preserve"> bruto </w:t>
      </w:r>
      <w:r w:rsidR="000802BB" w:rsidRPr="00970851">
        <w:t>iznosu od 3.000,00 kn</w:t>
      </w:r>
      <w:r w:rsidR="001A283F">
        <w:t xml:space="preserve"> </w:t>
      </w:r>
    </w:p>
    <w:p w:rsidRDefault="000802BB" w:rsidP="00DA4DC5" w:rsidR="00DA4DC5" w:rsidRPr="00970851">
      <w:pPr>
        <w:pStyle w:val="Zaglavlje"/>
        <w:tabs>
          <w:tab w:pos="9072" w:val="clear"/>
          <w:tab w:pos="9781" w:val="right"/>
        </w:tabs>
        <w:ind w:right="-24" w:left="-284"/>
      </w:pPr>
      <w:r>
        <w:t xml:space="preserve">              </w:t>
      </w:r>
      <w:r w:rsidR="00A9386A" w:rsidRPr="00970851">
        <w:t xml:space="preserve">Obzirom da </w:t>
      </w:r>
      <w:r w:rsidR="00A9386A">
        <w:t xml:space="preserve">iz primljenog predmetnog dopisa FINE o zapljenjenim sredstvima utvrđuje da se ne  </w:t>
      </w:r>
      <w:r w:rsidR="00A9386A" w:rsidRPr="00970851">
        <w:t xml:space="preserve">radi o sredstvima koja bi se mogla podijeliti kao višak po završnoj diobi temeljem. Članak 285.SZ </w:t>
      </w:r>
      <w:r w:rsidR="00A9386A">
        <w:t xml:space="preserve">već </w:t>
      </w:r>
      <w:r w:rsidR="00A9386A" w:rsidRPr="00970851">
        <w:t xml:space="preserve"> da je  nakon zaključenja  stečajnog postupka  utvrdeno  da brisana tvrtka ima imovinu koja  čini  stečajnu masu ,</w:t>
      </w:r>
      <w:r w:rsidR="00A9386A" w:rsidRPr="00970851">
        <w:rPr>
          <w:color w:val="000000"/>
        </w:rPr>
        <w:t xml:space="preserve"> ( stavak 4  čl..289 SZ) to bi bile  </w:t>
      </w:r>
      <w:r w:rsidR="00A9386A" w:rsidRPr="00970851">
        <w:t xml:space="preserve">ispunjene pretpostavke za nastavljanje postupka radi naknadne diobe propisane odredbom čl. </w:t>
      </w:r>
      <w:smartTag w:element="metricconverter" w:uri="urn:schemas-microsoft-com:office:smarttags">
        <w:smartTagPr>
          <w:attr w:val="289. st" w:name="ProductID"/>
        </w:smartTagPr>
        <w:r w:rsidR="00A9386A" w:rsidRPr="00970851">
          <w:t>289. st</w:t>
        </w:r>
      </w:smartTag>
      <w:r w:rsidR="00A9386A" w:rsidRPr="00970851">
        <w:t>. 1 .toč.3.Stečajnog zakona ( NN 71/15 )</w:t>
      </w:r>
      <w:r w:rsidR="001A283F">
        <w:t>,n</w:t>
      </w:r>
      <w:r w:rsidR="00A9386A">
        <w:t xml:space="preserve">o kako ova </w:t>
      </w:r>
      <w:r w:rsidR="00A9386A" w:rsidRPr="00970851">
        <w:t xml:space="preserve"> naknadno pronađena imovina</w:t>
      </w:r>
      <w:r w:rsidR="00A9386A">
        <w:t xml:space="preserve"> nije </w:t>
      </w:r>
      <w:r w:rsidR="00A9386A" w:rsidRPr="00970851">
        <w:t xml:space="preserve">dostatna </w:t>
      </w:r>
      <w:r w:rsidR="00A9386A">
        <w:t xml:space="preserve">niti za </w:t>
      </w:r>
      <w:r w:rsidR="00A9386A" w:rsidRPr="00970851">
        <w:t xml:space="preserve">za pokriće </w:t>
      </w:r>
      <w:r w:rsidR="00A9386A">
        <w:t xml:space="preserve">troškova </w:t>
      </w:r>
      <w:r w:rsidR="00A9386A" w:rsidRPr="00970851">
        <w:t>predstečajnog postupk</w:t>
      </w:r>
      <w:r w:rsidR="00A9386A">
        <w:t xml:space="preserve">a </w:t>
      </w:r>
      <w:r w:rsidR="00A9386A" w:rsidRPr="00970851">
        <w:t xml:space="preserve">i pokriće troškova vođenja stečajnog postupka nad stečajnom masom, </w:t>
      </w:r>
      <w:r w:rsidR="00A9386A">
        <w:t xml:space="preserve">jer </w:t>
      </w:r>
      <w:r w:rsidR="00A9386A" w:rsidRPr="00970851">
        <w:t xml:space="preserve"> se radi o zaista malom iznosu od svega  1200,00 kuna to se ovom pronađenom imovinom imaju</w:t>
      </w:r>
      <w:r w:rsidR="00A9386A">
        <w:t xml:space="preserve"> djelomično </w:t>
      </w:r>
      <w:r w:rsidR="00A9386A" w:rsidRPr="00970851">
        <w:t xml:space="preserve"> pokriti ti troškovi, na način da se uplate u Fonda za namirenje troškova stečajnog postupka</w:t>
      </w:r>
      <w:r w:rsidR="00405AC5">
        <w:t xml:space="preserve"> trgovačkog suda  Zagreb.</w:t>
      </w:r>
      <w:r w:rsidR="00DA4DC5" w:rsidRPr="00DA4DC5">
        <w:t xml:space="preserve"> </w:t>
      </w:r>
      <w:r w:rsidR="00DA4DC5" w:rsidRPr="00970851">
        <w:t xml:space="preserve">Molim Sud da </w:t>
      </w:r>
      <w:r w:rsidR="00DA4DC5">
        <w:t>prihva</w:t>
      </w:r>
      <w:r w:rsidR="008817A5">
        <w:t>ti</w:t>
      </w:r>
      <w:r w:rsidR="00DA4DC5">
        <w:t xml:space="preserve"> </w:t>
      </w:r>
      <w:r w:rsidR="00DA4DC5" w:rsidRPr="00970851">
        <w:t>ovo</w:t>
      </w:r>
      <w:r w:rsidR="008817A5">
        <w:t xml:space="preserve">j </w:t>
      </w:r>
      <w:r w:rsidR="00DA4DC5" w:rsidRPr="00970851">
        <w:t xml:space="preserve"> prijedlog </w:t>
      </w:r>
    </w:p>
    <w:p w:rsidRDefault="00A9386A" w:rsidP="00B82793" w:rsidR="00A9386A" w:rsidRPr="00970851">
      <w:pPr>
        <w:tabs>
          <w:tab w:pos="9781" w:val="right"/>
        </w:tabs>
        <w:spacing w:afterAutospacing="true" w:after="100" w:beforeAutospacing="true" w:before="100"/>
        <w:ind w:right="-24" w:left="-284"/>
        <w:jc w:val="both"/>
        <w:rPr>
          <w:color w:val="000000"/>
        </w:rPr>
      </w:pPr>
    </w:p>
    <w:p w:rsidRDefault="0029587D" w:rsidP="00B82793" w:rsidR="00A9386A" w:rsidRPr="00970851">
      <w:pPr>
        <w:spacing w:lineRule="auto" w:line="276"/>
        <w:ind w:right="-24" w:left="-284"/>
        <w:jc w:val="right"/>
      </w:pPr>
      <w:r>
        <w:t>U Slavonskom Brodu, 4.4.2018.g.                                                  stečajni upravitelj Nada Reljić</w:t>
      </w:r>
      <w:r w:rsidR="00B82793">
        <w:rPr>
          <w:noProof/>
        </w:rPr>
        <w:drawing>
          <wp:inline distR="0" distL="0" distB="0" distT="0">
            <wp:extent cy="714702" cx="1513489"/>
            <wp:effectExtent b="0" r="0" t="0" l="19050"/>
            <wp:docPr descr="nada potpis.JPG" name="Picture 0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nada potpis.JPG" id="0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y="0" x="0"/>
                      <a:ext cy="713497" cx="15109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Sect="00B82793" w:rsidR="00A9386A" w:rsidRPr="00970851">
      <w:pgSz w:h="16838" w:w="11906"/>
      <w:pgMar w:gutter="0" w:footer="708" w:header="708" w:left="720" w:bottom="720" w:right="720" w:top="72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9" w:val="bestFit"/>
  <w:proofState w:grammar="clean" w:spelling="clean"/>
  <w:attachedTemplate r:id="rId1"/>
  <w:defaultTabStop w:val="708"/>
  <w:hyphenationZone w:val="425"/>
  <w:drawingGridHorizontalSpacing w:val="120"/>
  <w:displayHorizont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386A"/>
    <w:rsid w:val="000223FE"/>
    <w:rsid w:val="00023046"/>
    <w:rsid w:val="000802BB"/>
    <w:rsid w:val="001A283F"/>
    <w:rsid w:val="0029587D"/>
    <w:rsid w:val="002E12CD"/>
    <w:rsid w:val="00405AC5"/>
    <w:rsid w:val="00432B33"/>
    <w:rsid w:val="00581457"/>
    <w:rsid w:val="006F28C7"/>
    <w:rsid w:val="0076529B"/>
    <w:rsid w:val="008817A5"/>
    <w:rsid w:val="00944F49"/>
    <w:rsid w:val="00A170FF"/>
    <w:rsid w:val="00A9386A"/>
    <w:rsid w:val="00AA2D2E"/>
    <w:rsid w:val="00B82793"/>
    <w:rsid w:val="00D23E83"/>
    <w:rsid w:val="00DA4DC5"/>
    <w:rsid w:val="00E125EA"/>
    <w:rsid w:val="00EA2596"/>
    <w:rsid w:val="00ED1E9A"/>
    <w:rsid w:val="00F02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9386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A9386A"/>
    <w:pPr>
      <w:keepNext/>
      <w:outlineLvl w:val="0"/>
    </w:pPr>
    <w:rPr>
      <w:rFonts w:cs="Arial" w:hAnsi="Arial" w:ascii="Arial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rsid w:val="00A9386A"/>
    <w:rPr>
      <w:color w:val="0000FF"/>
      <w:u w:val="single"/>
    </w:rPr>
  </w:style>
  <w:style w:customStyle="true" w:styleId="Naslov1Char" w:type="character">
    <w:name w:val="Naslov 1 Char"/>
    <w:basedOn w:val="Zadanifontodlomka"/>
    <w:link w:val="Naslov1"/>
    <w:rsid w:val="00A9386A"/>
    <w:rPr>
      <w:rFonts w:cs="Arial" w:eastAsia="Times New Roman" w:hAnsi="Arial" w:ascii="Arial"/>
      <w:b/>
      <w:bCs/>
      <w:sz w:val="24"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A9386A"/>
    <w:pPr>
      <w:ind w:firstLine="708"/>
    </w:pPr>
    <w:rPr>
      <w:rFonts w:cs="Arial" w:hAnsi="Arial" w:ascii="Arial"/>
    </w:rPr>
  </w:style>
  <w:style w:customStyle="true" w:styleId="UvuenotijelotekstaChar" w:type="character">
    <w:name w:val="Uvučeno tijelo teksta Char"/>
    <w:basedOn w:val="Zadanifontodlomka"/>
    <w:link w:val="Uvuenotijeloteksta"/>
    <w:rsid w:val="00A9386A"/>
    <w:rPr>
      <w:rFonts w:cs="Arial" w:eastAsia="Times New Roman" w:hAnsi="Arial" w:ascii="Arial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A938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9386A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27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8279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4F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4F4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4F4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4F4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4F4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9386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A9386A"/>
    <w:pPr>
      <w:keepNext/>
      <w:outlineLvl w:val="0"/>
    </w:pPr>
    <w:rPr>
      <w:rFonts w:ascii="Arial" w:cs="Arial" w:hAnsi="Arial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rsid w:val="00A9386A"/>
    <w:rPr>
      <w:color w:val="0000FF"/>
      <w:u w:val="single"/>
    </w:rPr>
  </w:style>
  <w:style w:customStyle="1" w:styleId="Naslov1Char" w:type="character">
    <w:name w:val="Naslov 1 Char"/>
    <w:basedOn w:val="Zadanifontodlomka"/>
    <w:link w:val="Naslov1"/>
    <w:rsid w:val="00A9386A"/>
    <w:rPr>
      <w:rFonts w:ascii="Arial" w:cs="Arial" w:eastAsia="Times New Roman" w:hAnsi="Arial"/>
      <w:b/>
      <w:bCs/>
      <w:sz w:val="24"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A9386A"/>
    <w:pPr>
      <w:ind w:firstLine="708"/>
    </w:pPr>
    <w:rPr>
      <w:rFonts w:ascii="Arial" w:cs="Arial" w:hAnsi="Arial"/>
    </w:rPr>
  </w:style>
  <w:style w:customStyle="1" w:styleId="UvuenotijelotekstaChar" w:type="character">
    <w:name w:val="Uvučeno tijelo teksta Char"/>
    <w:basedOn w:val="Zadanifontodlomka"/>
    <w:link w:val="Uvuenotijeloteksta"/>
    <w:rsid w:val="00A9386A"/>
    <w:rPr>
      <w:rFonts w:ascii="Arial" w:cs="Arial" w:eastAsia="Times New Roman" w:hAnsi="Arial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A938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9386A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27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8279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4F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4F4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4F4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4F4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4F4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hyperlink" Target="mailto:Petra.Cicek@tszg.pravosudje.hr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nada.reljic@gmail.com.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452</properties:Words>
  <properties:Characters>2660</properties:Characters>
  <properties:Lines>47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2018-05-14T07:00:00Z</dcterms:created>
  <dc:creator>account</dc:creator>
  <cp:lastModifiedBy>Katarina Drndelić</cp:lastModifiedBy>
  <cp:lastPrinted>2018-04-04T19:10:00Z</cp:lastPrinted>
  <dcterms:modified xmlns:xsi="http://www.w3.org/2001/XMLSchema-instance" xsi:type="dcterms:W3CDTF">2018-05-14T07:01:00Z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St-2339/2016-38 / Podnesak - Podnesak (raspodjela naknadno utvrđene imovine oblici dizajn ST-2339-16.docx)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