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c66cb" w14:paraId="bbc66cb" w:rsidRDefault="00FD57AB" w:rsidP="00FD57AB" w:rsidR="00FD57AB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FD57AB" w:rsidP="00FD57AB" w:rsidR="00FD57AB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FD57AB" w:rsidP="00FD57AB" w:rsidR="00FD57AB" w:rsidRPr="003726DD">
      <w:pPr>
        <w:jc w:val="center"/>
        <w:rPr>
          <w:rFonts w:hAnsi="Times New Roman" w:ascii="Times New Roman"/>
          <w:sz w:val="24"/>
        </w:rPr>
      </w:pPr>
    </w:p>
    <w:p w:rsidRDefault="00FD57AB" w:rsidP="00FD57AB" w:rsidR="00FD57AB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</w:rPr>
        <w:t xml:space="preserve"> : Zagreb</w:t>
      </w:r>
    </w:p>
    <w:p w:rsidRDefault="00FD57AB" w:rsidP="00FD57AB" w:rsidR="00FD57AB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</w:t>
      </w:r>
      <w:r>
        <w:rPr>
          <w:rFonts w:hAnsi="Times New Roman" w:ascii="Times New Roman"/>
          <w:sz w:val="24"/>
          <w:szCs w:val="24"/>
          <w:lang w:val="pl-PL"/>
        </w:rPr>
        <w:t>j spisa: St-1661/11</w:t>
      </w:r>
    </w:p>
    <w:p w:rsidRDefault="00FD57AB" w:rsidP="00FD57AB" w:rsidR="00FD57A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sjedište):</w:t>
      </w:r>
    </w:p>
    <w:p w:rsidRDefault="00FD57AB" w:rsidP="00FD57AB" w:rsidR="00FD57AB" w:rsidRPr="00B40BEB">
      <w:pPr>
        <w:rPr>
          <w:rFonts w:hAnsi="Times New Roman" w:ascii="Times New Roman"/>
          <w:sz w:val="24"/>
          <w:szCs w:val="24"/>
          <w:lang w:val="pl-PL"/>
        </w:rPr>
      </w:pPr>
      <w:r w:rsidRPr="0046326E">
        <w:rPr>
          <w:rFonts w:hAnsi="Times New Roman" w:ascii="Times New Roman"/>
          <w:b/>
          <w:sz w:val="24"/>
          <w:szCs w:val="24"/>
          <w:lang w:val="pl-PL"/>
        </w:rPr>
        <w:t>KEMOBOJA PLUS d.o.o. u stečaju</w:t>
      </w:r>
      <w:r>
        <w:rPr>
          <w:rFonts w:hAnsi="Times New Roman" w:ascii="Times New Roman"/>
          <w:sz w:val="24"/>
          <w:szCs w:val="24"/>
          <w:lang w:val="pl-PL"/>
        </w:rPr>
        <w:t>, Zagreb, Josipa Marohnića 1, OIB: 45295080681</w:t>
      </w:r>
    </w:p>
    <w:p w:rsidRDefault="00FD57AB" w:rsidP="00FD57AB" w:rsidR="00FD57AB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FD57AB" w:rsidP="00FD57AB" w:rsidR="00FD57AB" w:rsidRPr="008A157B">
      <w:pPr>
        <w:rPr>
          <w:rFonts w:hAnsi="Times New Roman" w:ascii="Times New Roman"/>
          <w:sz w:val="24"/>
          <w:szCs w:val="24"/>
          <w:lang w:val="pl-PL"/>
        </w:rPr>
      </w:pPr>
      <w:r w:rsidRPr="00544269">
        <w:rPr>
          <w:rFonts w:hAnsi="Times New Roman" w:ascii="Times New Roman"/>
          <w:b/>
          <w:sz w:val="24"/>
          <w:szCs w:val="24"/>
          <w:lang w:val="pl-PL"/>
        </w:rPr>
        <w:t>I.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 </w:t>
      </w:r>
      <w:r w:rsidRPr="007F0C6A">
        <w:rPr>
          <w:rFonts w:hAnsi="Times New Roman" w:ascii="Times New Roman"/>
          <w:b/>
          <w:sz w:val="24"/>
          <w:szCs w:val="24"/>
          <w:lang w:val="pl-PL"/>
        </w:rPr>
        <w:t>TIJEK STEČAJNOGA POS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TUPKA </w:t>
      </w:r>
      <w:r w:rsidR="00E65679">
        <w:rPr>
          <w:rFonts w:hAnsi="Times New Roman" w:ascii="Times New Roman"/>
          <w:sz w:val="24"/>
          <w:szCs w:val="24"/>
          <w:lang w:val="pl-PL"/>
        </w:rPr>
        <w:t>U RAZDOBLJU DO 23.02.2019</w:t>
      </w:r>
      <w:r w:rsidRPr="008A157B">
        <w:rPr>
          <w:rFonts w:hAnsi="Times New Roman" w:ascii="Times New Roman"/>
          <w:sz w:val="24"/>
          <w:szCs w:val="24"/>
          <w:lang w:val="pl-PL"/>
        </w:rPr>
        <w:t>. g.</w:t>
      </w:r>
    </w:p>
    <w:p w:rsidRDefault="00FD57AB" w:rsidP="00FD57AB" w:rsidR="00FD57AB" w:rsidRPr="007F0C6A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5F33E0" w:rsidP="00A63E4F" w:rsidR="00FD57AB">
      <w:pPr>
        <w:ind w:hanging="284"/>
        <w:jc w:val="both"/>
        <w:rPr>
          <w:rFonts w:hAnsi="Times New Roman" w:ascii="Times New Roman"/>
          <w:sz w:val="24"/>
          <w:szCs w:val="24"/>
          <w:lang w:val="pl-PL"/>
        </w:rPr>
      </w:pPr>
      <w:r w:rsidRPr="005F33E0">
        <w:rPr>
          <w:rFonts w:hAnsi="Times New Roman" w:ascii="Times New Roman"/>
          <w:b/>
          <w:sz w:val="24"/>
          <w:szCs w:val="24"/>
          <w:lang w:val="pl-PL"/>
        </w:rPr>
        <w:t>a)</w:t>
      </w:r>
      <w:r w:rsidRPr="005F33E0">
        <w:rPr>
          <w:rFonts w:hAnsi="Times New Roman" w:ascii="Times New Roman"/>
          <w:sz w:val="24"/>
          <w:szCs w:val="24"/>
          <w:lang w:val="pl-PL"/>
        </w:rPr>
        <w:t xml:space="preserve"> Dana 10.09.2018. godine podnesen je sudu </w:t>
      </w:r>
      <w:r>
        <w:rPr>
          <w:rFonts w:hAnsi="Times New Roman" w:ascii="Times New Roman"/>
          <w:sz w:val="24"/>
          <w:szCs w:val="24"/>
          <w:lang w:val="pl-PL"/>
        </w:rPr>
        <w:t>o</w:t>
      </w:r>
      <w:r w:rsidRPr="005F33E0">
        <w:rPr>
          <w:rFonts w:hAnsi="Times New Roman" w:ascii="Times New Roman"/>
          <w:sz w:val="24"/>
          <w:szCs w:val="24"/>
          <w:lang w:val="pl-PL"/>
        </w:rPr>
        <w:t>bračun troškova za ročište za utvrđivanje troškova i diobu kupovnine</w:t>
      </w:r>
      <w:r>
        <w:rPr>
          <w:rFonts w:hAnsi="Times New Roman" w:ascii="Times New Roman"/>
          <w:sz w:val="24"/>
          <w:szCs w:val="24"/>
          <w:lang w:val="pl-PL"/>
        </w:rPr>
        <w:t xml:space="preserve"> za nekretnine upisane</w:t>
      </w:r>
      <w:r w:rsidRPr="005F33E0">
        <w:rPr>
          <w:rFonts w:hAnsi="Times New Roman" w:ascii="Times New Roman"/>
          <w:sz w:val="24"/>
          <w:szCs w:val="24"/>
          <w:lang w:val="pl-PL"/>
        </w:rPr>
        <w:t xml:space="preserve"> u Općinski sud u Čakovcu, zemljišnoknjižni odjel Čakovec zk.ul. broj 6933, kat. čest. 1134/26/1/9 ZGRADA MJEŠOVITE UPORABE STAMBENO-POSLOVNA ZGRADA K.B. 13, 15 D. CESARIĆA I DVORIŠTE ukupne površine 1102 m2 i to poduložak broj: E-2, E-4, E-6, E-7, E-8, E-9, E-10, E-11, E-13, E-14, E-15, E-16, E-18, E-19, E-20, E-22, E-23, E-24, E-25, E-26, E-27, E-28, E-29, E-30, E-31, E-32, E-33, E-34, E-35, E-36, E-37, E-38, E-40, E-41, E-42, E-43, E-44, E-45, E-46, E-47, E-51, E-53, E-54, E-56, E-57, E-58, E-59, E-60.</w:t>
      </w:r>
    </w:p>
    <w:p w:rsidRDefault="005F33E0" w:rsidP="00A63E4F" w:rsidR="00FD57AB" w:rsidRPr="00A63E4F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F33E0">
        <w:rPr>
          <w:rFonts w:hAnsi="Times New Roman" w:ascii="Times New Roman"/>
          <w:sz w:val="24"/>
          <w:szCs w:val="24"/>
          <w:lang w:val="pl-PL"/>
        </w:rPr>
        <w:t>Kako se na depozitu Trgovačkog suda u Zagrebu nalazio iznos od 354.180,60 kuna, predložili smo da se ukupan iznos troškova od 354.180,60 kuna prebaci na žiro račun stečajnog dužnika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5F33E0" w:rsidP="00A63E4F" w:rsidR="005F33E0" w:rsidRPr="005F33E0">
      <w:pPr>
        <w:spacing w:after="200"/>
        <w:ind w:hanging="284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 w:rsidRPr="005F33E0">
        <w:rPr>
          <w:rFonts w:eastAsia="SimSun" w:hAnsi="Times New Roman" w:ascii="Times New Roman"/>
          <w:b/>
          <w:sz w:val="24"/>
          <w:szCs w:val="24"/>
          <w:lang w:eastAsia="zh-CN"/>
        </w:rPr>
        <w:t>b)</w:t>
      </w:r>
      <w:r>
        <w:rPr>
          <w:rFonts w:eastAsia="SimSun" w:hAnsi="Times New Roman" w:ascii="Times New Roman"/>
          <w:sz w:val="24"/>
          <w:szCs w:val="24"/>
          <w:lang w:eastAsia="zh-CN"/>
        </w:rPr>
        <w:t xml:space="preserve"> </w:t>
      </w:r>
      <w:r w:rsidRPr="005F33E0">
        <w:rPr>
          <w:rFonts w:eastAsia="SimSun" w:hAnsi="Times New Roman" w:ascii="Times New Roman"/>
          <w:sz w:val="24"/>
          <w:szCs w:val="24"/>
          <w:lang w:eastAsia="zh-CN"/>
        </w:rPr>
        <w:t>Dana 23.02. 2018. godine predali smo na Trgovački sud prijedlog za prodaju nekretnine</w:t>
      </w:r>
      <w:r w:rsidRPr="005F33E0">
        <w:t xml:space="preserve"> </w:t>
      </w:r>
      <w:r>
        <w:rPr>
          <w:rFonts w:eastAsia="SimSun" w:hAnsi="Times New Roman" w:ascii="Times New Roman"/>
          <w:sz w:val="24"/>
          <w:szCs w:val="24"/>
          <w:lang w:eastAsia="zh-CN"/>
        </w:rPr>
        <w:t>upisane</w:t>
      </w:r>
      <w:r w:rsidRPr="005F33E0">
        <w:rPr>
          <w:rFonts w:eastAsia="SimSun" w:hAnsi="Times New Roman" w:ascii="Times New Roman"/>
          <w:sz w:val="24"/>
          <w:szCs w:val="24"/>
          <w:lang w:eastAsia="zh-CN"/>
        </w:rPr>
        <w:t xml:space="preserve"> u zk. ul. br. 6921, k.o. Čakovec, čest. br. 1134/26</w:t>
      </w:r>
      <w:r>
        <w:rPr>
          <w:rFonts w:eastAsia="SimSun" w:hAnsi="Times New Roman" w:ascii="Times New Roman"/>
          <w:sz w:val="24"/>
          <w:szCs w:val="24"/>
          <w:lang w:eastAsia="zh-CN"/>
        </w:rPr>
        <w:t xml:space="preserve">/1/1 pašnjak </w:t>
      </w:r>
      <w:r w:rsidRPr="005F33E0">
        <w:rPr>
          <w:rFonts w:eastAsia="SimSun" w:hAnsi="Times New Roman" w:ascii="Times New Roman"/>
          <w:sz w:val="24"/>
          <w:szCs w:val="24"/>
          <w:lang w:eastAsia="zh-CN"/>
        </w:rPr>
        <w:t>od 788 čhv, u naravi dvorište između stambeni</w:t>
      </w:r>
      <w:r>
        <w:rPr>
          <w:rFonts w:eastAsia="SimSun" w:hAnsi="Times New Roman" w:ascii="Times New Roman"/>
          <w:sz w:val="24"/>
          <w:szCs w:val="24"/>
          <w:lang w:eastAsia="zh-CN"/>
        </w:rPr>
        <w:t xml:space="preserve">h zgrada u Čakovcu, Sajmišta </w:t>
      </w:r>
      <w:r w:rsidRPr="005F33E0">
        <w:rPr>
          <w:rFonts w:eastAsia="SimSun" w:hAnsi="Times New Roman" w:ascii="Times New Roman"/>
          <w:sz w:val="24"/>
          <w:szCs w:val="24"/>
          <w:lang w:eastAsia="zh-CN"/>
        </w:rPr>
        <w:t>(identična kat. čestici broj 1859/1 sajmište)</w:t>
      </w:r>
      <w:r>
        <w:rPr>
          <w:rFonts w:eastAsia="SimSun" w:hAnsi="Times New Roman" w:ascii="Times New Roman"/>
          <w:sz w:val="24"/>
          <w:szCs w:val="24"/>
          <w:lang w:eastAsia="zh-CN"/>
        </w:rPr>
        <w:t>, i to suvlasnički dio 106/1000</w:t>
      </w:r>
      <w:r w:rsidRPr="005F33E0">
        <w:rPr>
          <w:rFonts w:eastAsia="SimSun" w:hAnsi="Times New Roman" w:ascii="Times New Roman"/>
          <w:sz w:val="24"/>
          <w:szCs w:val="24"/>
          <w:lang w:eastAsia="zh-CN"/>
        </w:rPr>
        <w:t xml:space="preserve"> po utvrđenoj vrijednosti od 102.000,00 kuna. Dana 15. 05. 2018. godine predali smo zahtjev na Trgovački sud u Zagrebu da se nekretnina prodaje putem FINA elektronske javne dražbe.</w:t>
      </w:r>
    </w:p>
    <w:p w:rsidRDefault="005F33E0" w:rsidP="005F33E0" w:rsidR="00A63E4F">
      <w:pPr>
        <w:spacing w:after="200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 w:rsidRPr="005F33E0">
        <w:rPr>
          <w:rFonts w:eastAsia="SimSun" w:hAnsi="Times New Roman" w:ascii="Times New Roman"/>
          <w:sz w:val="24"/>
          <w:szCs w:val="24"/>
          <w:lang w:eastAsia="zh-CN"/>
        </w:rPr>
        <w:t>Sud je donio rješenje dana 02. srpnja 2018.</w:t>
      </w:r>
      <w:r w:rsidR="001D582A">
        <w:rPr>
          <w:rFonts w:eastAsia="SimSun" w:hAnsi="Times New Roman" w:ascii="Times New Roman"/>
          <w:sz w:val="24"/>
          <w:szCs w:val="24"/>
          <w:lang w:eastAsia="zh-CN"/>
        </w:rPr>
        <w:t xml:space="preserve"> godine o prodaji nekretnine na koje je dana 16. 07. 2018. godine razlučni vjerovnik</w:t>
      </w:r>
      <w:r w:rsidR="001753F3">
        <w:rPr>
          <w:rFonts w:eastAsia="SimSun" w:hAnsi="Times New Roman" w:ascii="Times New Roman"/>
          <w:sz w:val="24"/>
          <w:szCs w:val="24"/>
          <w:lang w:eastAsia="zh-CN"/>
        </w:rPr>
        <w:t xml:space="preserve"> DUNAV-DRAVA CEMENT d.o.o. uložio žalbu.</w:t>
      </w:r>
    </w:p>
    <w:p w:rsidRDefault="005F33E0" w:rsidP="00A63E4F" w:rsidR="00C3511E" w:rsidRPr="00A63E4F">
      <w:pPr>
        <w:spacing w:after="200"/>
        <w:ind w:hanging="284"/>
        <w:jc w:val="both"/>
        <w:rPr>
          <w:rFonts w:eastAsia="SimSun" w:hAnsi="Times New Roman" w:ascii="Times New Roman"/>
          <w:b/>
          <w:sz w:val="24"/>
          <w:szCs w:val="24"/>
          <w:lang w:eastAsia="zh-CN"/>
        </w:rPr>
      </w:pPr>
      <w:r>
        <w:rPr>
          <w:rFonts w:eastAsia="SimSun" w:hAnsi="Times New Roman" w:ascii="Times New Roman"/>
          <w:b/>
          <w:sz w:val="24"/>
          <w:szCs w:val="24"/>
          <w:lang w:eastAsia="zh-CN"/>
        </w:rPr>
        <w:t xml:space="preserve">c) </w:t>
      </w:r>
      <w:r w:rsidR="00C3511E" w:rsidRPr="00C3511E">
        <w:rPr>
          <w:rFonts w:eastAsia="SimSun" w:hAnsi="Times New Roman" w:ascii="Times New Roman"/>
          <w:sz w:val="24"/>
          <w:szCs w:val="24"/>
          <w:lang w:eastAsia="zh-CN"/>
        </w:rPr>
        <w:t xml:space="preserve">Nekretnina upisana u zk.ul 25811 k.o. Grad Zagreb jedna zgrada i tvorničko dvorište, </w:t>
      </w:r>
      <w:r w:rsidR="00C3511E" w:rsidRPr="00A63E4F">
        <w:rPr>
          <w:rFonts w:eastAsia="SimSun" w:hAnsi="Times New Roman" w:ascii="Times New Roman"/>
          <w:b/>
          <w:sz w:val="24"/>
          <w:szCs w:val="24"/>
          <w:lang w:eastAsia="zh-CN"/>
        </w:rPr>
        <w:t>Radnička bb</w:t>
      </w:r>
      <w:r w:rsidR="00C3511E" w:rsidRPr="00C3511E">
        <w:rPr>
          <w:rFonts w:eastAsia="SimSun" w:hAnsi="Times New Roman" w:ascii="Times New Roman"/>
          <w:sz w:val="24"/>
          <w:szCs w:val="24"/>
          <w:lang w:eastAsia="zh-CN"/>
        </w:rPr>
        <w:t>, sagrađena na k.č.br. 6927/77</w:t>
      </w:r>
    </w:p>
    <w:p w:rsidRDefault="00C3511E" w:rsidP="00C3511E" w:rsidR="00C3511E" w:rsidRPr="00C3511E">
      <w:pPr>
        <w:spacing w:lineRule="auto" w:line="276" w:after="200"/>
        <w:ind w:left="360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 w:rsidRPr="00C3511E">
        <w:rPr>
          <w:rFonts w:eastAsia="SimSun" w:hAnsi="Times New Roman" w:ascii="Times New Roman"/>
          <w:sz w:val="24"/>
          <w:szCs w:val="24"/>
          <w:lang w:eastAsia="zh-CN"/>
        </w:rPr>
        <w:t>Založni vjerovnici:</w:t>
      </w:r>
    </w:p>
    <w:p w:rsidRDefault="00C3511E" w:rsidP="00C3511E" w:rsidR="00C3511E" w:rsidRPr="00C3511E">
      <w:pPr>
        <w:spacing w:lineRule="auto" w:line="276" w:after="200"/>
        <w:ind w:left="360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 w:rsidRPr="00C3511E">
        <w:rPr>
          <w:rFonts w:eastAsia="SimSun" w:hAnsi="Times New Roman" w:ascii="Times New Roman"/>
          <w:sz w:val="24"/>
          <w:szCs w:val="24"/>
          <w:lang w:eastAsia="zh-CN"/>
        </w:rPr>
        <w:t>1.</w:t>
      </w:r>
      <w:r w:rsidRPr="00C3511E">
        <w:rPr>
          <w:rFonts w:eastAsia="SimSun" w:hAnsi="Times New Roman" w:ascii="Times New Roman"/>
          <w:sz w:val="24"/>
          <w:szCs w:val="24"/>
          <w:lang w:eastAsia="zh-CN"/>
        </w:rPr>
        <w:tab/>
        <w:t>PRVI FAKTOR d.o.o. pod Z-19861/05</w:t>
      </w:r>
    </w:p>
    <w:p w:rsidRDefault="00C3511E" w:rsidP="00C3511E" w:rsidR="00C3511E" w:rsidRPr="00C3511E">
      <w:pPr>
        <w:spacing w:lineRule="auto" w:line="276" w:after="200"/>
        <w:ind w:left="360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 w:rsidRPr="00C3511E">
        <w:rPr>
          <w:rFonts w:eastAsia="SimSun" w:hAnsi="Times New Roman" w:ascii="Times New Roman"/>
          <w:sz w:val="24"/>
          <w:szCs w:val="24"/>
          <w:lang w:eastAsia="zh-CN"/>
        </w:rPr>
        <w:t>2.</w:t>
      </w:r>
      <w:r w:rsidRPr="00C3511E">
        <w:rPr>
          <w:rFonts w:eastAsia="SimSun" w:hAnsi="Times New Roman" w:ascii="Times New Roman"/>
          <w:sz w:val="24"/>
          <w:szCs w:val="24"/>
          <w:lang w:eastAsia="zh-CN"/>
        </w:rPr>
        <w:tab/>
        <w:t>RAIFFEISENLANDESBANK KARNTEN-RECHENZENTRUM UND REVISIONSVERBEAND, pod Z-14814/06</w:t>
      </w:r>
    </w:p>
    <w:p w:rsidRDefault="00C3511E" w:rsidP="00C3511E" w:rsidR="00C3511E" w:rsidRPr="00C3511E">
      <w:pPr>
        <w:spacing w:lineRule="auto" w:line="276" w:after="200"/>
        <w:ind w:left="360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 w:rsidRPr="00C3511E">
        <w:rPr>
          <w:rFonts w:eastAsia="SimSun" w:hAnsi="Times New Roman" w:ascii="Times New Roman"/>
          <w:sz w:val="24"/>
          <w:szCs w:val="24"/>
          <w:lang w:eastAsia="zh-CN"/>
        </w:rPr>
        <w:t xml:space="preserve">U odnosu </w:t>
      </w:r>
      <w:r>
        <w:rPr>
          <w:rFonts w:eastAsia="SimSun" w:hAnsi="Times New Roman" w:ascii="Times New Roman"/>
          <w:sz w:val="24"/>
          <w:szCs w:val="24"/>
          <w:lang w:eastAsia="zh-CN"/>
        </w:rPr>
        <w:t>na ovu nekretninu i nekretninu pod br. 2</w:t>
      </w:r>
      <w:r w:rsidRPr="00C3511E">
        <w:rPr>
          <w:rFonts w:eastAsia="SimSun" w:hAnsi="Times New Roman" w:ascii="Times New Roman"/>
          <w:sz w:val="24"/>
          <w:szCs w:val="24"/>
          <w:lang w:eastAsia="zh-CN"/>
        </w:rPr>
        <w:t xml:space="preserve"> ovog izvješća</w:t>
      </w:r>
      <w:r>
        <w:rPr>
          <w:rFonts w:eastAsia="SimSun" w:hAnsi="Times New Roman" w:ascii="Times New Roman"/>
          <w:sz w:val="24"/>
          <w:szCs w:val="24"/>
          <w:lang w:eastAsia="zh-CN"/>
        </w:rPr>
        <w:t xml:space="preserve"> (Trsje)</w:t>
      </w:r>
      <w:r w:rsidRPr="00C3511E">
        <w:rPr>
          <w:rFonts w:eastAsia="SimSun" w:hAnsi="Times New Roman" w:ascii="Times New Roman"/>
          <w:sz w:val="24"/>
          <w:szCs w:val="24"/>
          <w:lang w:eastAsia="zh-CN"/>
        </w:rPr>
        <w:t>, Općinski građanski sud u Zagrebu, Zaključ</w:t>
      </w:r>
      <w:r w:rsidR="00E65679">
        <w:rPr>
          <w:rFonts w:eastAsia="SimSun" w:hAnsi="Times New Roman" w:ascii="Times New Roman"/>
          <w:sz w:val="24"/>
          <w:szCs w:val="24"/>
          <w:lang w:eastAsia="zh-CN"/>
        </w:rPr>
        <w:t>kom pod brojem Ovr-7115/17 od 25. listopada 2018. godine, odlučio je da se razdvoje</w:t>
      </w:r>
      <w:r w:rsidRPr="00C3511E">
        <w:rPr>
          <w:rFonts w:eastAsia="SimSun" w:hAnsi="Times New Roman" w:ascii="Times New Roman"/>
          <w:sz w:val="24"/>
          <w:szCs w:val="24"/>
          <w:lang w:eastAsia="zh-CN"/>
        </w:rPr>
        <w:t xml:space="preserve"> ovršni postupci, tako da će se pod brojem Ovr-7115/17 provesti </w:t>
      </w:r>
      <w:r w:rsidR="00E65679">
        <w:rPr>
          <w:rFonts w:eastAsia="SimSun" w:hAnsi="Times New Roman" w:ascii="Times New Roman"/>
          <w:sz w:val="24"/>
          <w:szCs w:val="24"/>
          <w:lang w:eastAsia="zh-CN"/>
        </w:rPr>
        <w:t>postupak u odnosu na ovu nekretninu</w:t>
      </w:r>
      <w:r w:rsidRPr="00C3511E">
        <w:rPr>
          <w:rFonts w:eastAsia="SimSun" w:hAnsi="Times New Roman" w:ascii="Times New Roman"/>
          <w:sz w:val="24"/>
          <w:szCs w:val="24"/>
          <w:lang w:eastAsia="zh-CN"/>
        </w:rPr>
        <w:t xml:space="preserve">.  </w:t>
      </w:r>
    </w:p>
    <w:p w:rsidRDefault="00C3511E" w:rsidP="00A63E4F" w:rsidR="00C3511E" w:rsidRPr="00FD38D1">
      <w:pPr>
        <w:spacing w:lineRule="auto" w:line="276" w:after="200"/>
        <w:ind w:left="360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 w:rsidRPr="00C3511E">
        <w:rPr>
          <w:rFonts w:eastAsia="SimSun" w:hAnsi="Times New Roman" w:ascii="Times New Roman"/>
          <w:sz w:val="24"/>
          <w:szCs w:val="24"/>
          <w:lang w:eastAsia="zh-CN"/>
        </w:rPr>
        <w:lastRenderedPageBreak/>
        <w:t>Dana 08. svibnja 2018. godine stalni sudski vještak za graditeljstvo i procjene nekretnina Goran Korica, mag. Ing.aedif. iz društva Desidia d.o.o., Rapska 46/B, Zagreb izdradio je nalaz i mišljenje procjene vrijednosti nekretnine upisane u zk.ul 25811 k.o. Grad Zagreb jedna zgrada i tvorničko dvorište, Radnička bb, sagrađena na k.č.br. 6927/77, te je utvrdio tržišnu vrijednost nekretnine na iznos od 6.100,000,00 kuna.</w:t>
      </w:r>
    </w:p>
    <w:p w:rsidRDefault="005F33E0" w:rsidP="00A63E4F" w:rsidR="00C3511E" w:rsidRPr="00C3511E">
      <w:pPr>
        <w:spacing w:after="200"/>
        <w:ind w:hanging="426" w:left="142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>
        <w:rPr>
          <w:rFonts w:eastAsia="SimSun" w:hAnsi="Times New Roman" w:ascii="Times New Roman"/>
          <w:b/>
          <w:sz w:val="24"/>
          <w:szCs w:val="24"/>
          <w:lang w:eastAsia="zh-CN"/>
        </w:rPr>
        <w:t>d)</w:t>
      </w:r>
      <w:r w:rsidR="00A63E4F">
        <w:rPr>
          <w:rFonts w:eastAsia="SimSun" w:hAnsi="Times New Roman" w:ascii="Times New Roman"/>
          <w:b/>
          <w:sz w:val="24"/>
          <w:szCs w:val="24"/>
          <w:lang w:eastAsia="zh-CN"/>
        </w:rPr>
        <w:t xml:space="preserve">  </w:t>
      </w:r>
      <w:r w:rsidR="00C3511E" w:rsidRPr="00C3511E">
        <w:rPr>
          <w:rFonts w:eastAsia="SimSun" w:hAnsi="Times New Roman" w:ascii="Times New Roman"/>
          <w:sz w:val="24"/>
          <w:szCs w:val="24"/>
          <w:lang w:eastAsia="zh-CN"/>
        </w:rPr>
        <w:t xml:space="preserve">Nekretnina upisana u zk.ul 50091 poduložak 3 k.o. Grad Zagreb, garaža oznake PMG-c 17,55 m2 i stambena jedinica oznake C površine 114,16 m2 koja se nalazi u stambenoj zgradi </w:t>
      </w:r>
      <w:r w:rsidR="00C3511E" w:rsidRPr="00A63E4F">
        <w:rPr>
          <w:rFonts w:eastAsia="SimSun" w:hAnsi="Times New Roman" w:ascii="Times New Roman"/>
          <w:b/>
          <w:sz w:val="24"/>
          <w:szCs w:val="24"/>
          <w:lang w:eastAsia="zh-CN"/>
        </w:rPr>
        <w:t>Trsje 37C</w:t>
      </w:r>
      <w:r w:rsidR="00C3511E" w:rsidRPr="00C3511E">
        <w:rPr>
          <w:rFonts w:eastAsia="SimSun" w:hAnsi="Times New Roman" w:ascii="Times New Roman"/>
          <w:sz w:val="24"/>
          <w:szCs w:val="24"/>
          <w:lang w:eastAsia="zh-CN"/>
        </w:rPr>
        <w:t>, sagrađena na k.č.br. 8956/2.</w:t>
      </w:r>
    </w:p>
    <w:p w:rsidRDefault="00C3511E" w:rsidP="00C3511E" w:rsidR="00C3511E" w:rsidRPr="00C3511E">
      <w:pPr>
        <w:spacing w:after="200"/>
        <w:ind w:firstLine="284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 w:rsidRPr="00C3511E">
        <w:rPr>
          <w:rFonts w:eastAsia="SimSun" w:hAnsi="Times New Roman" w:ascii="Times New Roman"/>
          <w:sz w:val="24"/>
          <w:szCs w:val="24"/>
          <w:lang w:eastAsia="zh-CN"/>
        </w:rPr>
        <w:t>Založni vjerovnici:</w:t>
      </w:r>
    </w:p>
    <w:p w:rsidRDefault="00C3511E" w:rsidP="00C3511E" w:rsidR="00C3511E" w:rsidRPr="00C3511E">
      <w:pPr>
        <w:spacing w:after="200"/>
        <w:ind w:firstLine="284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 w:rsidRPr="00C3511E">
        <w:rPr>
          <w:rFonts w:eastAsia="SimSun" w:hAnsi="Times New Roman" w:ascii="Times New Roman"/>
          <w:sz w:val="24"/>
          <w:szCs w:val="24"/>
          <w:lang w:eastAsia="zh-CN"/>
        </w:rPr>
        <w:t>1.</w:t>
      </w:r>
      <w:r w:rsidRPr="00C3511E">
        <w:rPr>
          <w:rFonts w:eastAsia="SimSun" w:hAnsi="Times New Roman" w:ascii="Times New Roman"/>
          <w:sz w:val="24"/>
          <w:szCs w:val="24"/>
          <w:lang w:eastAsia="zh-CN"/>
        </w:rPr>
        <w:tab/>
        <w:t>POSOJILNICA-BANK BOROVJE-CELOVEC REGISTRIRANA ZADRUGA S OMEJANIM JAMSTVOM/ KREDITBANK FERLACH – KLAGENFURT , zalog POD Z-70642/06</w:t>
      </w:r>
    </w:p>
    <w:p w:rsidRDefault="00C3511E" w:rsidP="00C3511E" w:rsidR="00C3511E">
      <w:pPr>
        <w:spacing w:after="200"/>
        <w:ind w:firstLine="284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 w:rsidRPr="00C3511E">
        <w:rPr>
          <w:rFonts w:eastAsia="SimSun" w:hAnsi="Times New Roman" w:ascii="Times New Roman"/>
          <w:sz w:val="24"/>
          <w:szCs w:val="24"/>
          <w:lang w:eastAsia="zh-CN"/>
        </w:rPr>
        <w:t>2.</w:t>
      </w:r>
      <w:r w:rsidRPr="00C3511E">
        <w:rPr>
          <w:rFonts w:eastAsia="SimSun" w:hAnsi="Times New Roman" w:ascii="Times New Roman"/>
          <w:sz w:val="24"/>
          <w:szCs w:val="24"/>
          <w:lang w:eastAsia="zh-CN"/>
        </w:rPr>
        <w:tab/>
        <w:t xml:space="preserve"> CENTAR BANKA d.d. u stečaju pod Z-896/10</w:t>
      </w:r>
    </w:p>
    <w:p w:rsidRDefault="00C3511E" w:rsidP="00C3511E" w:rsidR="00C3511E">
      <w:pPr>
        <w:spacing w:after="200"/>
        <w:ind w:firstLine="284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>
        <w:rPr>
          <w:rFonts w:eastAsia="SimSun" w:hAnsi="Times New Roman" w:ascii="Times New Roman"/>
          <w:sz w:val="24"/>
          <w:szCs w:val="24"/>
          <w:lang w:eastAsia="zh-CN"/>
        </w:rPr>
        <w:t>U tijeku je ovršni postupak pokrenut prije otvaranja stečajnog postupka za p</w:t>
      </w:r>
      <w:r w:rsidR="00E65679">
        <w:rPr>
          <w:rFonts w:eastAsia="SimSun" w:hAnsi="Times New Roman" w:ascii="Times New Roman"/>
          <w:sz w:val="24"/>
          <w:szCs w:val="24"/>
          <w:lang w:eastAsia="zh-CN"/>
        </w:rPr>
        <w:t>rodaju nekretnine. ( Ovr-1014/14</w:t>
      </w:r>
      <w:r>
        <w:rPr>
          <w:rFonts w:eastAsia="SimSun" w:hAnsi="Times New Roman" w:ascii="Times New Roman"/>
          <w:sz w:val="24"/>
          <w:szCs w:val="24"/>
          <w:lang w:eastAsia="zh-CN"/>
        </w:rPr>
        <w:t>)</w:t>
      </w:r>
    </w:p>
    <w:p w:rsidRDefault="00C3511E" w:rsidP="00C3511E" w:rsidR="00C3511E">
      <w:pPr>
        <w:spacing w:after="200"/>
        <w:ind w:firstLine="284"/>
        <w:jc w:val="both"/>
        <w:rPr>
          <w:rFonts w:eastAsia="SimSun" w:hAnsi="Times New Roman" w:ascii="Times New Roman"/>
          <w:sz w:val="24"/>
          <w:szCs w:val="24"/>
          <w:lang w:eastAsia="zh-CN"/>
        </w:rPr>
      </w:pPr>
    </w:p>
    <w:p w:rsidRDefault="005F33E0" w:rsidP="00A63E4F" w:rsidR="00FD57AB" w:rsidRPr="00A63E4F">
      <w:pPr>
        <w:spacing w:after="200"/>
        <w:ind w:hanging="284"/>
        <w:jc w:val="both"/>
        <w:rPr>
          <w:rFonts w:eastAsia="SimSun" w:hAnsi="Times New Roman" w:ascii="Times New Roman"/>
          <w:b/>
          <w:sz w:val="24"/>
          <w:szCs w:val="24"/>
          <w:lang w:eastAsia="zh-CN"/>
        </w:rPr>
      </w:pPr>
      <w:r>
        <w:rPr>
          <w:rFonts w:eastAsia="SimSun" w:hAnsi="Times New Roman" w:ascii="Times New Roman"/>
          <w:b/>
          <w:sz w:val="24"/>
          <w:szCs w:val="24"/>
          <w:lang w:eastAsia="zh-CN"/>
        </w:rPr>
        <w:t xml:space="preserve">e)  </w:t>
      </w:r>
      <w:r w:rsidR="00FD57AB" w:rsidRPr="007F0C6A">
        <w:rPr>
          <w:rFonts w:eastAsia="SimSun" w:hAnsi="Times New Roman" w:ascii="Times New Roman"/>
          <w:sz w:val="24"/>
          <w:szCs w:val="24"/>
          <w:lang w:eastAsia="zh-CN"/>
        </w:rPr>
        <w:t xml:space="preserve">Nekretnina upisana u poduložak 3339, z.k. ul 1567 k.o. Rijeka jednosobni stan u prizemlju ukupne površine 63 m2, u </w:t>
      </w:r>
      <w:r w:rsidR="00FD57AB" w:rsidRPr="00A63E4F">
        <w:rPr>
          <w:rFonts w:eastAsia="SimSun" w:hAnsi="Times New Roman" w:ascii="Times New Roman"/>
          <w:b/>
          <w:sz w:val="24"/>
          <w:szCs w:val="24"/>
          <w:lang w:eastAsia="zh-CN"/>
        </w:rPr>
        <w:t>zgradi u Rijeci</w:t>
      </w:r>
      <w:r w:rsidR="00FD57AB" w:rsidRPr="007F0C6A">
        <w:rPr>
          <w:rFonts w:eastAsia="SimSun" w:hAnsi="Times New Roman" w:ascii="Times New Roman"/>
          <w:sz w:val="24"/>
          <w:szCs w:val="24"/>
          <w:lang w:eastAsia="zh-CN"/>
        </w:rPr>
        <w:t>, Milutina Barača 12, sagrađen na k.č.br. 1411</w:t>
      </w:r>
    </w:p>
    <w:p w:rsidRDefault="00FD57AB" w:rsidP="00FD57AB" w:rsidR="00FD57AB" w:rsidRPr="00294728">
      <w:pPr>
        <w:spacing w:after="200"/>
        <w:jc w:val="both"/>
        <w:rPr>
          <w:rFonts w:eastAsia="SimSun" w:hAnsi="Times New Roman" w:ascii="Times New Roman"/>
          <w:b/>
          <w:sz w:val="24"/>
          <w:szCs w:val="24"/>
          <w:lang w:eastAsia="zh-CN"/>
        </w:rPr>
      </w:pPr>
      <w:r w:rsidRPr="00294728">
        <w:rPr>
          <w:rFonts w:eastAsia="SimSun" w:hAnsi="Times New Roman" w:ascii="Times New Roman"/>
          <w:b/>
          <w:sz w:val="24"/>
          <w:szCs w:val="24"/>
          <w:lang w:eastAsia="zh-CN"/>
        </w:rPr>
        <w:t>Založni vjerovnici:</w:t>
      </w:r>
    </w:p>
    <w:p w:rsidRDefault="00FD57AB" w:rsidP="00FD57AB" w:rsidR="00FD57AB" w:rsidRPr="00294728">
      <w:pPr>
        <w:numPr>
          <w:ilvl w:val="0"/>
          <w:numId w:val="5"/>
        </w:numPr>
        <w:spacing w:lineRule="auto" w:line="276" w:after="200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 w:rsidRPr="00294728">
        <w:rPr>
          <w:rFonts w:eastAsia="SimSun" w:hAnsi="Times New Roman" w:ascii="Times New Roman"/>
          <w:sz w:val="24"/>
          <w:szCs w:val="24"/>
          <w:lang w:eastAsia="zh-CN"/>
        </w:rPr>
        <w:t>HYPO ALPE ADRIA BANK d.d. pod Z-13788/06</w:t>
      </w:r>
    </w:p>
    <w:p w:rsidRDefault="00F066F2" w:rsidP="00FD57AB" w:rsidR="00FD57AB">
      <w:pPr>
        <w:spacing w:after="200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>
        <w:rPr>
          <w:rFonts w:eastAsia="SimSun" w:hAnsi="Times New Roman" w:ascii="Times New Roman"/>
          <w:sz w:val="24"/>
          <w:szCs w:val="24"/>
          <w:lang w:eastAsia="zh-CN"/>
        </w:rPr>
        <w:t>Trgovački sud u Zagrebu zaključkom br. Ovr-271/2016 od dana 27. rujna 2018. godine odredio je prodaju nekretnine putem elektroničke javne dražbe putem FINA-e po utvrđenoj vrijednosti od 358.324,24 kune. FINA</w:t>
      </w:r>
      <w:r w:rsidR="00DB671D">
        <w:rPr>
          <w:rFonts w:eastAsia="SimSun" w:hAnsi="Times New Roman" w:ascii="Times New Roman"/>
          <w:sz w:val="24"/>
          <w:szCs w:val="24"/>
          <w:lang w:eastAsia="zh-CN"/>
        </w:rPr>
        <w:t xml:space="preserve"> je objavila poziv na sudjelovanje u </w:t>
      </w:r>
      <w:r w:rsidR="00E65679">
        <w:rPr>
          <w:rFonts w:eastAsia="SimSun" w:hAnsi="Times New Roman" w:ascii="Times New Roman"/>
          <w:sz w:val="24"/>
          <w:szCs w:val="24"/>
          <w:lang w:eastAsia="zh-CN"/>
        </w:rPr>
        <w:t xml:space="preserve">II. </w:t>
      </w:r>
      <w:r w:rsidR="00DB671D">
        <w:rPr>
          <w:rFonts w:eastAsia="SimSun" w:hAnsi="Times New Roman" w:ascii="Times New Roman"/>
          <w:sz w:val="24"/>
          <w:szCs w:val="24"/>
          <w:lang w:eastAsia="zh-CN"/>
        </w:rPr>
        <w:t>elektroničko</w:t>
      </w:r>
      <w:r w:rsidR="00E65679">
        <w:rPr>
          <w:rFonts w:eastAsia="SimSun" w:hAnsi="Times New Roman" w:ascii="Times New Roman"/>
          <w:sz w:val="24"/>
          <w:szCs w:val="24"/>
          <w:lang w:eastAsia="zh-CN"/>
        </w:rPr>
        <w:t>j javnoj dražbi koja traje do 02.05</w:t>
      </w:r>
      <w:r w:rsidR="00DB671D">
        <w:rPr>
          <w:rFonts w:eastAsia="SimSun" w:hAnsi="Times New Roman" w:ascii="Times New Roman"/>
          <w:sz w:val="24"/>
          <w:szCs w:val="24"/>
          <w:lang w:eastAsia="zh-CN"/>
        </w:rPr>
        <w:t>.2019. godine.</w:t>
      </w:r>
    </w:p>
    <w:p w:rsidRDefault="00FD38D1" w:rsidP="00FD57AB" w:rsidR="00FD38D1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A63E4F" w:rsidP="00A63E4F" w:rsidR="00FD38D1">
      <w:pPr>
        <w:numPr>
          <w:ilvl w:val="0"/>
          <w:numId w:val="7"/>
        </w:numPr>
        <w:ind w:hanging="851" w:left="709"/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  </w:t>
      </w:r>
      <w:r w:rsidR="00FD38D1">
        <w:rPr>
          <w:rFonts w:hAnsi="Times New Roman" w:ascii="Times New Roman"/>
          <w:b/>
          <w:sz w:val="24"/>
          <w:szCs w:val="24"/>
          <w:lang w:val="pl-PL"/>
        </w:rPr>
        <w:t>Postupci u tijeku</w:t>
      </w:r>
    </w:p>
    <w:p w:rsidRDefault="00FD57AB" w:rsidP="00FD57AB" w:rsidR="00FD57A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D38D1" w:rsidP="00FD38D1" w:rsidR="00FD57AB">
      <w:pPr>
        <w:ind w:hanging="142" w:left="142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533B7C">
        <w:rPr>
          <w:rFonts w:hAnsi="Times New Roman" w:ascii="Times New Roman"/>
          <w:sz w:val="24"/>
          <w:szCs w:val="24"/>
          <w:lang w:val="pl-PL"/>
        </w:rPr>
        <w:t>U tijeku je parnica koja se vodi pred Trgovačkim sudom u Zagrebu, poslovni broj P-2148/16, tužitelja MARKETING M d.o.o. iz Nedelišća, Braće Radića 2, OIB: 06758420862, zastupanog po punomoćniku Slavku Mitroviću odvjetniku iz Zagreba, protiv tuženika: 1. KEMOBOJA PLUS d.o.o. u stečaju iz Zagreba, J. Morohnića 1/8, OIB: 45295080681, zastupano po Davorki Huljev stečajnom upravitelju, 2. PRVI FAKTOR d.o.o. iz Zagreba, OIB: 63278028623, 3. F. J. ELSNER GmbH zastupano po pun. Damiru Sajku odvjetniku OD Anić i partneri iz Zagreba, 4. HYPO-ALPE ADRIA BANK d.d.</w:t>
      </w:r>
      <w:r w:rsidR="00A53F47">
        <w:rPr>
          <w:rFonts w:hAnsi="Times New Roman" w:ascii="Times New Roman"/>
          <w:sz w:val="24"/>
          <w:szCs w:val="24"/>
          <w:lang w:val="pl-PL"/>
        </w:rPr>
        <w:t xml:space="preserve"> iz Zagreba (sada Addiko Bank d.d.), Slavonska avenija 6, OIB: 14036333877, 5. MEĐIMURSKE VODE d.o.o. iz Čakovca, Matice hrvatske 10, OIB: 81394716246, 6. DUNAV DRAVA CEMENT d.o.o. iz Zagreba, Jarun 43, OIB: 18917330107 zastupano po odvj. OD Žurić &amp; partneri iz Zagreba, a radi proglašenja nedopuštenom ovrhu na nekretnini stambena zgrada upisana u zk.ul.br. 6933, k.o. Čakovec, čestica broj: 1134/26/1/4, što u naravi predstavlja dvorište </w:t>
      </w:r>
      <w:r w:rsidR="00A53F47">
        <w:rPr>
          <w:rFonts w:hAnsi="Times New Roman" w:ascii="Times New Roman"/>
          <w:sz w:val="24"/>
          <w:szCs w:val="24"/>
          <w:lang w:val="pl-PL"/>
        </w:rPr>
        <w:lastRenderedPageBreak/>
        <w:t>D.Cesarića, ukupne površine od 184 m2, te zgrada mješovite uporabe stambeno-poslovna zgrada k.b.13 i 15, ukupne površine 918 m2, i to:</w:t>
      </w:r>
    </w:p>
    <w:p w:rsidRDefault="00A53F47" w:rsidP="00FD38D1" w:rsidR="00A53F47">
      <w:pPr>
        <w:ind w:left="284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poduložak 11, ETAŽA 6/10000, ETAŽA 11- Spremište SP11, u suterenu stambeno-poslovne zgrade k.br. 13, ukupne površine pd 2,26 m2, u planu posebnih dijelova zgrade označeno ružičastim kosim crtama</w:t>
      </w:r>
    </w:p>
    <w:p w:rsidRDefault="00A53F47" w:rsidP="00FD38D1" w:rsidR="00A53F47">
      <w:pPr>
        <w:ind w:left="284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pouložak 51, ETAŽA 362/10000, ETAŽA broj 51 – stan S13 na 1. katu stambeno-poslovne zgrade k.br. 15 koji se sastoji od predprostora, WC-a, kupaonice, hodnika, kuhinje, dnevnog boravka i blagavaonice, soba 1., soba 2., logga, ukupne površine od 70,10 m2, u planu posebnih dijelova zgrade označeno svijetlo zelenim točkama</w:t>
      </w:r>
      <w:r w:rsidR="00BA1EDB">
        <w:rPr>
          <w:rFonts w:hAnsi="Times New Roman" w:ascii="Times New Roman"/>
          <w:sz w:val="24"/>
          <w:szCs w:val="24"/>
          <w:lang w:val="pl-PL"/>
        </w:rPr>
        <w:t>.</w:t>
      </w:r>
    </w:p>
    <w:p w:rsidRDefault="009C361C" w:rsidP="00FD57AB" w:rsidR="009C361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D38D1" w:rsidP="00FD38D1" w:rsidR="009C361C" w:rsidRPr="00FD38D1">
      <w:pPr>
        <w:ind w:hanging="142" w:left="142"/>
        <w:jc w:val="both"/>
        <w:rPr>
          <w:rFonts w:hAnsi="Times New Roman" w:ascii="Times New Roman"/>
          <w:sz w:val="24"/>
          <w:szCs w:val="24"/>
          <w:lang w:val="pl-PL"/>
        </w:rPr>
      </w:pPr>
      <w:r w:rsidRPr="00FD38D1">
        <w:rPr>
          <w:rFonts w:hAnsi="Times New Roman" w:ascii="Times New Roman"/>
          <w:sz w:val="24"/>
          <w:szCs w:val="24"/>
          <w:lang w:val="pl-PL"/>
        </w:rPr>
        <w:t>- P</w:t>
      </w:r>
      <w:r w:rsidR="009C361C" w:rsidRPr="00FD38D1">
        <w:rPr>
          <w:rFonts w:hAnsi="Times New Roman" w:ascii="Times New Roman"/>
          <w:sz w:val="24"/>
          <w:szCs w:val="24"/>
          <w:lang w:val="pl-PL"/>
        </w:rPr>
        <w:t>red Opći</w:t>
      </w:r>
      <w:r w:rsidR="00A54117">
        <w:rPr>
          <w:rFonts w:hAnsi="Times New Roman" w:ascii="Times New Roman"/>
          <w:sz w:val="24"/>
          <w:szCs w:val="24"/>
          <w:lang w:val="pl-PL"/>
        </w:rPr>
        <w:t xml:space="preserve">nskim sudom u Čakovcu pokrenuta je </w:t>
      </w:r>
      <w:r w:rsidR="009C361C" w:rsidRPr="00FD38D1">
        <w:rPr>
          <w:rFonts w:hAnsi="Times New Roman" w:ascii="Times New Roman"/>
          <w:sz w:val="24"/>
          <w:szCs w:val="24"/>
          <w:lang w:val="pl-PL"/>
        </w:rPr>
        <w:t>parnica</w:t>
      </w:r>
      <w:r w:rsidR="009C677D" w:rsidRPr="00FD38D1">
        <w:rPr>
          <w:rFonts w:hAnsi="Times New Roman" w:ascii="Times New Roman"/>
          <w:sz w:val="24"/>
          <w:szCs w:val="24"/>
          <w:lang w:val="pl-PL"/>
        </w:rPr>
        <w:t xml:space="preserve"> pod brojem P-327/15 tužiteljice Lidije Rob protiv Kemoboje plus u stečaju d.o.o. i Prvi faktor d.o.o. u likvidaciji, radi brisanja prava vlasništva i založnog prava.</w:t>
      </w:r>
    </w:p>
    <w:p w:rsidRDefault="009C677D" w:rsidP="00FD38D1" w:rsidR="009C677D" w:rsidRPr="00FD38D1">
      <w:pPr>
        <w:ind w:left="142"/>
        <w:jc w:val="both"/>
        <w:rPr>
          <w:rFonts w:hAnsi="Times New Roman" w:ascii="Times New Roman"/>
          <w:sz w:val="24"/>
          <w:szCs w:val="24"/>
          <w:lang w:val="pl-PL"/>
        </w:rPr>
      </w:pPr>
      <w:r w:rsidRPr="00FD38D1">
        <w:rPr>
          <w:rFonts w:hAnsi="Times New Roman" w:ascii="Times New Roman"/>
          <w:sz w:val="24"/>
          <w:szCs w:val="24"/>
          <w:lang w:val="pl-PL"/>
        </w:rPr>
        <w:t xml:space="preserve">U navedenom predmetu 16. studenog 2017. godine održano je ročište na </w:t>
      </w:r>
      <w:r w:rsidR="00BB1DD3" w:rsidRPr="00FD38D1">
        <w:rPr>
          <w:rFonts w:hAnsi="Times New Roman" w:ascii="Times New Roman"/>
          <w:sz w:val="24"/>
          <w:szCs w:val="24"/>
          <w:lang w:val="pl-PL"/>
        </w:rPr>
        <w:t>k</w:t>
      </w:r>
      <w:r w:rsidRPr="00FD38D1">
        <w:rPr>
          <w:rFonts w:hAnsi="Times New Roman" w:ascii="Times New Roman"/>
          <w:sz w:val="24"/>
          <w:szCs w:val="24"/>
          <w:lang w:val="pl-PL"/>
        </w:rPr>
        <w:t xml:space="preserve">ojem </w:t>
      </w:r>
      <w:r w:rsidR="00BB1DD3" w:rsidRPr="00FD38D1">
        <w:rPr>
          <w:rFonts w:hAnsi="Times New Roman" w:ascii="Times New Roman"/>
          <w:sz w:val="24"/>
          <w:szCs w:val="24"/>
          <w:lang w:val="pl-PL"/>
        </w:rPr>
        <w:t>s</w:t>
      </w:r>
      <w:r w:rsidRPr="00FD38D1">
        <w:rPr>
          <w:rFonts w:hAnsi="Times New Roman" w:ascii="Times New Roman"/>
          <w:sz w:val="24"/>
          <w:szCs w:val="24"/>
          <w:lang w:val="pl-PL"/>
        </w:rPr>
        <w:t xml:space="preserve">e sud oglasio stvarno nenadležnim te će predmet biti ustupljen Trgovačkom sudu u Zagrebu. </w:t>
      </w:r>
    </w:p>
    <w:p w:rsidRDefault="00490729" w:rsidP="00FD57AB" w:rsidR="00490729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</w:p>
    <w:p w:rsidRDefault="00FD38D1" w:rsidP="00FD38D1" w:rsidR="00490729" w:rsidRPr="00FD38D1">
      <w:pPr>
        <w:ind w:hanging="142" w:left="142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P</w:t>
      </w:r>
      <w:r w:rsidR="00490729" w:rsidRPr="00FD38D1">
        <w:rPr>
          <w:rFonts w:hAnsi="Times New Roman" w:ascii="Times New Roman"/>
          <w:sz w:val="24"/>
          <w:szCs w:val="24"/>
          <w:lang w:val="pl-PL"/>
        </w:rPr>
        <w:t>red Općinsk</w:t>
      </w:r>
      <w:r w:rsidR="00A54117">
        <w:rPr>
          <w:rFonts w:hAnsi="Times New Roman" w:ascii="Times New Roman"/>
          <w:sz w:val="24"/>
          <w:szCs w:val="24"/>
          <w:lang w:val="pl-PL"/>
        </w:rPr>
        <w:t>im sudom u Čakovcu, po t</w:t>
      </w:r>
      <w:r w:rsidR="00490729" w:rsidRPr="00FD38D1">
        <w:rPr>
          <w:rFonts w:hAnsi="Times New Roman" w:ascii="Times New Roman"/>
          <w:sz w:val="24"/>
          <w:szCs w:val="24"/>
          <w:lang w:val="pl-PL"/>
        </w:rPr>
        <w:t>užbi Lidije Rob u predmetu P-109/16, protiv tu</w:t>
      </w:r>
      <w:r w:rsidR="00A54117">
        <w:rPr>
          <w:rFonts w:hAnsi="Times New Roman" w:ascii="Times New Roman"/>
          <w:sz w:val="24"/>
          <w:szCs w:val="24"/>
          <w:lang w:val="pl-PL"/>
        </w:rPr>
        <w:t>že</w:t>
      </w:r>
      <w:r w:rsidR="00490729" w:rsidRPr="00FD38D1">
        <w:rPr>
          <w:rFonts w:hAnsi="Times New Roman" w:ascii="Times New Roman"/>
          <w:sz w:val="24"/>
          <w:szCs w:val="24"/>
          <w:lang w:val="pl-PL"/>
        </w:rPr>
        <w:t>nika Kemoboje plus u stečaju d.o.o., Prvi faktor d.o.o. u likvidaciji,</w:t>
      </w:r>
      <w:r w:rsidR="00DF25CC" w:rsidRPr="00FD38D1">
        <w:rPr>
          <w:rFonts w:hAnsi="Times New Roman" w:ascii="Times New Roman"/>
          <w:sz w:val="24"/>
          <w:szCs w:val="24"/>
          <w:lang w:val="pl-PL"/>
        </w:rPr>
        <w:t xml:space="preserve"> i dr., radi proglašenja ovrhe nedopuštenom</w:t>
      </w:r>
      <w:r w:rsidR="00DC316F" w:rsidRPr="00FD38D1">
        <w:rPr>
          <w:rFonts w:eastAsia="SimSun" w:hAnsi="Times New Roman" w:ascii="Times New Roman"/>
          <w:sz w:val="24"/>
          <w:szCs w:val="24"/>
          <w:lang w:eastAsia="zh-CN"/>
        </w:rPr>
        <w:t xml:space="preserve"> </w:t>
      </w:r>
      <w:r w:rsidR="00C3511E">
        <w:rPr>
          <w:rFonts w:eastAsia="SimSun" w:hAnsi="Times New Roman" w:ascii="Times New Roman"/>
          <w:sz w:val="24"/>
          <w:szCs w:val="24"/>
          <w:lang w:eastAsia="zh-CN"/>
        </w:rPr>
        <w:t>u predmetu Općinskog</w:t>
      </w:r>
      <w:r w:rsidR="00DC316F" w:rsidRPr="00FD38D1">
        <w:rPr>
          <w:rFonts w:eastAsia="SimSun" w:hAnsi="Times New Roman" w:ascii="Times New Roman"/>
          <w:sz w:val="24"/>
          <w:szCs w:val="24"/>
          <w:lang w:eastAsia="zh-CN"/>
        </w:rPr>
        <w:t xml:space="preserve"> sud</w:t>
      </w:r>
      <w:r w:rsidR="007C1562" w:rsidRPr="00FD38D1">
        <w:rPr>
          <w:rFonts w:eastAsia="SimSun" w:hAnsi="Times New Roman" w:ascii="Times New Roman"/>
          <w:sz w:val="24"/>
          <w:szCs w:val="24"/>
          <w:lang w:eastAsia="zh-CN"/>
        </w:rPr>
        <w:t>a</w:t>
      </w:r>
      <w:r w:rsidR="00DC316F" w:rsidRPr="00FD38D1">
        <w:rPr>
          <w:rFonts w:eastAsia="SimSun" w:hAnsi="Times New Roman" w:ascii="Times New Roman"/>
          <w:sz w:val="24"/>
          <w:szCs w:val="24"/>
          <w:lang w:eastAsia="zh-CN"/>
        </w:rPr>
        <w:t xml:space="preserve"> u Čakovcu  broj </w:t>
      </w:r>
      <w:r w:rsidR="007C1562" w:rsidRPr="00FD38D1">
        <w:rPr>
          <w:rFonts w:eastAsia="SimSun" w:hAnsi="Times New Roman" w:ascii="Times New Roman"/>
          <w:sz w:val="24"/>
          <w:szCs w:val="24"/>
          <w:lang w:eastAsia="zh-CN"/>
        </w:rPr>
        <w:t>Ovr-2270/12.</w:t>
      </w:r>
    </w:p>
    <w:p w:rsidRDefault="00FD38D1" w:rsidP="00FD38D1" w:rsidR="00DF25CC" w:rsidRPr="00FD38D1">
      <w:pPr>
        <w:ind w:left="142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navedenom predmetu, sud s</w:t>
      </w:r>
      <w:r w:rsidR="00DF25CC" w:rsidRPr="00FD38D1">
        <w:rPr>
          <w:rFonts w:hAnsi="Times New Roman" w:ascii="Times New Roman"/>
          <w:sz w:val="24"/>
          <w:szCs w:val="24"/>
          <w:lang w:val="pl-PL"/>
        </w:rPr>
        <w:t>e također oglasio nenadležnim, a predmet se po žalbi tužitelja na rješenje o nenadležnosti nalazi na Županijskom sudu u Zadru.</w:t>
      </w:r>
    </w:p>
    <w:p w:rsidRDefault="00BB1DD3" w:rsidP="00FD57AB" w:rsidR="00BB1DD3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</w:p>
    <w:p w:rsidRDefault="00FD38D1" w:rsidP="00FD38D1" w:rsidR="00BB1DD3" w:rsidRPr="00FD38D1">
      <w:pPr>
        <w:ind w:hanging="142" w:left="142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BB1DD3" w:rsidRPr="00FD38D1">
        <w:rPr>
          <w:rFonts w:hAnsi="Times New Roman" w:ascii="Times New Roman"/>
          <w:sz w:val="24"/>
          <w:szCs w:val="24"/>
          <w:lang w:val="pl-PL"/>
        </w:rPr>
        <w:t xml:space="preserve">Pred Trgovačkim sudom u Varaždinu u predmetu P-47/16 pokrenut je postupak tužitelja Arming metal d.o.o., protiv </w:t>
      </w:r>
      <w:r w:rsidR="00502A8B" w:rsidRPr="00FD38D1">
        <w:rPr>
          <w:rFonts w:hAnsi="Times New Roman" w:ascii="Times New Roman"/>
          <w:sz w:val="24"/>
          <w:szCs w:val="24"/>
          <w:lang w:val="pl-PL"/>
        </w:rPr>
        <w:t xml:space="preserve">tuženika Kemoboje plus u stečaju d.o.o., Prvi faktor d.o.o. u likvidaciji radi brisanja prava vlasništva, brisanja založnog prava, ništavosti rješenja o etažiranju i izdavanja tabularne isprave, koji postupak je </w:t>
      </w:r>
      <w:r w:rsidR="00634E43" w:rsidRPr="00FD38D1">
        <w:rPr>
          <w:rFonts w:hAnsi="Times New Roman" w:ascii="Times New Roman"/>
          <w:sz w:val="24"/>
          <w:szCs w:val="24"/>
          <w:lang w:val="pl-PL"/>
        </w:rPr>
        <w:t>trenutno u prekidu jer je nad tužiteljem otvoren stečajni postupak.</w:t>
      </w:r>
      <w:r w:rsidR="00BB1DD3" w:rsidRPr="00FD38D1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674570" w:rsidP="00FD57AB" w:rsidR="00674570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</w:p>
    <w:p w:rsidRDefault="00FD38D1" w:rsidP="00FD38D1" w:rsidR="00674570" w:rsidRPr="00FD38D1">
      <w:pPr>
        <w:ind w:hanging="142" w:left="142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P</w:t>
      </w:r>
      <w:r w:rsidR="00674570" w:rsidRPr="00FD38D1">
        <w:rPr>
          <w:rFonts w:hAnsi="Times New Roman" w:ascii="Times New Roman"/>
          <w:sz w:val="24"/>
          <w:szCs w:val="24"/>
          <w:lang w:val="pl-PL"/>
        </w:rPr>
        <w:t>red Trgovačkim sudom u Varaždinu u predmet</w:t>
      </w:r>
      <w:r w:rsidR="00A54117">
        <w:rPr>
          <w:rFonts w:hAnsi="Times New Roman" w:ascii="Times New Roman"/>
          <w:sz w:val="24"/>
          <w:szCs w:val="24"/>
          <w:lang w:val="pl-PL"/>
        </w:rPr>
        <w:t>u P-118/15, vodi s</w:t>
      </w:r>
      <w:r w:rsidR="00674570" w:rsidRPr="00FD38D1">
        <w:rPr>
          <w:rFonts w:hAnsi="Times New Roman" w:ascii="Times New Roman"/>
          <w:sz w:val="24"/>
          <w:szCs w:val="24"/>
          <w:lang w:val="pl-PL"/>
        </w:rPr>
        <w:t>e parnica tužit</w:t>
      </w:r>
      <w:r w:rsidR="002161C0" w:rsidRPr="00FD38D1">
        <w:rPr>
          <w:rFonts w:hAnsi="Times New Roman" w:ascii="Times New Roman"/>
          <w:sz w:val="24"/>
          <w:szCs w:val="24"/>
          <w:lang w:val="pl-PL"/>
        </w:rPr>
        <w:t>elja TSG d.o.o. Čakovec protiv  I tunika F.J. ELSNER GmbH i dr.</w:t>
      </w:r>
      <w:r w:rsidR="00E16201" w:rsidRPr="00FD38D1">
        <w:rPr>
          <w:rFonts w:hAnsi="Times New Roman" w:ascii="Times New Roman"/>
          <w:sz w:val="24"/>
          <w:szCs w:val="24"/>
          <w:lang w:val="pl-PL"/>
        </w:rPr>
        <w:t xml:space="preserve"> u</w:t>
      </w:r>
      <w:r w:rsidR="002161C0" w:rsidRPr="00FD38D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16201" w:rsidRPr="00FD38D1">
        <w:rPr>
          <w:rFonts w:hAnsi="Times New Roman" w:ascii="Times New Roman"/>
          <w:sz w:val="24"/>
          <w:szCs w:val="24"/>
          <w:lang w:val="pl-PL"/>
        </w:rPr>
        <w:t>k</w:t>
      </w:r>
      <w:r w:rsidR="002161C0" w:rsidRPr="00FD38D1">
        <w:rPr>
          <w:rFonts w:hAnsi="Times New Roman" w:ascii="Times New Roman"/>
          <w:sz w:val="24"/>
          <w:szCs w:val="24"/>
          <w:lang w:val="pl-PL"/>
        </w:rPr>
        <w:t>ojem predmetu je Kemoboja plus d.o.o. u stečaju V-tuženik, radi proglašenje ovrhe nedopuštenom,</w:t>
      </w:r>
      <w:r w:rsidR="00E16201" w:rsidRPr="00FD38D1">
        <w:rPr>
          <w:rFonts w:eastAsia="SimSun" w:hAnsi="Times New Roman" w:ascii="Times New Roman"/>
          <w:sz w:val="24"/>
          <w:szCs w:val="24"/>
          <w:lang w:eastAsia="zh-CN"/>
        </w:rPr>
        <w:t xml:space="preserve"> u predmetu Općinskog suda u Čakovcu  broj Ovr-2270/12.</w:t>
      </w:r>
      <w:r w:rsidR="00E16201" w:rsidRPr="00FD38D1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2161C0" w:rsidRPr="00FD38D1">
        <w:rPr>
          <w:rFonts w:hAnsi="Times New Roman" w:ascii="Times New Roman"/>
          <w:sz w:val="24"/>
          <w:szCs w:val="24"/>
          <w:lang w:val="pl-PL"/>
        </w:rPr>
        <w:t xml:space="preserve">u </w:t>
      </w:r>
      <w:r w:rsidR="00E16201" w:rsidRPr="00FD38D1">
        <w:rPr>
          <w:rFonts w:hAnsi="Times New Roman" w:ascii="Times New Roman"/>
          <w:sz w:val="24"/>
          <w:szCs w:val="24"/>
          <w:lang w:val="pl-PL"/>
        </w:rPr>
        <w:t>k</w:t>
      </w:r>
      <w:r w:rsidR="00A63E4F">
        <w:rPr>
          <w:rFonts w:hAnsi="Times New Roman" w:ascii="Times New Roman"/>
          <w:sz w:val="24"/>
          <w:szCs w:val="24"/>
          <w:lang w:val="pl-PL"/>
        </w:rPr>
        <w:t xml:space="preserve">ojem predmetu je održano ročište </w:t>
      </w:r>
      <w:r w:rsidR="002161C0" w:rsidRPr="00FD38D1">
        <w:rPr>
          <w:rFonts w:hAnsi="Times New Roman" w:ascii="Times New Roman"/>
          <w:sz w:val="24"/>
          <w:szCs w:val="24"/>
          <w:lang w:val="pl-PL"/>
        </w:rPr>
        <w:t>dan</w:t>
      </w:r>
      <w:r w:rsidR="00A63E4F">
        <w:rPr>
          <w:rFonts w:hAnsi="Times New Roman" w:ascii="Times New Roman"/>
          <w:sz w:val="24"/>
          <w:szCs w:val="24"/>
          <w:lang w:val="pl-PL"/>
        </w:rPr>
        <w:t>a</w:t>
      </w:r>
      <w:r w:rsidR="002161C0" w:rsidRPr="00FD38D1">
        <w:rPr>
          <w:rFonts w:hAnsi="Times New Roman" w:ascii="Times New Roman"/>
          <w:sz w:val="24"/>
          <w:szCs w:val="24"/>
          <w:lang w:val="pl-PL"/>
        </w:rPr>
        <w:t xml:space="preserve"> 28.</w:t>
      </w:r>
      <w:r w:rsidR="00A455B0" w:rsidRPr="00FD38D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161C0" w:rsidRPr="00FD38D1">
        <w:rPr>
          <w:rFonts w:hAnsi="Times New Roman" w:ascii="Times New Roman"/>
          <w:sz w:val="24"/>
          <w:szCs w:val="24"/>
          <w:lang w:val="pl-PL"/>
        </w:rPr>
        <w:t>studenog 2017. godine.</w:t>
      </w:r>
      <w:r w:rsidR="00A63E4F">
        <w:rPr>
          <w:rFonts w:hAnsi="Times New Roman" w:ascii="Times New Roman"/>
          <w:sz w:val="24"/>
          <w:szCs w:val="24"/>
          <w:lang w:val="pl-PL"/>
        </w:rPr>
        <w:t xml:space="preserve"> Daljnjih radnji nije bilo.</w:t>
      </w:r>
    </w:p>
    <w:p w:rsidRDefault="007F2350" w:rsidP="00FD57AB" w:rsidR="007F2350" w:rsidRPr="00FD38D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54117" w:rsidP="00A54117" w:rsidR="00FD57AB">
      <w:pPr>
        <w:ind w:hanging="142" w:left="142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7F2350" w:rsidRPr="00FD38D1">
        <w:rPr>
          <w:rFonts w:hAnsi="Times New Roman" w:ascii="Times New Roman"/>
          <w:sz w:val="24"/>
          <w:szCs w:val="24"/>
          <w:lang w:val="pl-PL"/>
        </w:rPr>
        <w:t xml:space="preserve">Pred Trgovačkim sudom u Varaždinu pokrenuta je parnica radi utvrđivanja prava vlasništva, Tužitelja Tender d.o.o. Čakovec protiv tuženika Kemoboja plus d.o.o. u stečaju, u </w:t>
      </w:r>
      <w:r w:rsidR="00E16201" w:rsidRPr="00FD38D1">
        <w:rPr>
          <w:rFonts w:hAnsi="Times New Roman" w:ascii="Times New Roman"/>
          <w:sz w:val="24"/>
          <w:szCs w:val="24"/>
          <w:lang w:val="pl-PL"/>
        </w:rPr>
        <w:t>k</w:t>
      </w:r>
      <w:r w:rsidR="00A63E4F">
        <w:rPr>
          <w:rFonts w:hAnsi="Times New Roman" w:ascii="Times New Roman"/>
          <w:sz w:val="24"/>
          <w:szCs w:val="24"/>
          <w:lang w:val="pl-PL"/>
        </w:rPr>
        <w:t>ojem predmetu je održano pripremno ročište</w:t>
      </w:r>
      <w:r w:rsidR="00167C42" w:rsidRPr="00FD38D1">
        <w:rPr>
          <w:rFonts w:hAnsi="Times New Roman" w:ascii="Times New Roman"/>
          <w:sz w:val="24"/>
          <w:szCs w:val="24"/>
          <w:lang w:val="pl-PL"/>
        </w:rPr>
        <w:t xml:space="preserve"> dan</w:t>
      </w:r>
      <w:r w:rsidR="00A63E4F">
        <w:rPr>
          <w:rFonts w:hAnsi="Times New Roman" w:ascii="Times New Roman"/>
          <w:sz w:val="24"/>
          <w:szCs w:val="24"/>
          <w:lang w:val="pl-PL"/>
        </w:rPr>
        <w:t>a</w:t>
      </w:r>
      <w:r w:rsidR="00167C42" w:rsidRPr="00FD38D1">
        <w:rPr>
          <w:rFonts w:hAnsi="Times New Roman" w:ascii="Times New Roman"/>
          <w:sz w:val="24"/>
          <w:szCs w:val="24"/>
          <w:lang w:val="pl-PL"/>
        </w:rPr>
        <w:t xml:space="preserve"> 6. prosinca 2017. godine.</w:t>
      </w:r>
    </w:p>
    <w:p w:rsidRDefault="00FD57AB" w:rsidP="00FD57AB" w:rsidR="00FD57A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D57AB" w:rsidP="00FD57AB" w:rsidR="00FD57AB" w:rsidRPr="00FB0060">
      <w:pPr>
        <w:rPr>
          <w:rFonts w:hAnsi="Times New Roman" w:ascii="Times New Roman"/>
          <w:b/>
          <w:sz w:val="24"/>
          <w:szCs w:val="24"/>
          <w:lang w:val="pl-PL"/>
        </w:rPr>
      </w:pPr>
      <w:r w:rsidRPr="00FB0060">
        <w:rPr>
          <w:rFonts w:hAnsi="Times New Roman" w:ascii="Times New Roman"/>
          <w:b/>
          <w:sz w:val="24"/>
          <w:szCs w:val="24"/>
          <w:lang w:val="pl-PL"/>
        </w:rPr>
        <w:t>II. STANJE STEČAJNE MASE</w:t>
      </w:r>
    </w:p>
    <w:p w:rsidRDefault="00FD57AB" w:rsidP="00FD57AB" w:rsidR="00FD57A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Stečajnu masu čine :</w:t>
      </w:r>
    </w:p>
    <w:p w:rsidRDefault="00FD57AB" w:rsidP="00A54117" w:rsidR="00FD57AB" w:rsidRPr="00A54117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Skladišno-poslovni prostor na Radničkoj cest</w:t>
      </w:r>
      <w:r w:rsidR="00144F6B">
        <w:rPr>
          <w:rFonts w:hAnsi="Times New Roman" w:ascii="Times New Roman"/>
          <w:sz w:val="24"/>
          <w:szCs w:val="24"/>
          <w:lang w:val="pl-PL"/>
        </w:rPr>
        <w:t xml:space="preserve">i u Zagrebu vlasništvo zgrade i </w:t>
      </w:r>
      <w:r w:rsidRPr="00B20976">
        <w:rPr>
          <w:rFonts w:hAnsi="Times New Roman" w:ascii="Times New Roman"/>
          <w:sz w:val="24"/>
          <w:szCs w:val="24"/>
          <w:lang w:val="pl-PL"/>
        </w:rPr>
        <w:t xml:space="preserve">tvorničkog dvorišta, površine 5696 m2, zk.ul. 25811 k.o. Grad Zagreb, k.č. 6927/77, u zakupu Colić trade d.o.o. u površini </w:t>
      </w:r>
      <w:r w:rsidR="00144F6B">
        <w:rPr>
          <w:rFonts w:hAnsi="Times New Roman" w:ascii="Times New Roman"/>
          <w:sz w:val="24"/>
          <w:szCs w:val="24"/>
          <w:lang w:val="pl-PL"/>
        </w:rPr>
        <w:t xml:space="preserve">od 336m2 do 01.03.2016. godine, </w:t>
      </w:r>
      <w:r w:rsidRPr="00B20976">
        <w:rPr>
          <w:rFonts w:hAnsi="Times New Roman" w:ascii="Times New Roman"/>
          <w:sz w:val="24"/>
          <w:szCs w:val="24"/>
          <w:lang w:val="pl-PL"/>
        </w:rPr>
        <w:t>u zakupu ECI d.o.o. u površini od 220m2 do 01.01.2016. godine,</w:t>
      </w:r>
    </w:p>
    <w:p w:rsidRDefault="00FD57AB" w:rsidP="00A54117" w:rsidR="00FD57AB">
      <w:pPr>
        <w:numPr>
          <w:ilvl w:val="0"/>
          <w:numId w:val="6"/>
        </w:num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lastRenderedPageBreak/>
        <w:t xml:space="preserve">- </w:t>
      </w:r>
      <w:r w:rsidR="00A54117" w:rsidRPr="00A54117">
        <w:rPr>
          <w:rFonts w:hAnsi="Times New Roman" w:ascii="Times New Roman"/>
          <w:sz w:val="24"/>
          <w:szCs w:val="24"/>
          <w:lang w:val="pl-PL"/>
        </w:rPr>
        <w:t>stan oznake „C” površine 114,16 m2 NKP i</w:t>
      </w:r>
      <w:r w:rsidR="00A54117" w:rsidRPr="00A54117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garaža </w:t>
      </w:r>
      <w:r w:rsidR="00A54117">
        <w:rPr>
          <w:rFonts w:hAnsi="Times New Roman" w:ascii="Times New Roman"/>
          <w:sz w:val="24"/>
          <w:szCs w:val="24"/>
          <w:lang w:val="pl-PL"/>
        </w:rPr>
        <w:t xml:space="preserve">oznake PMG-C površine 17,55 m2 , </w:t>
      </w:r>
      <w:r>
        <w:rPr>
          <w:rFonts w:hAnsi="Times New Roman" w:ascii="Times New Roman"/>
          <w:sz w:val="24"/>
          <w:szCs w:val="24"/>
          <w:lang w:val="pl-PL"/>
        </w:rPr>
        <w:t>zk.ul. 50091 k.o. Grad Zagreb, z.k.č. 8956/2, Stambena zgrada Trsje br 37, poduložak 3,</w:t>
      </w:r>
    </w:p>
    <w:p w:rsidRDefault="00A54117" w:rsidP="00A54117" w:rsidR="00A54117" w:rsidRPr="00A54117">
      <w:pPr>
        <w:spacing w:after="0"/>
        <w:ind w:left="108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A54117" w:rsidP="00FD57AB" w:rsidR="00FD57AB">
      <w:pPr>
        <w:spacing w:after="0"/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c</w:t>
      </w:r>
      <w:r w:rsidR="00FD57AB" w:rsidRPr="006E7E70">
        <w:rPr>
          <w:rFonts w:hAnsi="Times New Roman" w:ascii="Times New Roman"/>
          <w:sz w:val="24"/>
          <w:szCs w:val="24"/>
          <w:lang w:val="pl-PL"/>
        </w:rPr>
        <w:t>)</w:t>
      </w:r>
      <w:r w:rsidR="00FD57AB">
        <w:rPr>
          <w:rFonts w:hAnsi="Times New Roman" w:ascii="Times New Roman"/>
          <w:b/>
          <w:sz w:val="24"/>
          <w:szCs w:val="24"/>
          <w:lang w:val="pl-PL"/>
        </w:rPr>
        <w:t xml:space="preserve"> -</w:t>
      </w:r>
      <w:r w:rsidR="00FD57AB">
        <w:rPr>
          <w:rFonts w:hAnsi="Times New Roman" w:ascii="Times New Roman"/>
          <w:sz w:val="24"/>
          <w:szCs w:val="24"/>
          <w:lang w:val="pl-PL"/>
        </w:rPr>
        <w:t xml:space="preserve"> stan u Rijeci, Milutina Borača 12, jednosobni stan br. 02 u prizemlju koji se sastoji </w:t>
      </w:r>
    </w:p>
    <w:p w:rsidRDefault="00A54117" w:rsidP="00A54117" w:rsidR="00144F6B">
      <w:pPr>
        <w:spacing w:after="0"/>
        <w:ind w:hanging="234" w:left="1134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</w:t>
      </w:r>
      <w:r w:rsidR="00FD57AB">
        <w:rPr>
          <w:rFonts w:hAnsi="Times New Roman" w:ascii="Times New Roman"/>
          <w:sz w:val="24"/>
          <w:szCs w:val="24"/>
          <w:lang w:val="pl-PL"/>
        </w:rPr>
        <w:t xml:space="preserve">od jedne sobe, kuhinje, izbe, </w:t>
      </w:r>
      <w:r>
        <w:rPr>
          <w:rFonts w:hAnsi="Times New Roman" w:ascii="Times New Roman"/>
          <w:sz w:val="24"/>
          <w:szCs w:val="24"/>
          <w:lang w:val="pl-PL"/>
        </w:rPr>
        <w:t>nužnika, hodnika, površine 63m2</w:t>
      </w:r>
      <w:r w:rsidR="00FD57AB">
        <w:rPr>
          <w:rFonts w:hAnsi="Times New Roman" w:ascii="Times New Roman"/>
          <w:sz w:val="24"/>
          <w:szCs w:val="24"/>
          <w:lang w:val="pl-PL"/>
        </w:rPr>
        <w:t xml:space="preserve"> upisan u poduložak br. 3339 (zk. ul.) k.o. Rijeka.</w:t>
      </w:r>
    </w:p>
    <w:p w:rsidRDefault="00A54117" w:rsidP="00A54117" w:rsidR="00144F6B">
      <w:pPr>
        <w:spacing w:after="200"/>
        <w:ind w:hanging="426" w:left="1134"/>
        <w:jc w:val="both"/>
        <w:rPr>
          <w:rFonts w:eastAsia="SimSun" w:hAnsi="Times New Roman" w:ascii="Times New Roman"/>
          <w:sz w:val="24"/>
          <w:szCs w:val="24"/>
          <w:lang w:eastAsia="zh-CN"/>
        </w:rPr>
      </w:pPr>
      <w:r>
        <w:rPr>
          <w:rFonts w:eastAsia="SimSun" w:hAnsi="Times New Roman" w:ascii="Times New Roman"/>
          <w:sz w:val="24"/>
          <w:szCs w:val="24"/>
          <w:lang w:eastAsia="zh-CN"/>
        </w:rPr>
        <w:t>d</w:t>
      </w:r>
      <w:r w:rsidR="00144F6B">
        <w:rPr>
          <w:rFonts w:eastAsia="SimSun" w:hAnsi="Times New Roman" w:ascii="Times New Roman"/>
          <w:sz w:val="24"/>
          <w:szCs w:val="24"/>
          <w:lang w:eastAsia="zh-CN"/>
        </w:rPr>
        <w:t>) - nekretnina upisana u zk. ul. br. 6921, k.o. Čakovec, čest. br. 1134/26/1/1 pašnjak                    od 788 čhv, u naravi dvorište između stambenih zgrada u Čakovcu, Sajmišta    (identična kat. čestici broj 1859/1 sajmište), i to suvlasnički dio 106/1000.</w:t>
      </w:r>
    </w:p>
    <w:p w:rsidRDefault="00144F6B" w:rsidP="00144F6B" w:rsidR="00144F6B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dxa" w:w="9406"/>
        <w:tblInd w:type="dxa" w:w="108"/>
        <w:tblLook w:val="04A0" w:noVBand="1" w:noHBand="0" w:lastColumn="0" w:firstColumn="1" w:lastRow="0" w:firstRow="1"/>
      </w:tblPr>
      <w:tblGrid>
        <w:gridCol w:w="1818"/>
        <w:gridCol w:w="807"/>
        <w:gridCol w:w="808"/>
        <w:gridCol w:w="808"/>
        <w:gridCol w:w="808"/>
        <w:gridCol w:w="222"/>
        <w:gridCol w:w="4211"/>
      </w:tblGrid>
      <w:tr w:rsidTr="005E1ED7" w:rsidR="005E1ED7" w:rsidRPr="005E1ED7">
        <w:trPr>
          <w:trHeight w:val="255"/>
        </w:trPr>
        <w:tc>
          <w:tcPr>
            <w:tcW w:type="dxa" w:w="9406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Nastavno tome dajemo pregled priljeva i odljeva sredstava sa žiro-računa stečajnog dužnika</w:t>
            </w:r>
          </w:p>
        </w:tc>
      </w:tr>
      <w:tr w:rsidTr="005E1ED7" w:rsidR="005E1ED7" w:rsidRPr="005E1ED7">
        <w:trPr>
          <w:trHeight w:val="255"/>
        </w:trPr>
        <w:tc>
          <w:tcPr>
            <w:tcW w:type="dxa" w:w="5049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 razdoblju od  23.112018. godine do 23.02.2019.godine.</w:t>
            </w:r>
          </w:p>
        </w:tc>
        <w:tc>
          <w:tcPr>
            <w:tcW w:type="dxa" w:w="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2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5E1ED7" w:rsidR="005E1ED7" w:rsidRPr="005E1ED7">
        <w:trPr>
          <w:trHeight w:val="255"/>
        </w:trPr>
        <w:tc>
          <w:tcPr>
            <w:tcW w:type="dxa" w:w="18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2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5E1ED7" w:rsidR="005E1ED7" w:rsidRPr="005E1ED7">
        <w:trPr>
          <w:trHeight w:val="255"/>
        </w:trPr>
        <w:tc>
          <w:tcPr>
            <w:tcW w:type="dxa" w:w="18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323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23.11.2018. GODINE</w:t>
            </w:r>
          </w:p>
        </w:tc>
        <w:tc>
          <w:tcPr>
            <w:tcW w:type="dxa" w:w="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2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1.463.272,89</w:t>
            </w:r>
          </w:p>
        </w:tc>
      </w:tr>
      <w:tr w:rsidTr="005E1ED7" w:rsidR="005E1ED7" w:rsidRPr="005E1ED7">
        <w:trPr>
          <w:trHeight w:val="255"/>
        </w:trPr>
        <w:tc>
          <w:tcPr>
            <w:tcW w:type="dxa" w:w="18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2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1.462.010,61</w:t>
            </w:r>
          </w:p>
        </w:tc>
      </w:tr>
      <w:tr w:rsidTr="005E1ED7" w:rsidR="005E1ED7" w:rsidRPr="005E1ED7">
        <w:trPr>
          <w:trHeight w:val="255"/>
        </w:trPr>
        <w:tc>
          <w:tcPr>
            <w:tcW w:type="dxa" w:w="18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blagajna </w:t>
            </w:r>
          </w:p>
        </w:tc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2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1.262,28</w:t>
            </w:r>
          </w:p>
        </w:tc>
      </w:tr>
      <w:tr w:rsidTr="005E1ED7" w:rsidR="005E1ED7" w:rsidRPr="005E1ED7">
        <w:trPr>
          <w:trHeight w:val="255"/>
        </w:trPr>
        <w:tc>
          <w:tcPr>
            <w:tcW w:type="dxa" w:w="18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4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2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73.489,86</w:t>
            </w:r>
          </w:p>
        </w:tc>
      </w:tr>
      <w:tr w:rsidTr="005E1ED7" w:rsidR="005E1ED7" w:rsidRPr="005E1ED7">
        <w:trPr>
          <w:trHeight w:val="255"/>
        </w:trPr>
        <w:tc>
          <w:tcPr>
            <w:tcW w:type="dxa" w:w="18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2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3,73</w:t>
            </w:r>
          </w:p>
        </w:tc>
      </w:tr>
      <w:tr w:rsidTr="005E1ED7" w:rsidR="005E1ED7" w:rsidRPr="005E1ED7">
        <w:trPr>
          <w:trHeight w:val="255"/>
        </w:trPr>
        <w:tc>
          <w:tcPr>
            <w:tcW w:type="dxa" w:w="18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3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sa Trg.suda. za prodaju nekretnina</w:t>
            </w:r>
          </w:p>
        </w:tc>
        <w:tc>
          <w:tcPr>
            <w:tcW w:type="dxa" w:w="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2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E1ED7" w:rsidR="005E1ED7" w:rsidRPr="005E1ED7">
        <w:trPr>
          <w:trHeight w:val="255"/>
        </w:trPr>
        <w:tc>
          <w:tcPr>
            <w:tcW w:type="dxa" w:w="18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3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kupaca u stečaju (najam poslovnog prostora)</w:t>
            </w:r>
          </w:p>
        </w:tc>
        <w:tc>
          <w:tcPr>
            <w:tcW w:type="dxa" w:w="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2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59.460,90</w:t>
            </w:r>
          </w:p>
        </w:tc>
      </w:tr>
      <w:tr w:rsidTr="005E1ED7" w:rsidR="005E1ED7" w:rsidRPr="005E1ED7">
        <w:trPr>
          <w:trHeight w:val="255"/>
        </w:trPr>
        <w:tc>
          <w:tcPr>
            <w:tcW w:type="dxa" w:w="18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4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 prefakturiranja</w:t>
            </w:r>
          </w:p>
        </w:tc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2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14.025,23</w:t>
            </w:r>
          </w:p>
        </w:tc>
      </w:tr>
      <w:tr w:rsidTr="005E1ED7" w:rsidR="005E1ED7" w:rsidRPr="005E1ED7">
        <w:trPr>
          <w:trHeight w:val="255"/>
        </w:trPr>
        <w:tc>
          <w:tcPr>
            <w:tcW w:type="dxa" w:w="18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3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krive doznake i pretplate</w:t>
            </w:r>
          </w:p>
        </w:tc>
        <w:tc>
          <w:tcPr>
            <w:tcW w:type="dxa" w:w="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2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E1ED7" w:rsidR="005E1ED7" w:rsidRPr="005E1ED7">
        <w:trPr>
          <w:trHeight w:val="255"/>
        </w:trPr>
        <w:tc>
          <w:tcPr>
            <w:tcW w:type="dxa" w:w="18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8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2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5E1ED7" w:rsidR="005E1ED7" w:rsidRPr="005E1ED7">
        <w:trPr>
          <w:trHeight w:val="255"/>
        </w:trPr>
        <w:tc>
          <w:tcPr>
            <w:tcW w:type="dxa" w:w="18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4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2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1.536.762,75</w:t>
            </w:r>
          </w:p>
        </w:tc>
      </w:tr>
      <w:tr w:rsidTr="005E1ED7" w:rsidR="005E1ED7" w:rsidRPr="005E1ED7">
        <w:trPr>
          <w:trHeight w:val="255"/>
        </w:trPr>
        <w:tc>
          <w:tcPr>
            <w:tcW w:type="dxa" w:w="18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8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2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5E1ED7" w:rsidR="005E1ED7" w:rsidRPr="005E1ED7">
        <w:trPr>
          <w:trHeight w:val="255"/>
        </w:trPr>
        <w:tc>
          <w:tcPr>
            <w:tcW w:type="dxa" w:w="18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4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2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79.052,59</w:t>
            </w:r>
          </w:p>
        </w:tc>
      </w:tr>
      <w:tr w:rsidTr="005E1ED7" w:rsidR="005E1ED7" w:rsidRPr="005E1ED7">
        <w:trPr>
          <w:trHeight w:val="255"/>
        </w:trPr>
        <w:tc>
          <w:tcPr>
            <w:tcW w:type="dxa" w:w="18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23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Doprinos za pričuvu i naknada za vode</w:t>
            </w:r>
          </w:p>
        </w:tc>
        <w:tc>
          <w:tcPr>
            <w:tcW w:type="dxa" w:w="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2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E1ED7" w:rsidR="005E1ED7" w:rsidRPr="005E1ED7">
        <w:trPr>
          <w:trHeight w:val="255"/>
        </w:trPr>
        <w:tc>
          <w:tcPr>
            <w:tcW w:type="dxa" w:w="18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4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2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E1ED7" w:rsidR="005E1ED7" w:rsidRPr="005E1ED7">
        <w:trPr>
          <w:trHeight w:val="255"/>
        </w:trPr>
        <w:tc>
          <w:tcPr>
            <w:tcW w:type="dxa" w:w="18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4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2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890,70</w:t>
            </w:r>
          </w:p>
        </w:tc>
      </w:tr>
      <w:tr w:rsidTr="005E1ED7" w:rsidR="005E1ED7" w:rsidRPr="005E1ED7">
        <w:trPr>
          <w:trHeight w:val="255"/>
        </w:trPr>
        <w:tc>
          <w:tcPr>
            <w:tcW w:type="dxa" w:w="18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4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osiguranja imovine</w:t>
            </w:r>
          </w:p>
        </w:tc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2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E1ED7" w:rsidR="005E1ED7" w:rsidRPr="005E1ED7">
        <w:trPr>
          <w:trHeight w:val="255"/>
        </w:trPr>
        <w:tc>
          <w:tcPr>
            <w:tcW w:type="dxa" w:w="18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FINE </w:t>
            </w:r>
          </w:p>
        </w:tc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2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713,05</w:t>
            </w:r>
          </w:p>
        </w:tc>
      </w:tr>
      <w:tr w:rsidTr="005E1ED7" w:rsidR="005E1ED7" w:rsidRPr="005E1ED7">
        <w:trPr>
          <w:trHeight w:val="255"/>
        </w:trPr>
        <w:tc>
          <w:tcPr>
            <w:tcW w:type="dxa" w:w="18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3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vođenja knjigovodstva</w:t>
            </w:r>
          </w:p>
        </w:tc>
        <w:tc>
          <w:tcPr>
            <w:tcW w:type="dxa" w:w="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2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7.500,00</w:t>
            </w:r>
          </w:p>
        </w:tc>
      </w:tr>
      <w:tr w:rsidTr="005E1ED7" w:rsidR="005E1ED7" w:rsidRPr="005E1ED7">
        <w:trPr>
          <w:trHeight w:val="255"/>
        </w:trPr>
        <w:tc>
          <w:tcPr>
            <w:tcW w:type="dxa" w:w="18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3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vodopskrbe i odvodnje</w:t>
            </w:r>
          </w:p>
        </w:tc>
        <w:tc>
          <w:tcPr>
            <w:tcW w:type="dxa" w:w="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2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5.214,32</w:t>
            </w:r>
          </w:p>
        </w:tc>
      </w:tr>
      <w:tr w:rsidTr="005E1ED7" w:rsidR="005E1ED7" w:rsidRPr="005E1ED7">
        <w:trPr>
          <w:trHeight w:val="255"/>
        </w:trPr>
        <w:tc>
          <w:tcPr>
            <w:tcW w:type="dxa" w:w="18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3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el.energije (Rijeka i Zagreb)</w:t>
            </w:r>
          </w:p>
        </w:tc>
        <w:tc>
          <w:tcPr>
            <w:tcW w:type="dxa" w:w="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2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2.900,56</w:t>
            </w:r>
          </w:p>
        </w:tc>
      </w:tr>
      <w:tr w:rsidTr="005E1ED7" w:rsidR="005E1ED7" w:rsidRPr="005E1ED7">
        <w:trPr>
          <w:trHeight w:val="255"/>
        </w:trPr>
        <w:tc>
          <w:tcPr>
            <w:tcW w:type="dxa" w:w="18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čistoće</w:t>
            </w:r>
          </w:p>
        </w:tc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2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219,20</w:t>
            </w:r>
          </w:p>
        </w:tc>
      </w:tr>
      <w:tr w:rsidTr="005E1ED7" w:rsidR="005E1ED7" w:rsidRPr="005E1ED7">
        <w:trPr>
          <w:trHeight w:val="255"/>
        </w:trPr>
        <w:tc>
          <w:tcPr>
            <w:tcW w:type="dxa" w:w="18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3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PDV, porez na tvrtku, tutistička članarina</w:t>
            </w:r>
          </w:p>
        </w:tc>
        <w:tc>
          <w:tcPr>
            <w:tcW w:type="dxa" w:w="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2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8.142,68</w:t>
            </w:r>
          </w:p>
        </w:tc>
      </w:tr>
      <w:tr w:rsidTr="005E1ED7" w:rsidR="005E1ED7" w:rsidRPr="005E1ED7">
        <w:trPr>
          <w:trHeight w:val="255"/>
        </w:trPr>
        <w:tc>
          <w:tcPr>
            <w:tcW w:type="dxa" w:w="18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3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odvjetnika i javnog bilježnika</w:t>
            </w:r>
          </w:p>
        </w:tc>
        <w:tc>
          <w:tcPr>
            <w:tcW w:type="dxa" w:w="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2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2.343,75</w:t>
            </w:r>
          </w:p>
        </w:tc>
      </w:tr>
      <w:tr w:rsidTr="005E1ED7" w:rsidR="005E1ED7" w:rsidRPr="005E1ED7">
        <w:trPr>
          <w:trHeight w:val="255"/>
        </w:trPr>
        <w:tc>
          <w:tcPr>
            <w:tcW w:type="dxa" w:w="18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77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Komunalna i vodna naknada, pričuva (Zagreb, Rijeka, Sisak)</w:t>
            </w:r>
          </w:p>
        </w:tc>
        <w:tc>
          <w:tcPr>
            <w:tcW w:type="dxa" w:w="42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24.891,76</w:t>
            </w:r>
          </w:p>
        </w:tc>
      </w:tr>
      <w:tr w:rsidTr="005E1ED7" w:rsidR="005E1ED7" w:rsidRPr="005E1ED7">
        <w:trPr>
          <w:trHeight w:val="255"/>
        </w:trPr>
        <w:tc>
          <w:tcPr>
            <w:tcW w:type="dxa" w:w="18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4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tekućeg održavanja</w:t>
            </w:r>
          </w:p>
        </w:tc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2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E1ED7" w:rsidR="005E1ED7" w:rsidRPr="005E1ED7">
        <w:trPr>
          <w:trHeight w:val="255"/>
        </w:trPr>
        <w:tc>
          <w:tcPr>
            <w:tcW w:type="dxa" w:w="18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4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potrošnje plina</w:t>
            </w:r>
          </w:p>
        </w:tc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2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E1ED7" w:rsidR="005E1ED7" w:rsidRPr="005E1ED7">
        <w:trPr>
          <w:trHeight w:val="255"/>
        </w:trPr>
        <w:tc>
          <w:tcPr>
            <w:tcW w:type="dxa" w:w="18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3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plaća i prijevoza-bruto, </w:t>
            </w: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ug.o djelu</w:t>
            </w:r>
          </w:p>
        </w:tc>
        <w:tc>
          <w:tcPr>
            <w:tcW w:type="dxa" w:w="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2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22.736,57</w:t>
            </w:r>
          </w:p>
        </w:tc>
      </w:tr>
      <w:tr w:rsidTr="005E1ED7" w:rsidR="005E1ED7" w:rsidRPr="005E1ED7">
        <w:trPr>
          <w:trHeight w:val="255"/>
        </w:trPr>
        <w:tc>
          <w:tcPr>
            <w:tcW w:type="dxa" w:w="18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3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Ostali troškovi (biljezi, kopiranje i sl.)</w:t>
            </w:r>
          </w:p>
        </w:tc>
        <w:tc>
          <w:tcPr>
            <w:tcW w:type="dxa" w:w="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2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E1ED7" w:rsidR="005E1ED7" w:rsidRPr="005E1ED7">
        <w:trPr>
          <w:trHeight w:val="255"/>
        </w:trPr>
        <w:tc>
          <w:tcPr>
            <w:tcW w:type="dxa" w:w="18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3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Sudske pristojbe, tr.sud.vještaka</w:t>
            </w:r>
          </w:p>
        </w:tc>
        <w:tc>
          <w:tcPr>
            <w:tcW w:type="dxa" w:w="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2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E1ED7" w:rsidR="005E1ED7" w:rsidRPr="005E1ED7">
        <w:trPr>
          <w:trHeight w:val="255"/>
        </w:trPr>
        <w:tc>
          <w:tcPr>
            <w:tcW w:type="dxa" w:w="18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3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procjene imovine i prodaje imovine</w:t>
            </w:r>
          </w:p>
        </w:tc>
        <w:tc>
          <w:tcPr>
            <w:tcW w:type="dxa" w:w="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2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2.000,00</w:t>
            </w:r>
          </w:p>
        </w:tc>
      </w:tr>
      <w:tr w:rsidTr="005E1ED7" w:rsidR="005E1ED7" w:rsidRPr="005E1ED7">
        <w:trPr>
          <w:trHeight w:val="255"/>
        </w:trPr>
        <w:tc>
          <w:tcPr>
            <w:tcW w:type="dxa" w:w="18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3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oglasa za prodaju imovine</w:t>
            </w:r>
          </w:p>
        </w:tc>
        <w:tc>
          <w:tcPr>
            <w:tcW w:type="dxa" w:w="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2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E1ED7" w:rsidR="005E1ED7" w:rsidRPr="005E1ED7">
        <w:trPr>
          <w:trHeight w:val="255"/>
        </w:trPr>
        <w:tc>
          <w:tcPr>
            <w:tcW w:type="dxa" w:w="18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3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Nagrada stečajnoj upraviteljici neto</w:t>
            </w:r>
          </w:p>
        </w:tc>
        <w:tc>
          <w:tcPr>
            <w:tcW w:type="dxa" w:w="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2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E1ED7" w:rsidR="005E1ED7" w:rsidRPr="005E1ED7">
        <w:trPr>
          <w:trHeight w:val="255"/>
        </w:trPr>
        <w:tc>
          <w:tcPr>
            <w:tcW w:type="dxa" w:w="18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3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Doprinosi,  porezi i prirezi na nagradu </w:t>
            </w:r>
          </w:p>
        </w:tc>
        <w:tc>
          <w:tcPr>
            <w:tcW w:type="dxa" w:w="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2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E1ED7" w:rsidR="005E1ED7" w:rsidRPr="005E1ED7">
        <w:trPr>
          <w:trHeight w:val="255"/>
        </w:trPr>
        <w:tc>
          <w:tcPr>
            <w:tcW w:type="dxa" w:w="18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3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čuvanja (Čakovec, Rijeka)</w:t>
            </w:r>
          </w:p>
        </w:tc>
        <w:tc>
          <w:tcPr>
            <w:tcW w:type="dxa" w:w="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2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1.500,00</w:t>
            </w:r>
          </w:p>
        </w:tc>
      </w:tr>
      <w:tr w:rsidTr="005E1ED7" w:rsidR="005E1ED7" w:rsidRPr="005E1ED7">
        <w:trPr>
          <w:trHeight w:val="255"/>
        </w:trPr>
        <w:tc>
          <w:tcPr>
            <w:tcW w:type="dxa" w:w="18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3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Dioba vjerovnicima I. isplatnog reda</w:t>
            </w:r>
          </w:p>
        </w:tc>
        <w:tc>
          <w:tcPr>
            <w:tcW w:type="dxa" w:w="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2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E1ED7" w:rsidR="005E1ED7" w:rsidRPr="005E1ED7">
        <w:trPr>
          <w:trHeight w:val="255"/>
        </w:trPr>
        <w:tc>
          <w:tcPr>
            <w:tcW w:type="dxa" w:w="18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3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pretplate najma Perini d.o.o.</w:t>
            </w:r>
          </w:p>
        </w:tc>
        <w:tc>
          <w:tcPr>
            <w:tcW w:type="dxa" w:w="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2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5E1ED7" w:rsidR="005E1ED7" w:rsidRPr="005E1ED7">
        <w:trPr>
          <w:trHeight w:val="255"/>
        </w:trPr>
        <w:tc>
          <w:tcPr>
            <w:tcW w:type="dxa" w:w="18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323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23.02.2019.GODINE</w:t>
            </w:r>
          </w:p>
        </w:tc>
        <w:tc>
          <w:tcPr>
            <w:tcW w:type="dxa" w:w="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42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1.457.710,16</w:t>
            </w:r>
          </w:p>
        </w:tc>
      </w:tr>
      <w:tr w:rsidTr="005E1ED7" w:rsidR="005E1ED7" w:rsidRPr="005E1ED7">
        <w:trPr>
          <w:trHeight w:val="255"/>
        </w:trPr>
        <w:tc>
          <w:tcPr>
            <w:tcW w:type="dxa" w:w="18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2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1.454.947,88</w:t>
            </w:r>
          </w:p>
        </w:tc>
      </w:tr>
      <w:tr w:rsidTr="005E1ED7" w:rsidR="005E1ED7" w:rsidRPr="005E1ED7">
        <w:trPr>
          <w:trHeight w:val="255"/>
        </w:trPr>
        <w:tc>
          <w:tcPr>
            <w:tcW w:type="dxa" w:w="18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2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2.762,28</w:t>
            </w:r>
          </w:p>
        </w:tc>
      </w:tr>
      <w:tr w:rsidTr="005E1ED7" w:rsidR="005E1ED7" w:rsidRPr="005E1ED7">
        <w:trPr>
          <w:trHeight w:val="255"/>
        </w:trPr>
        <w:tc>
          <w:tcPr>
            <w:tcW w:type="dxa" w:w="18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4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8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2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E1ED7" w:rsidP="005E1ED7" w:rsidR="005E1ED7" w:rsidRPr="005E1ED7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5E1ED7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1.536.762,75</w:t>
            </w:r>
          </w:p>
        </w:tc>
      </w:tr>
    </w:tbl>
    <w:p w:rsidRDefault="00FD57AB" w:rsidP="00A253D6" w:rsidR="00FD57AB" w:rsidRPr="0046326E">
      <w:pPr>
        <w:pStyle w:val="Odlomakpopisa"/>
        <w:ind w:left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D57AB" w:rsidP="00FD57AB" w:rsidR="00FD57A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3E78C6" w:rsidP="00FD57AB" w:rsidR="003E78C6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3E78C6" w:rsidP="00FD57AB" w:rsidR="003E78C6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FD57AB" w:rsidP="00EF3B3A" w:rsidR="003E78C6">
      <w:pPr>
        <w:tabs>
          <w:tab w:pos="9072" w:val="right"/>
        </w:tabs>
        <w:rPr>
          <w:rFonts w:hAnsi="Times New Roman" w:ascii="Times New Roman"/>
          <w:b/>
          <w:sz w:val="24"/>
          <w:szCs w:val="24"/>
          <w:lang w:val="pl-PL"/>
        </w:rPr>
      </w:pPr>
      <w:r w:rsidRPr="00EF7DF1">
        <w:rPr>
          <w:rFonts w:hAnsi="Times New Roman" w:ascii="Times New Roman"/>
          <w:b/>
          <w:sz w:val="24"/>
          <w:szCs w:val="24"/>
          <w:lang w:val="pl-PL"/>
        </w:rPr>
        <w:t>III. RADNJE KOJE ĆE SE PODUZETI U NAREDNOM RAZDOBLJU</w:t>
      </w:r>
    </w:p>
    <w:p w:rsidRDefault="00EF3B3A" w:rsidP="00EF3B3A" w:rsidR="00FD57AB" w:rsidRPr="00EF7DF1">
      <w:pPr>
        <w:tabs>
          <w:tab w:pos="9072" w:val="right"/>
        </w:tabs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C3511E" w:rsidP="00FD57AB" w:rsidR="00FD57AB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Čeka se određivanje ročišta za utvrđenje troškova i diobu kupovnine</w:t>
      </w:r>
      <w:r w:rsidR="00A63E4F">
        <w:rPr>
          <w:rFonts w:hAnsi="Times New Roman" w:ascii="Times New Roman"/>
          <w:sz w:val="24"/>
          <w:szCs w:val="24"/>
          <w:lang w:val="pl-PL"/>
        </w:rPr>
        <w:t xml:space="preserve"> za nekretnine iz t. I.a,</w:t>
      </w:r>
      <w:r>
        <w:rPr>
          <w:rFonts w:hAnsi="Times New Roman" w:ascii="Times New Roman"/>
          <w:sz w:val="24"/>
          <w:szCs w:val="24"/>
          <w:lang w:val="pl-PL"/>
        </w:rPr>
        <w:t xml:space="preserve"> te zaklj</w:t>
      </w:r>
      <w:r w:rsidR="00A63E4F">
        <w:rPr>
          <w:rFonts w:hAnsi="Times New Roman" w:ascii="Times New Roman"/>
          <w:sz w:val="24"/>
          <w:szCs w:val="24"/>
          <w:lang w:val="pl-PL"/>
        </w:rPr>
        <w:t>učak o prodaji zemljišta iz t. I. b.</w:t>
      </w:r>
      <w:r>
        <w:rPr>
          <w:rFonts w:hAnsi="Times New Roman" w:ascii="Times New Roman"/>
          <w:sz w:val="24"/>
          <w:szCs w:val="24"/>
          <w:lang w:val="pl-PL"/>
        </w:rPr>
        <w:t xml:space="preserve"> ovog izvješća putem FINA-e. </w:t>
      </w:r>
    </w:p>
    <w:p w:rsidRDefault="00C3511E" w:rsidP="00FD57AB" w:rsidR="00C3511E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Nastavljaju se radnje na unovčenju preostale imovine stečajnog dužnika.</w:t>
      </w:r>
    </w:p>
    <w:p w:rsidRDefault="00C17246" w:rsidP="00FD57AB" w:rsidR="00C17246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17246" w:rsidP="00FD57AB" w:rsidR="00C17246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17246" w:rsidP="00FD57AB" w:rsidR="00C17246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FD57AB" w:rsidP="00FD57AB" w:rsidR="00FD57A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E65679" w:rsidR="00DF4FFB" w:rsidRPr="00FD57AB">
      <w:pPr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23.02.2019</w:t>
      </w:r>
      <w:r w:rsidR="00FD57AB">
        <w:rPr>
          <w:rFonts w:hAnsi="Times New Roman" w:ascii="Times New Roman"/>
          <w:sz w:val="24"/>
          <w:szCs w:val="24"/>
          <w:lang w:val="pl-PL"/>
        </w:rPr>
        <w:t>.                                                               Davorka Huljev</w:t>
      </w:r>
    </w:p>
    <w:sectPr w:rsidSect="009C361C" w:rsidR="00DF4FFB" w:rsidRPr="00FD57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47257"/>
    <w:multiLevelType w:val="hybridMultilevel"/>
    <w:tmpl w:val="1C78A1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4710A23"/>
    <w:multiLevelType w:val="hybridMultilevel"/>
    <w:tmpl w:val="40D82A82"/>
    <w:lvl w:tplc="041A0001" w:ilvl="0">
      <w:start w:val="1"/>
      <w:numFmt w:val="bullet"/>
      <w:lvlText w:val=""/>
      <w:lvlJc w:val="left"/>
      <w:pPr>
        <w:ind w:hanging="360" w:left="9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55881327"/>
    <w:multiLevelType w:val="hybridMultilevel"/>
    <w:tmpl w:val="137012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7F16F60"/>
    <w:multiLevelType w:val="hybridMultilevel"/>
    <w:tmpl w:val="B74A45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37C4933"/>
    <w:multiLevelType w:val="hybridMultilevel"/>
    <w:tmpl w:val="F4E456D8"/>
    <w:lvl w:tplc="834C876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BC06983"/>
    <w:multiLevelType w:val="hybridMultilevel"/>
    <w:tmpl w:val="70EEF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57AB"/>
    <w:rsid w:val="00011CF0"/>
    <w:rsid w:val="000167F0"/>
    <w:rsid w:val="00080874"/>
    <w:rsid w:val="00081F57"/>
    <w:rsid w:val="000D38D7"/>
    <w:rsid w:val="00120D97"/>
    <w:rsid w:val="00130575"/>
    <w:rsid w:val="00144F6B"/>
    <w:rsid w:val="00167C42"/>
    <w:rsid w:val="001753F3"/>
    <w:rsid w:val="00193C9B"/>
    <w:rsid w:val="001A75D7"/>
    <w:rsid w:val="001C1BF8"/>
    <w:rsid w:val="001D582A"/>
    <w:rsid w:val="001E7F76"/>
    <w:rsid w:val="002161C0"/>
    <w:rsid w:val="00265262"/>
    <w:rsid w:val="002A7339"/>
    <w:rsid w:val="002E547A"/>
    <w:rsid w:val="002F15FA"/>
    <w:rsid w:val="002F5E27"/>
    <w:rsid w:val="00355E05"/>
    <w:rsid w:val="00372759"/>
    <w:rsid w:val="00376802"/>
    <w:rsid w:val="003B2B83"/>
    <w:rsid w:val="003D05B2"/>
    <w:rsid w:val="003E78C6"/>
    <w:rsid w:val="00475E69"/>
    <w:rsid w:val="00490729"/>
    <w:rsid w:val="00502A8B"/>
    <w:rsid w:val="00533B7C"/>
    <w:rsid w:val="005E1ED7"/>
    <w:rsid w:val="005F33E0"/>
    <w:rsid w:val="00634113"/>
    <w:rsid w:val="00634E43"/>
    <w:rsid w:val="00670188"/>
    <w:rsid w:val="00674570"/>
    <w:rsid w:val="007C1562"/>
    <w:rsid w:val="007F2350"/>
    <w:rsid w:val="0080143C"/>
    <w:rsid w:val="00813A8F"/>
    <w:rsid w:val="00846989"/>
    <w:rsid w:val="008A157B"/>
    <w:rsid w:val="008E473C"/>
    <w:rsid w:val="0093069D"/>
    <w:rsid w:val="00995D01"/>
    <w:rsid w:val="009C361C"/>
    <w:rsid w:val="009C677D"/>
    <w:rsid w:val="00A0513C"/>
    <w:rsid w:val="00A253D6"/>
    <w:rsid w:val="00A455B0"/>
    <w:rsid w:val="00A53F47"/>
    <w:rsid w:val="00A54117"/>
    <w:rsid w:val="00A63E4F"/>
    <w:rsid w:val="00A870A7"/>
    <w:rsid w:val="00BA1EDB"/>
    <w:rsid w:val="00BB1DD3"/>
    <w:rsid w:val="00BF2822"/>
    <w:rsid w:val="00C17246"/>
    <w:rsid w:val="00C3424B"/>
    <w:rsid w:val="00C3511E"/>
    <w:rsid w:val="00C36143"/>
    <w:rsid w:val="00C61450"/>
    <w:rsid w:val="00CE3B42"/>
    <w:rsid w:val="00D21D49"/>
    <w:rsid w:val="00DB671D"/>
    <w:rsid w:val="00DC316F"/>
    <w:rsid w:val="00DF25CC"/>
    <w:rsid w:val="00DF4FFB"/>
    <w:rsid w:val="00E16201"/>
    <w:rsid w:val="00E65679"/>
    <w:rsid w:val="00EF3B3A"/>
    <w:rsid w:val="00EF7DF1"/>
    <w:rsid w:val="00F066F2"/>
    <w:rsid w:val="00FD38D1"/>
    <w:rsid w:val="00FD51B3"/>
    <w:rsid w:val="00FD5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57AB"/>
    <w:pPr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57A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D38D1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FD38D1"/>
    <w:rPr>
      <w:rFonts w:cs="Segoe U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1F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1F5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1F57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F5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F5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57AB"/>
    <w:pPr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57A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D38D1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FD38D1"/>
    <w:rPr>
      <w:rFonts w:ascii="Segoe UI" w:cs="Segoe U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1F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F5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1F57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F57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F57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110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334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396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8227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736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188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981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576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1559</properties:Words>
  <properties:Characters>8857</properties:Characters>
  <properties:Lines>375</properties:Lines>
  <properties:Paragraphs>135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2019-02-26T07:22:00Z</dcterms:created>
  <dc:creator>natalija</dc:creator>
  <cp:lastModifiedBy>Valentina Delač</cp:lastModifiedBy>
  <cp:lastPrinted>2019-02-13T11:52:00Z</cp:lastPrinted>
  <dcterms:modified xmlns:xsi="http://www.w3.org/2001/XMLSchema-instance" xsi:type="dcterms:W3CDTF">2019-02-26T07:23:00Z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St-1661/2011-304 / Podnesak - Izvješće stečajnog upravitelja (Izvješće - Trgovački sud do 23.02.2019_.docx)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