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7e6d" w14:paraId="18f7e6d" w:rsidRDefault="00BE6E34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t xml:space="preserve">         </w:t>
      </w:r>
      <w:r w:rsidR="006B0885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BF5BBE" w:rsidP="004D1B5E" w:rsidR="00812721">
      <w:pPr>
        <w:ind w:firstLine="708" w:left="5664"/>
        <w:jc w:val="right"/>
      </w:pPr>
      <w:r>
        <w:rPr>
          <w:lang w:val="pt-BR"/>
        </w:rPr>
        <w:t>67. St-375</w:t>
      </w:r>
      <w:r w:rsidR="007D674F">
        <w:rPr>
          <w:lang w:val="pt-BR"/>
        </w:rPr>
        <w:t>/15</w:t>
      </w:r>
      <w:r w:rsidR="00BE6E34">
        <w:rPr>
          <w:lang w:val="pt-BR"/>
        </w:rPr>
        <w:t>-69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430629" w:rsidP="000B118B" w:rsidR="00430629">
      <w:pPr>
        <w:jc w:val="center"/>
      </w:pPr>
    </w:p>
    <w:p w:rsidRDefault="000B118B" w:rsidP="000B118B" w:rsidR="000B118B">
      <w:pPr>
        <w:jc w:val="center"/>
      </w:pPr>
      <w:r w:rsidRPr="00B654E9">
        <w:t>R J E Š E NJ E</w:t>
      </w:r>
    </w:p>
    <w:p w:rsidRDefault="000B118B" w:rsidP="004D1B5E" w:rsidR="000B118B" w:rsidRPr="005F3621">
      <w:pPr>
        <w:rPr>
          <w:b/>
        </w:rPr>
      </w:pPr>
    </w:p>
    <w:p w:rsidRDefault="00BF5BBE" w:rsidP="00430629" w:rsidR="00A64A2A">
      <w:pPr>
        <w:ind w:firstLine="708"/>
        <w:jc w:val="both"/>
      </w:pPr>
      <w:r w:rsidRPr="00BF5BBE">
        <w:t xml:space="preserve">TRGOVAČKI SUD U ZAGREBU, po sucu Gordanu Zubaku, u stečajnom postupku nad dužnikom </w:t>
      </w:r>
      <w:r w:rsidRPr="00BF5BBE">
        <w:rPr>
          <w:bCs/>
          <w:lang w:val="pt-BR"/>
        </w:rPr>
        <w:t>KOTLAR d.o.o. u stečaju, Zagreb, Nova Ves 17, OIB: 31553668615</w:t>
      </w:r>
      <w:r w:rsidR="00095FCC">
        <w:rPr>
          <w:lang w:val="pt-BR"/>
        </w:rPr>
        <w:t xml:space="preserve">, </w:t>
      </w:r>
      <w:r>
        <w:rPr>
          <w:lang w:val="pt-BR"/>
        </w:rPr>
        <w:t>20. srpnja</w:t>
      </w:r>
      <w:r w:rsidR="00E7424C">
        <w:t xml:space="preserve"> 2018</w:t>
      </w:r>
      <w:r w:rsidR="00A64A2A">
        <w:t>.</w:t>
      </w:r>
      <w:r w:rsidR="007F5BD2">
        <w:t>,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30629" w:rsidR="00430629" w:rsidRPr="00430629">
      <w:pPr>
        <w:ind w:firstLine="68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BF5BBE">
        <w:t>Nekretnina</w:t>
      </w:r>
      <w:r w:rsidR="00430629" w:rsidRPr="00430629">
        <w:t xml:space="preserve"> u vlasništvu stečajnog dužnika</w:t>
      </w:r>
      <w:r w:rsidR="00803E21">
        <w:t xml:space="preserve"> </w:t>
      </w:r>
      <w:r w:rsidR="00C934AB">
        <w:t>upisana</w:t>
      </w:r>
      <w:r w:rsidR="000003D6" w:rsidRPr="000003D6">
        <w:t xml:space="preserve"> </w:t>
      </w:r>
      <w:r w:rsidR="009767D3" w:rsidRPr="009767D3">
        <w:t>u zemljišnim knjigama Općinskog građanskog suda u Zagrebu, zemljišnoknjižni odjel Zagreb i to u zk. ul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pripadak stanu, sve u nacrtu obojano svjetlorozom bojom</w:t>
      </w:r>
      <w:r w:rsidR="000003D6">
        <w:t>, dosuđuju</w:t>
      </w:r>
      <w:r w:rsidR="00430629" w:rsidRPr="00430629">
        <w:t xml:space="preserve"> se kupcu:</w:t>
      </w:r>
    </w:p>
    <w:p w:rsidRDefault="00E7424C" w:rsidP="00430629" w:rsidR="00E7424C">
      <w:pPr>
        <w:pStyle w:val="Odlomakpopisa"/>
        <w:ind w:firstLine="680" w:left="0"/>
        <w:jc w:val="both"/>
      </w:pPr>
    </w:p>
    <w:p w:rsidRDefault="00A72C2F" w:rsidP="0030169B" w:rsidR="00C97264" w:rsidRPr="00F115D8">
      <w:pPr>
        <w:pStyle w:val="Odlomakpopisa"/>
        <w:ind w:firstLine="680" w:left="0"/>
        <w:jc w:val="both"/>
      </w:pPr>
      <w:r>
        <w:t>Augustinu Fabijaniću iz Zagreba, Andrije Hebranga 11, OIB: 94023199024.</w:t>
      </w:r>
      <w:r w:rsidR="00C97264" w:rsidRPr="00F115D8">
        <w:t xml:space="preserve">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14E29" w:rsidR="00FE5220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</w:t>
      </w:r>
      <w:r w:rsidR="00506E41">
        <w:t>Utvrđuje se da je k</w:t>
      </w:r>
      <w:r w:rsidRPr="008E7B11">
        <w:t xml:space="preserve">upac </w:t>
      </w:r>
      <w:r w:rsidR="00716272">
        <w:t xml:space="preserve">nekretnine </w:t>
      </w:r>
      <w:r w:rsidR="0030169B">
        <w:t>Augustin Fabijanić</w:t>
      </w:r>
      <w:r w:rsidR="0030169B" w:rsidRPr="0030169B">
        <w:t xml:space="preserve"> iz Zagreba, Andrije Hebranga 11, OIB: 94023199024</w:t>
      </w:r>
      <w:r>
        <w:t xml:space="preserve">, </w:t>
      </w:r>
      <w:r w:rsidR="0030169B">
        <w:t>ponudio na prv</w:t>
      </w:r>
      <w:r w:rsidR="00D550B7">
        <w:t>oj</w:t>
      </w:r>
      <w:r w:rsidR="00312C28">
        <w:t xml:space="preserve"> elektroničkoj</w:t>
      </w:r>
      <w:r w:rsidR="00716272">
        <w:t xml:space="preserve"> javnoj dražbi najvišu valjanu ponudu u iznosu od </w:t>
      </w:r>
      <w:r w:rsidR="005B4F52">
        <w:t>617.828,30</w:t>
      </w:r>
      <w:r w:rsidR="00716272">
        <w:t xml:space="preserve"> kn</w:t>
      </w:r>
      <w:r w:rsidR="00506E41">
        <w:t>.</w:t>
      </w:r>
    </w:p>
    <w:p w:rsidRDefault="00506E41" w:rsidP="00266182" w:rsidR="00506E41">
      <w:pPr>
        <w:ind w:firstLine="680"/>
        <w:jc w:val="both"/>
      </w:pPr>
    </w:p>
    <w:p w:rsidRDefault="00506E41" w:rsidP="00A11724" w:rsidR="00990212">
      <w:pPr>
        <w:ind w:firstLine="680"/>
        <w:jc w:val="both"/>
      </w:pPr>
      <w:r>
        <w:t xml:space="preserve">III. </w:t>
      </w:r>
      <w:r w:rsidRPr="00506E41">
        <w:t xml:space="preserve">Kupac </w:t>
      </w:r>
      <w:r w:rsidR="005B4F52" w:rsidRPr="005B4F52">
        <w:t>Augustin Fabijanić iz Zagreba, Andrije Hebranga 11, OIB: 94023199024</w:t>
      </w:r>
      <w:r w:rsidRPr="00506E41">
        <w:t>, dužan je položiti kupovninu u iznosu od</w:t>
      </w:r>
      <w:r w:rsidR="00BE3F3C">
        <w:t xml:space="preserve"> </w:t>
      </w:r>
      <w:r w:rsidR="00A11724">
        <w:t>571.984,53 kn</w:t>
      </w:r>
      <w:r w:rsidRPr="00506E41">
        <w:t>, što predstavlja razliku između jamčevine i postignute kupoprodajne cijene, u roku od 15 dana od pravomoćnosti rješenja o dosudi na račun</w:t>
      </w:r>
      <w:r w:rsidR="00990212">
        <w:t xml:space="preserve"> IBAN: HR1123900011300028787, model: HR11, pod „poziv na broj“ (PNB) kao podatak</w:t>
      </w:r>
      <w:r w:rsidR="004D1B5E">
        <w:t xml:space="preserve"> prvi (P1)</w:t>
      </w:r>
      <w:r w:rsidR="00D44052">
        <w:t xml:space="preserve"> treba upisati broj 73911</w:t>
      </w:r>
      <w:r w:rsidR="00990212"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990212" w:rsidP="00990212" w:rsidR="00453B5E">
      <w:pPr>
        <w:ind w:firstLine="680"/>
        <w:jc w:val="both"/>
      </w:pPr>
      <w:r>
        <w:t>Prilikom uplate kupovnine na račun Agencije IBAN: HR1123900011300028787, potrebno je da uplatitelj u polje 71A na SWIFT-u ili na obrascu naloga za plaćanje u polje „Opcija troška“ naznači opciju „OUR“.</w:t>
      </w:r>
    </w:p>
    <w:p w:rsidRDefault="00453B5E" w:rsidP="00D31B54" w:rsidR="00D63402" w:rsidRPr="008E7B11">
      <w:pPr>
        <w:ind w:firstLine="680"/>
        <w:jc w:val="both"/>
      </w:pPr>
      <w:r>
        <w:t xml:space="preserve">Ako </w:t>
      </w:r>
      <w:r w:rsidR="00990212">
        <w:t xml:space="preserve"> </w:t>
      </w:r>
      <w:r w:rsidR="00E679B8" w:rsidRPr="00E679B8">
        <w:t>Augustin Fabijanić iz Zagreba, Andrije Hebranga 11, OIB: 94023199024</w:t>
      </w:r>
      <w:r>
        <w:t xml:space="preserve">, </w:t>
      </w:r>
      <w:r w:rsidRPr="00453B5E">
        <w:t>u roku od 15 dana od dana pravomoćnosti rješenja o dosudi ne položi kupovninu</w:t>
      </w:r>
      <w:r w:rsidR="000652A6">
        <w:t>,</w:t>
      </w:r>
      <w:r w:rsidR="00D31B54">
        <w:t xml:space="preserve"> </w:t>
      </w:r>
      <w:r w:rsidRPr="00453B5E">
        <w:t xml:space="preserve">sud će donijeti posebno rješenje o dosudi svakom sljedećem kupcu koji je ispunio uvjete da mu se nekretnina </w:t>
      </w:r>
      <w:r w:rsidRPr="00453B5E">
        <w:lastRenderedPageBreak/>
        <w:t>dosudi, u kojem će odrediti rok za polaganje kupovnine. Sud će u tom rješenju najprije oglasiti nevažećom dosudu kupcu koji je ponudio višu cijenu</w:t>
      </w:r>
      <w:r w:rsidR="00CC04B3">
        <w:t>.</w:t>
      </w:r>
    </w:p>
    <w:p w:rsidRDefault="00266182" w:rsidP="00D63402" w:rsidR="0026618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 w:rsidR="00BB5E88">
        <w:t>V</w:t>
      </w:r>
      <w:r w:rsidR="00A10456">
        <w:t>.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A10456" w:rsidP="00305FAA" w:rsidR="00E65901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</w:t>
      </w:r>
      <w:r w:rsidR="00F94861">
        <w:t xml:space="preserve"> </w:t>
      </w:r>
      <w:r w:rsidR="00305FAA" w:rsidRPr="00305FAA">
        <w:t>u zemljišnim knjigama</w:t>
      </w:r>
      <w:r w:rsidR="00E65901">
        <w:t xml:space="preserve"> </w:t>
      </w:r>
      <w:r w:rsidR="00E65901" w:rsidRPr="00E65901">
        <w:t>Općinskog građanskog suda u Zagrebu, zemljišnoknjižni odjel Zagreb i to u zk. ul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pripadak stanu, sve u nacrtu obojano svjetlorozom bojom</w:t>
      </w:r>
      <w:r w:rsidR="00E65901">
        <w:t>:</w:t>
      </w:r>
    </w:p>
    <w:p w:rsidRDefault="00E65901" w:rsidP="00305FAA" w:rsidR="00E65901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 xml:space="preserve">- 1.1. zaprimljeno </w:t>
      </w:r>
      <w:r w:rsidRPr="00E65901">
        <w:t>28.05.2007. broj Z-36606/07</w:t>
      </w:r>
      <w:r>
        <w:t xml:space="preserve"> kojim na temelju</w:t>
      </w:r>
      <w:r w:rsidRPr="00E65901">
        <w:t xml:space="preserve"> Ugovora o okvirnom iznosu zaduženja i osiguranju br. ES 453/07-1 od 04. svibnja 2007. godine solemniziranom po javnom bilježniku Matoš Mladenu iz Zagreba, Ilica 297, pod posl.brojem OV-14974/07 o</w:t>
      </w:r>
      <w:r>
        <w:t xml:space="preserve">d 23. 05. 2007. godine uknjiženo </w:t>
      </w:r>
      <w:r w:rsidRPr="00E65901">
        <w:t xml:space="preserve"> založno pravo za iznos od EUR 120.000,00 u kunskoj protuvrijednosti po srednjem tečaju Banke uvećano za ugovorne kamate, kamate korisnika garancije, ugovorene kamate za zakašnjenje u plaćanju odnosno zakonske zatezne kamate ukoliko budu više, te provizije, naknade i troškove prisilne naplate bilo sudske ili izvansudske prirode</w:t>
      </w:r>
      <w:r w:rsidR="00191DAF">
        <w:t>,</w:t>
      </w:r>
    </w:p>
    <w:p w:rsidRDefault="00E65901" w:rsidP="00305FAA" w:rsidR="00E65901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 xml:space="preserve">- 1.2. </w:t>
      </w:r>
      <w:r w:rsidR="00382D6C">
        <w:t>z</w:t>
      </w:r>
      <w:r w:rsidR="00382D6C" w:rsidRPr="00382D6C">
        <w:t>aprimljeno 26.07.2017.g. pod brojem Z-40226/2017</w:t>
      </w:r>
      <w:r w:rsidR="00382D6C">
        <w:t xml:space="preserve"> kojim je zabilježena </w:t>
      </w:r>
      <w:r w:rsidR="00382D6C" w:rsidRPr="00382D6C">
        <w:t>UKNJIŽBA, ZALOŽNO PRAVO, UGOVOR O USTUPU TRAŽBINE 19.06.2017, pod prvenstvenim redom založnog prava upisanog pod pos. br. Z-36606/07 (primljeno: 28.svibnja 2007.g.) prijenosom hipotekarne tražbine koja je osigurana tim založnim pravom u iznosu od 120.000,00 EUR s imena nosioca tog prava Erste &amp; Steiermärkische bank d.d., Jadranski trg br.3a, Rijeka OIB 23057039320 za korist novog založnog vjerovnika</w:t>
      </w:r>
      <w:r w:rsidR="00191DAF">
        <w:t>,</w:t>
      </w:r>
    </w:p>
    <w:p w:rsidRDefault="00191DAF" w:rsidP="00191DAF" w:rsidR="002F24B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- 2.1. z</w:t>
      </w:r>
      <w:r w:rsidRPr="00191DAF">
        <w:t>aprimljeno 19.09.2017.g. pod brojem Z-48464/2017</w:t>
      </w:r>
      <w:r>
        <w:t xml:space="preserve">, kojim je zabilježena uknjižba, </w:t>
      </w:r>
      <w:r w:rsidRPr="00191DAF">
        <w:t>USTUPANJE ZALOŽNOG PRAVA, UGOVOR O USTUPU TRAŽBINE 20.07.2017, ANEKS BR.1 UGOVORA O USTUPU TRAŽBINE  06.09.2017, POTVRDA 12.09.2017, UGOVOR O USTUPU TRAŽBINE  06.09.2017, prijenosom hipotekarne tražbine koja je osigurana založnim pravom u iznosu od 120.000,00 EUR pod posl.br. Z-36606/07, s dosadašnjeg založnog vjerovnika B2 Kapital d.o.o. OIB 57509775367, za korist:</w:t>
      </w:r>
      <w:r w:rsidRPr="00191DAF">
        <w:rPr>
          <w:b/>
          <w:bCs/>
          <w:color w:val="000000"/>
          <w:sz w:val="15"/>
          <w:szCs w:val="15"/>
        </w:rPr>
        <w:t xml:space="preserve"> </w:t>
      </w:r>
      <w:r w:rsidRPr="00191DAF">
        <w:rPr>
          <w:bCs/>
        </w:rPr>
        <w:t>FABIJANIĆ AUGUSTIN</w:t>
      </w:r>
      <w:r>
        <w:rPr>
          <w:bCs/>
        </w:rPr>
        <w:t>A</w:t>
      </w:r>
      <w:r w:rsidRPr="00191DAF">
        <w:rPr>
          <w:bCs/>
        </w:rPr>
        <w:t>, OIB: 94023199024, ULICA ANDRIJE HEBRANGA 11, 10000 ZAGREB</w:t>
      </w:r>
      <w:r>
        <w:rPr>
          <w:bCs/>
        </w:rPr>
        <w:t>,</w:t>
      </w:r>
    </w:p>
    <w:p w:rsidRDefault="008A1453" w:rsidP="00A10456" w:rsidR="00D63402" w:rsidRPr="008E7B11">
      <w:pPr>
        <w:pStyle w:val="Odlomakpopisa"/>
        <w:ind w:left="360"/>
        <w:jc w:val="both"/>
      </w:pPr>
      <w:r>
        <w:t xml:space="preserve">- </w:t>
      </w:r>
      <w:r w:rsidR="00D63402" w:rsidRPr="008E7B11">
        <w:t>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803E21" w:rsidP="008A1453" w:rsidR="00803E21">
      <w:pPr>
        <w:ind w:firstLine="360"/>
        <w:jc w:val="both"/>
      </w:pPr>
    </w:p>
    <w:p w:rsidRDefault="00B948D6" w:rsidP="008A1453" w:rsidR="00D63402">
      <w:pPr>
        <w:ind w:firstLine="360"/>
        <w:jc w:val="both"/>
      </w:pPr>
      <w:r>
        <w:t xml:space="preserve">i to </w:t>
      </w:r>
      <w:r w:rsidR="00D63402"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8A1453" w:rsidR="00D63402" w:rsidRPr="008E7B11">
      <w:pPr>
        <w:ind w:firstLine="360"/>
        <w:jc w:val="both"/>
      </w:pPr>
      <w:r w:rsidRPr="008E7B11">
        <w:t>V</w:t>
      </w:r>
      <w:r w:rsidR="00591129">
        <w:t>I</w:t>
      </w:r>
      <w:r w:rsidR="008A1453">
        <w:t>.</w:t>
      </w:r>
      <w:r w:rsidRPr="008E7B11">
        <w:t xml:space="preserve">  Nalaže se</w:t>
      </w:r>
      <w:r w:rsidR="00395FE9" w:rsidRPr="00395FE9">
        <w:t xml:space="preserve"> </w:t>
      </w:r>
      <w:r w:rsidR="00B3483C">
        <w:t>Općinskom</w:t>
      </w:r>
      <w:r w:rsidR="00AA2B90">
        <w:t xml:space="preserve"> građanskom sudu</w:t>
      </w:r>
      <w:r w:rsidR="00B702D1">
        <w:t xml:space="preserve"> </w:t>
      </w:r>
      <w:r w:rsidR="00AA2B90">
        <w:t>u Zagrebu,</w:t>
      </w:r>
      <w:r w:rsidR="004F068E">
        <w:t xml:space="preserve"> zemljišnoknjižnom</w:t>
      </w:r>
      <w:r w:rsidR="00B948D6">
        <w:t xml:space="preserve"> odjel</w:t>
      </w:r>
      <w:r w:rsidR="004F068E">
        <w:t>u</w:t>
      </w:r>
      <w:r w:rsidR="00AA2B90">
        <w:t xml:space="preserve"> Zagreb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AA2B90">
        <w:tab/>
      </w:r>
      <w:r w:rsidRPr="008E7B11">
        <w:t>VI</w:t>
      </w:r>
      <w:r w:rsidR="00591129">
        <w:t>I</w:t>
      </w:r>
      <w:r w:rsidR="00AA2B90">
        <w:t>.  Nekretnina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>
        <w:t>.</w:t>
      </w:r>
    </w:p>
    <w:p w:rsidRDefault="00E737C0" w:rsidP="00D63402" w:rsidR="00E737C0">
      <w:pPr>
        <w:tabs>
          <w:tab w:pos="0" w:val="num"/>
        </w:tabs>
        <w:jc w:val="both"/>
      </w:pPr>
    </w:p>
    <w:p w:rsidRDefault="008A1453" w:rsidP="00D63402" w:rsidR="00D63402" w:rsidRPr="008E7B11">
      <w:pPr>
        <w:tabs>
          <w:tab w:pos="0" w:val="num"/>
        </w:tabs>
        <w:jc w:val="both"/>
      </w:pPr>
      <w:r>
        <w:tab/>
        <w:t>VI</w:t>
      </w:r>
      <w:r w:rsidR="00C77CA0">
        <w:t>I</w:t>
      </w:r>
      <w:r w:rsidR="00D63402">
        <w:t>I</w:t>
      </w:r>
      <w:r>
        <w:t>.</w:t>
      </w:r>
      <w:r w:rsidR="00D63402" w:rsidRPr="008E7B11">
        <w:rPr>
          <w:b/>
        </w:rPr>
        <w:t xml:space="preserve">  </w:t>
      </w:r>
      <w:r w:rsidR="00D63402" w:rsidRPr="008E7B11">
        <w:t>Ovo</w:t>
      </w:r>
      <w:r w:rsidR="00D63402" w:rsidRPr="008E7B11">
        <w:rPr>
          <w:b/>
        </w:rPr>
        <w:t xml:space="preserve"> </w:t>
      </w:r>
      <w:r w:rsidR="00D63402" w:rsidRPr="008E7B11">
        <w:t>će se rješenje objaviti</w:t>
      </w:r>
      <w:r w:rsidR="00D720CB">
        <w:t xml:space="preserve"> na</w:t>
      </w:r>
      <w:r>
        <w:t xml:space="preserve"> mrežnoj stranici</w:t>
      </w:r>
      <w:r w:rsidR="00D63402" w:rsidRPr="008E7B11">
        <w:t xml:space="preserve"> na </w:t>
      </w:r>
      <w:r w:rsidR="00D63402">
        <w:t>e-</w:t>
      </w:r>
      <w:r>
        <w:t>oglasna ploča Trgovačkog suda u Zagrebu</w:t>
      </w:r>
      <w:r w:rsidR="00D720CB">
        <w:t xml:space="preserve"> i na mrežnim stranicama Financijske agencije</w:t>
      </w:r>
      <w:r w:rsidR="00D63402" w:rsidRPr="008E7B11">
        <w:t xml:space="preserve"> te se smatra da je isto </w:t>
      </w:r>
      <w:r w:rsidR="00D63402" w:rsidRPr="008E7B11">
        <w:lastRenderedPageBreak/>
        <w:t xml:space="preserve">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C77CA0">
        <w:t>IX</w:t>
      </w:r>
      <w:r w:rsidR="008A1453">
        <w:t>.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CC04B3" w:rsidRPr="00CC04B3">
        <w:t>Općinskom</w:t>
      </w:r>
      <w:r w:rsidR="00AA2B90">
        <w:t xml:space="preserve"> građanskom</w:t>
      </w:r>
      <w:r w:rsidR="00CC04B3" w:rsidRPr="00CC04B3">
        <w:t xml:space="preserve"> sudu u </w:t>
      </w:r>
      <w:r w:rsidR="00AA2B90">
        <w:t>Zagrebu zemljišnoknjižnom odjelu Zagreb</w:t>
      </w:r>
      <w:r w:rsidR="00395FE9">
        <w:t xml:space="preserve">, </w:t>
      </w:r>
      <w:r w:rsidR="00D63402" w:rsidRPr="008E7B11">
        <w:t xml:space="preserve">u zemljišnim knjigama </w:t>
      </w:r>
      <w:r w:rsidR="008A1453">
        <w:t>zabilježiti dosudu nekretnine navedene u točki</w:t>
      </w:r>
      <w:r w:rsidR="00AC4157" w:rsidRPr="008E7B11">
        <w:t xml:space="preserve"> I</w:t>
      </w:r>
      <w:r w:rsidR="008A1453">
        <w:t>. izreke</w:t>
      </w:r>
      <w:r w:rsidR="00AC4157" w:rsidRPr="008E7B11">
        <w:t xml:space="preserve">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8A1453" w:rsidP="004F068E" w:rsidR="008A14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F068E" w:rsidP="00B3483C" w:rsidR="00700470" w:rsidRPr="00B3483C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rPr>
          <w:szCs w:val="20"/>
        </w:rPr>
        <w:t>U ovom stečajnom postupku, s</w:t>
      </w:r>
      <w:r w:rsidR="00700470" w:rsidRPr="008C2856">
        <w:rPr>
          <w:szCs w:val="20"/>
        </w:rPr>
        <w:t xml:space="preserve">tečajnu masu sačinjava </w:t>
      </w:r>
      <w:r w:rsidR="00412CAA">
        <w:rPr>
          <w:szCs w:val="20"/>
        </w:rPr>
        <w:t>nekretnina navedena</w:t>
      </w:r>
      <w:r w:rsidR="00700470" w:rsidRPr="008C2856">
        <w:rPr>
          <w:szCs w:val="20"/>
        </w:rPr>
        <w:t xml:space="preserve"> u točki I</w:t>
      </w:r>
      <w:r w:rsidR="008A1453">
        <w:rPr>
          <w:szCs w:val="20"/>
        </w:rPr>
        <w:t>. izreke</w:t>
      </w:r>
      <w:r w:rsidR="00D720CB">
        <w:rPr>
          <w:szCs w:val="20"/>
        </w:rPr>
        <w:t xml:space="preserve"> ovog</w:t>
      </w:r>
      <w:r w:rsidR="00700470" w:rsidRPr="008C2856">
        <w:rPr>
          <w:szCs w:val="20"/>
        </w:rPr>
        <w:t xml:space="preserve"> rješenja. Na predmetnoj nekretnini postoji upisano založno pravo za korist </w:t>
      </w:r>
      <w:r w:rsidR="00412CAA">
        <w:t>Augustina Fabijanića</w:t>
      </w:r>
      <w:r w:rsidR="009B3737">
        <w:t>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00470" w:rsidP="00700470" w:rsidR="00700470" w:rsidRPr="005F3621">
      <w:pPr>
        <w:ind w:firstLine="708"/>
        <w:jc w:val="both"/>
      </w:pPr>
      <w:r w:rsidRPr="005F3621">
        <w:t xml:space="preserve">Pravomoćnim rješenjem od </w:t>
      </w:r>
      <w:r w:rsidR="00412CAA">
        <w:t>18. rujna</w:t>
      </w:r>
      <w:r w:rsidR="00D85E14">
        <w:t xml:space="preserve"> 2017</w:t>
      </w:r>
      <w:r>
        <w:t>.</w:t>
      </w:r>
      <w:r w:rsidR="00F6255B">
        <w:t>,</w:t>
      </w:r>
      <w:r w:rsidR="008A1453">
        <w:t xml:space="preserve"> sud je na temelju odredbe čl. 247. Stečajnog zakona („Narodne novine“ broj 71/15</w:t>
      </w:r>
      <w:r w:rsidR="00B3483C">
        <w:t>, 104/17</w:t>
      </w:r>
      <w:r w:rsidR="008A1453">
        <w:t>, dalje: SZ)</w:t>
      </w:r>
      <w:r>
        <w:t xml:space="preserve"> </w:t>
      </w:r>
      <w:r w:rsidR="008A1453">
        <w:t>odredio prodaju</w:t>
      </w:r>
      <w:r w:rsidRPr="005F3621">
        <w:t xml:space="preserve"> nekretnine stečajnog dužnika u stečajnom postupku uz odgovarajuću primjenu Ovršnog  zakona</w:t>
      </w:r>
      <w:r w:rsidR="008A1453">
        <w:t>.</w:t>
      </w:r>
      <w:r w:rsidRPr="005F3621">
        <w:t xml:space="preserve"> </w:t>
      </w:r>
    </w:p>
    <w:p w:rsidRDefault="006B1643" w:rsidP="005155A3" w:rsidR="008A1453">
      <w:pPr>
        <w:jc w:val="both"/>
      </w:pPr>
      <w:r>
        <w:tab/>
      </w:r>
    </w:p>
    <w:p w:rsidRDefault="00342745" w:rsidP="00B3483C" w:rsidR="00B3483C" w:rsidRPr="00B3483C">
      <w:pPr>
        <w:ind w:firstLine="708"/>
        <w:jc w:val="both"/>
      </w:pPr>
      <w:r w:rsidRPr="005F3621">
        <w:t>Zaključ</w:t>
      </w:r>
      <w:r w:rsidR="005155A3">
        <w:t xml:space="preserve">kom o </w:t>
      </w:r>
      <w:r w:rsidRPr="005F3621">
        <w:t xml:space="preserve">prodaji </w:t>
      </w:r>
      <w:r w:rsidR="005155A3">
        <w:t>određeni su predmet prodaje t</w:t>
      </w:r>
      <w:r w:rsidR="008A1453">
        <w:t>e uvjeti i način prodaje (čl.</w:t>
      </w:r>
      <w:r w:rsidR="005155A3">
        <w:t xml:space="preserve"> 95. </w:t>
      </w:r>
      <w:r w:rsidR="00605787">
        <w:t>Ovršnog zakona</w:t>
      </w:r>
      <w:r w:rsidR="005155A3">
        <w:t xml:space="preserve">). </w:t>
      </w:r>
      <w:r w:rsidR="00B3483C">
        <w:t xml:space="preserve">Prema </w:t>
      </w:r>
      <w:r w:rsidR="00F6255B">
        <w:t>čl. 95a Ovršnog zakona</w:t>
      </w:r>
      <w:r w:rsidR="00B3483C">
        <w:t xml:space="preserve"> p</w:t>
      </w:r>
      <w:r w:rsidR="00B3483C" w:rsidRPr="00B3483C">
        <w:t xml:space="preserve">rodaju nekretnine provodi Financijska agencija elektroničkom javnom dražbom. </w:t>
      </w:r>
    </w:p>
    <w:p w:rsidRDefault="00B3483C" w:rsidP="00B3483C" w:rsidR="00B3483C">
      <w:pPr>
        <w:jc w:val="both"/>
      </w:pPr>
    </w:p>
    <w:p w:rsidRDefault="005155A3" w:rsidP="007D118D" w:rsidR="007D118D">
      <w:pPr>
        <w:ind w:firstLine="708"/>
        <w:jc w:val="both"/>
      </w:pPr>
      <w:r>
        <w:t>Prema izv</w:t>
      </w:r>
      <w:r w:rsidR="00936C8A">
        <w:t xml:space="preserve">ješću Financijske agencije </w:t>
      </w:r>
      <w:r w:rsidR="00B3483C">
        <w:t xml:space="preserve">kojeg je sud primio </w:t>
      </w:r>
      <w:r w:rsidR="00053242">
        <w:t>13. srpnja</w:t>
      </w:r>
      <w:r w:rsidR="00F21AA3">
        <w:t xml:space="preserve"> 2018</w:t>
      </w:r>
      <w:r w:rsidR="00936C8A">
        <w:t xml:space="preserve">. </w:t>
      </w:r>
      <w:r w:rsidR="00053242">
        <w:t>(list 221. – 253</w:t>
      </w:r>
      <w:r w:rsidR="00C437BF">
        <w:t xml:space="preserve">. spisa) </w:t>
      </w:r>
      <w:r w:rsidR="00936C8A">
        <w:t xml:space="preserve">na </w:t>
      </w:r>
      <w:r w:rsidR="00053242">
        <w:t>prvoj</w:t>
      </w:r>
      <w:r w:rsidR="00936C8A">
        <w:t xml:space="preserve"> elektroničkoj javnoj dražbi najvišu</w:t>
      </w:r>
      <w:r w:rsidR="009B3737">
        <w:t xml:space="preserve"> valjanu </w:t>
      </w:r>
      <w:r w:rsidR="00936C8A">
        <w:t xml:space="preserve"> ponudu u iznosu od</w:t>
      </w:r>
      <w:r w:rsidR="00BE4054">
        <w:t xml:space="preserve"> 617.828,30 kn dao je Augustin Fabijanić. Iz navedenog izvješća proizlazi kako je prva elektronička javna dražba započela 16. travnja 2018. u 15</w:t>
      </w:r>
      <w:r w:rsidR="005C5A0E">
        <w:t>:00:</w:t>
      </w:r>
      <w:r w:rsidR="00BE4054">
        <w:t>00</w:t>
      </w:r>
      <w:r w:rsidR="00936C8A">
        <w:t xml:space="preserve"> </w:t>
      </w:r>
      <w:r w:rsidR="00276D22">
        <w:t xml:space="preserve">, a završila je </w:t>
      </w:r>
      <w:r w:rsidR="005C5A0E">
        <w:t>10</w:t>
      </w:r>
      <w:r w:rsidR="00F21AA3">
        <w:t>.</w:t>
      </w:r>
      <w:r w:rsidR="005C5A0E">
        <w:t xml:space="preserve"> srpnja</w:t>
      </w:r>
      <w:r w:rsidR="00F21AA3">
        <w:t xml:space="preserve"> 2018</w:t>
      </w:r>
      <w:r w:rsidR="00C437BF">
        <w:t>. u 23:59:59, s time da je nadmetanje započelo</w:t>
      </w:r>
      <w:r w:rsidR="00276D22">
        <w:t xml:space="preserve"> </w:t>
      </w:r>
      <w:r w:rsidR="005C5A0E">
        <w:t>27</w:t>
      </w:r>
      <w:r w:rsidR="00276D22">
        <w:t xml:space="preserve">. </w:t>
      </w:r>
      <w:r w:rsidR="005C5A0E">
        <w:t>lipnja</w:t>
      </w:r>
      <w:r w:rsidR="005E30DD">
        <w:t xml:space="preserve"> 2018. u 00:00:00 sati, a završilo je </w:t>
      </w:r>
      <w:r w:rsidR="005C5A0E" w:rsidRPr="005C5A0E">
        <w:t>10. srpnja 2018</w:t>
      </w:r>
      <w:r w:rsidR="00E641D0" w:rsidRPr="00E641D0">
        <w:t>. u 23:59:59</w:t>
      </w:r>
      <w:r w:rsidR="005E30DD">
        <w:t xml:space="preserve">, </w:t>
      </w:r>
      <w:r w:rsidR="00D85E14">
        <w:t>te su</w:t>
      </w:r>
      <w:r w:rsidR="00C437BF">
        <w:t xml:space="preserve"> za tu dra</w:t>
      </w:r>
      <w:r w:rsidR="005C5A0E">
        <w:t>žbu uplaćene četiri</w:t>
      </w:r>
      <w:r w:rsidR="00D85E14">
        <w:t xml:space="preserve"> jamčevine, a uplatitelji su: </w:t>
      </w:r>
      <w:r w:rsidR="005C5A0E">
        <w:t>Augustin Fabijanić, Ivan Duka, Mario Šijan i Dinaz d.o.o.</w:t>
      </w:r>
      <w:r w:rsidR="00900FCE">
        <w:t xml:space="preserve"> Nadalje, pre</w:t>
      </w:r>
      <w:r w:rsidR="003D7F28">
        <w:t>m</w:t>
      </w:r>
      <w:r w:rsidR="00900FCE">
        <w:t>a</w:t>
      </w:r>
      <w:r w:rsidR="003D7F28">
        <w:t xml:space="preserve"> tom izvješću najvišu valjanu ponudu dao je Augustin Fabija</w:t>
      </w:r>
      <w:r w:rsidR="00900FCE">
        <w:t xml:space="preserve">nić u iznosu od 617.828,30 kn, </w:t>
      </w:r>
      <w:r w:rsidR="003D7F28">
        <w:t xml:space="preserve"> zatim valjane ponude dali su još Ivan Duka u iznosu od </w:t>
      </w:r>
      <w:r w:rsidR="009831C2">
        <w:t>614.828,30 kn, Mario Šijan u iznosu od 404.828,30 kn</w:t>
      </w:r>
      <w:r w:rsidR="00900FCE">
        <w:t>,</w:t>
      </w:r>
      <w:r w:rsidR="009831C2">
        <w:t xml:space="preserve"> a iz spisa proizlazi kako je Augustin Fabi</w:t>
      </w:r>
      <w:r w:rsidR="00BB6C2E">
        <w:t xml:space="preserve">janić dostavio sudu podnesak kojim je </w:t>
      </w:r>
      <w:r w:rsidR="00BB6C2E" w:rsidRPr="00BB6C2E">
        <w:t xml:space="preserve">kao </w:t>
      </w:r>
      <w:r w:rsidR="00BB6C2E">
        <w:t>razlučni vjerovnik dao</w:t>
      </w:r>
      <w:r w:rsidR="00BB6C2E" w:rsidRPr="00BB6C2E">
        <w:t xml:space="preserve"> izjavu po osnovi </w:t>
      </w:r>
      <w:r w:rsidR="00BB6C2E">
        <w:t>čl. 247. st. 7. SZ-a.</w:t>
      </w:r>
    </w:p>
    <w:p w:rsidRDefault="00665C30" w:rsidP="00BB6C2E" w:rsidR="00665C30">
      <w:pPr>
        <w:jc w:val="both"/>
      </w:pPr>
    </w:p>
    <w:p w:rsidRDefault="00665C30" w:rsidP="00936C8A" w:rsidR="007D118D">
      <w:pPr>
        <w:jc w:val="both"/>
      </w:pPr>
      <w:r>
        <w:tab/>
        <w:t>U stavku IV. 6. zaključka o prodaji utvrđen je rok plaćanja kupovnine – razliku između jamčevine i postignute cijene, kupac je dužan položiti u roku 15 dana od dana pravomoćnosti rješenja o dosudi, s time da ako</w:t>
      </w:r>
      <w:r w:rsidRPr="00665C30">
        <w:t xml:space="preserve"> </w:t>
      </w:r>
      <w:r w:rsidR="007D118D">
        <w:t>Augustin Fabijanić</w:t>
      </w:r>
      <w:r w:rsidRPr="00665C30">
        <w:t xml:space="preserve">, u roku od 15 dana od dana pravomoćnosti rješenja o dosudi ne položi kupovninu, sud će nekretninu dosuditi </w:t>
      </w:r>
      <w:r w:rsidR="007D118D">
        <w:t>ponuditeljima koji su ponudili nižu cijenu</w:t>
      </w:r>
      <w:r w:rsidRPr="00665C30">
        <w:t>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</w:t>
      </w:r>
      <w:r w:rsidR="007D118D">
        <w:t>.</w:t>
      </w:r>
    </w:p>
    <w:p w:rsidRDefault="007D118D" w:rsidP="00936C8A" w:rsidR="007D118D">
      <w:pPr>
        <w:jc w:val="both"/>
      </w:pPr>
    </w:p>
    <w:p w:rsidRDefault="007D118D" w:rsidP="00936C8A" w:rsidR="007D118D">
      <w:pPr>
        <w:jc w:val="both"/>
      </w:pPr>
      <w:r>
        <w:tab/>
        <w:t xml:space="preserve">Vezano uz navedeno napominje se kako je Augustin Fabijanić unatoč izjavi po osnovi čl. 247. st. 7. SZ-a dužan uplatiti kupovninu kako je to određeno </w:t>
      </w:r>
      <w:r w:rsidR="00415F84">
        <w:t xml:space="preserve">točkom III. izreke rješenja. Naime, iako je prije početka elektroničke javne dražbe dostavljena izjava iz čl. 247. st. 7. SZ-a, prema ocjeni ovog suda konkretna dražba mora se provesti zbog mogućnosti da se na istoj postigne viša ponuda u odnosu na utvrđenu vrijednost nekretnine. </w:t>
      </w:r>
      <w:r w:rsidR="0000735F">
        <w:t xml:space="preserve">U takvoj situaciji bolje se namiruju troškovi stečajnog postupka iz čl. 254. </w:t>
      </w:r>
      <w:r w:rsidR="00C93F96">
        <w:t xml:space="preserve">u vezi s čl. 248. </w:t>
      </w:r>
      <w:r w:rsidR="00644A07">
        <w:t>SZ-a. Nadalje,</w:t>
      </w:r>
      <w:r w:rsidR="0000735F">
        <w:t xml:space="preserve"> primjerice u situaciji kada je postignuta cijena viša od iznosa tra</w:t>
      </w:r>
      <w:r w:rsidR="00644A07">
        <w:t>žbine os</w:t>
      </w:r>
      <w:r w:rsidR="0000735F">
        <w:t xml:space="preserve">igurane </w:t>
      </w:r>
      <w:r w:rsidR="009027F9">
        <w:t>razlučnim pravom</w:t>
      </w:r>
      <w:r w:rsidR="00644A07">
        <w:t>,</w:t>
      </w:r>
      <w:r w:rsidR="009027F9">
        <w:t xml:space="preserve"> </w:t>
      </w:r>
      <w:r w:rsidR="009027F9">
        <w:lastRenderedPageBreak/>
        <w:t>ostvaruje se mogućnost namirenja i stečajni</w:t>
      </w:r>
      <w:r w:rsidR="00644A07">
        <w:t>h</w:t>
      </w:r>
      <w:r w:rsidR="009027F9">
        <w:t xml:space="preserve"> vjerovnika (o čemu se u konkretnom slučaju ipak ne radi)</w:t>
      </w:r>
      <w:r w:rsidR="00644A07">
        <w:t>,</w:t>
      </w:r>
      <w:r w:rsidR="0025638F">
        <w:t xml:space="preserve"> čime se ujedno povoljnije</w:t>
      </w:r>
      <w:r w:rsidR="009027F9">
        <w:t xml:space="preserve"> ostvaruje i osnovno načelo stečajnog postupka iz </w:t>
      </w:r>
      <w:r w:rsidR="0025638F">
        <w:t>čl. 2. st. 2. SZ-a</w:t>
      </w:r>
      <w:r w:rsidR="009027F9">
        <w:t>. Navedene činjenice</w:t>
      </w:r>
      <w:r w:rsidR="00644A07">
        <w:t xml:space="preserve"> </w:t>
      </w:r>
      <w:r w:rsidR="0025638F">
        <w:t>ukazuju na to kako je</w:t>
      </w:r>
      <w:r w:rsidR="00644A07">
        <w:t>,</w:t>
      </w:r>
      <w:r w:rsidR="0025638F">
        <w:t xml:space="preserve"> bez obzira na davanje izjave iz čl. 247. st. 7. SZ-a</w:t>
      </w:r>
      <w:r w:rsidR="00644A07">
        <w:t>,</w:t>
      </w:r>
      <w:r w:rsidR="0025638F">
        <w:t xml:space="preserve"> potrebno provesti određenu elektroničku javnu dražbu.</w:t>
      </w:r>
      <w:r w:rsidR="00F539D5">
        <w:t xml:space="preserve"> Prema stajalištu ovog suda izjava o prijeboju mogla bi se prihvatiti </w:t>
      </w:r>
      <w:r w:rsidR="00F539D5" w:rsidRPr="00F539D5">
        <w:t>u slučaju da na prvoj ele</w:t>
      </w:r>
      <w:r w:rsidR="00F539D5">
        <w:t>ktroničkoj javnoj dražbi nije bilo</w:t>
      </w:r>
      <w:r w:rsidR="00F539D5" w:rsidRPr="00F539D5">
        <w:t xml:space="preserve"> boljih ponuda u odnosu na izjavu o prijeboju razlučnog vjerovnika i prijeboj tražbina</w:t>
      </w:r>
      <w:r w:rsidR="00F539D5">
        <w:t xml:space="preserve"> po osnovi čl. 247. st. 7. SZ-a. Pored navedenog, napominje se kako razlučni vjerovnik do zaključenja konkretne javne dražbe nije </w:t>
      </w:r>
      <w:r w:rsidR="00D23AB9">
        <w:t>podnio zahtjev za oslobađanje od plaćanja kupovnine u iznosu od 617.828,30 kn ostvarene na toj dražbi</w:t>
      </w:r>
      <w:r w:rsidR="00F539D5">
        <w:t xml:space="preserve"> u smislu čl. 107. st.</w:t>
      </w:r>
      <w:r w:rsidR="00D23AB9">
        <w:t xml:space="preserve"> 1. i  5. Ovršnog zakona.</w:t>
      </w:r>
    </w:p>
    <w:p w:rsidRDefault="005155A3" w:rsidP="00936C8A" w:rsidR="005155A3" w:rsidRPr="007837E3">
      <w:pPr>
        <w:jc w:val="both"/>
      </w:pPr>
    </w:p>
    <w:p w:rsidRDefault="00605787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Slijedom navedenog, sud je na temelju </w:t>
      </w:r>
      <w:r w:rsidR="00342745" w:rsidRPr="005F3621">
        <w:rPr>
          <w:rFonts w:cs="Times New Roman" w:hAnsi="Times New Roman" w:ascii="Times New Roman"/>
          <w:sz w:val="24"/>
        </w:rPr>
        <w:t>odredbi čl</w:t>
      </w:r>
      <w:r>
        <w:rPr>
          <w:rFonts w:cs="Times New Roman" w:hAnsi="Times New Roman" w:ascii="Times New Roman"/>
          <w:sz w:val="24"/>
        </w:rPr>
        <w:t>. 247</w:t>
      </w:r>
      <w:r w:rsidR="00342745" w:rsidRPr="005F3621">
        <w:rPr>
          <w:rFonts w:cs="Times New Roman" w:hAnsi="Times New Roman" w:ascii="Times New Roman"/>
          <w:sz w:val="24"/>
        </w:rPr>
        <w:t>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u svezi</w:t>
      </w:r>
      <w:r w:rsidR="00342745" w:rsidRPr="005F3621">
        <w:rPr>
          <w:rFonts w:cs="Times New Roman" w:hAnsi="Times New Roman" w:ascii="Times New Roman"/>
          <w:sz w:val="24"/>
        </w:rPr>
        <w:t xml:space="preserve"> sa odredbom članka 1</w:t>
      </w:r>
      <w:r>
        <w:rPr>
          <w:rFonts w:cs="Times New Roman" w:hAnsi="Times New Roman" w:ascii="Times New Roman"/>
          <w:sz w:val="24"/>
        </w:rPr>
        <w:t>03. Ovršnog zakona</w:t>
      </w:r>
      <w:r w:rsidR="0060342A">
        <w:rPr>
          <w:rFonts w:cs="Times New Roman" w:hAnsi="Times New Roman" w:ascii="Times New Roman"/>
          <w:sz w:val="24"/>
        </w:rPr>
        <w:t xml:space="preserve"> </w:t>
      </w:r>
      <w:r w:rsidR="00342745" w:rsidRPr="005F3621">
        <w:rPr>
          <w:rFonts w:cs="Times New Roman" w:hAnsi="Times New Roman" w:ascii="Times New Roman"/>
          <w:sz w:val="24"/>
        </w:rPr>
        <w:t>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Zabilježba dosude u zemljišnim knjigama određena je</w:t>
      </w:r>
      <w:r w:rsidR="00605787">
        <w:rPr>
          <w:rFonts w:cs="Times New Roman" w:hAnsi="Times New Roman" w:ascii="Times New Roman"/>
          <w:sz w:val="24"/>
        </w:rPr>
        <w:t xml:space="preserve"> na temelju čl. 98. st.</w:t>
      </w:r>
      <w:r w:rsidRPr="005F3621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05787" w:rsidP="00342745" w:rsidR="00605787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</w:t>
      </w:r>
      <w:r w:rsidR="00D720C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odredbom čl. 103. st. 5. Ovršnog zakona s</w:t>
      </w:r>
      <w:r w:rsidRPr="00605787">
        <w:rPr>
          <w:rFonts w:cs="Times New Roman" w:hAnsi="Times New Roman" w:ascii="Times New Roman"/>
          <w:sz w:val="24"/>
        </w:rPr>
        <w:t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>
      <w:pPr>
        <w:ind w:firstLine="708"/>
        <w:jc w:val="both"/>
      </w:pP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605787" w:rsidP="00962251" w:rsidR="0033778C">
      <w:pPr>
        <w:pStyle w:val="Tijeloteksta2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 </w:t>
      </w:r>
      <w:r w:rsidR="000727ED">
        <w:t>20. srpnja</w:t>
      </w:r>
      <w:r>
        <w:t xml:space="preserve"> </w:t>
      </w:r>
      <w:r w:rsidR="000D4CC2">
        <w:t xml:space="preserve"> 2018</w:t>
      </w:r>
      <w:r w:rsidR="0060445D">
        <w:t>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A79A7">
        <w:rPr>
          <w:rFonts w:cs="Times New Roman" w:hAnsi="Times New Roman" w:ascii="Times New Roman"/>
          <w:sz w:val="24"/>
        </w:rPr>
        <w:tab/>
      </w:r>
      <w:r w:rsidR="00BA79A7">
        <w:rPr>
          <w:rFonts w:cs="Times New Roman" w:hAnsi="Times New Roman" w:ascii="Times New Roman"/>
          <w:sz w:val="24"/>
        </w:rPr>
        <w:tab/>
      </w:r>
      <w:r w:rsidR="00605787">
        <w:rPr>
          <w:rFonts w:cs="Times New Roman" w:hAnsi="Times New Roman" w:ascii="Times New Roman"/>
          <w:sz w:val="24"/>
        </w:rPr>
        <w:t>Gordan Zubak</w:t>
      </w:r>
      <w:r w:rsidR="00540971">
        <w:rPr>
          <w:rFonts w:cs="Times New Roman" w:hAnsi="Times New Roman" w:ascii="Times New Roman"/>
          <w:sz w:val="24"/>
        </w:rPr>
        <w:t>,v.r.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540971" w:rsidP="00400817" w:rsidR="00540971" w:rsidRPr="00400817">
      <w:pPr>
        <w:jc w:val="right"/>
      </w:pPr>
      <w:r w:rsidRPr="00400817">
        <w:t>Za točnost otpravka – ovlašteni službenik</w:t>
      </w:r>
      <w:r>
        <w:t>:</w:t>
      </w:r>
    </w:p>
    <w:p w:rsidRDefault="00540971" w:rsidP="00400817" w:rsidR="00540971" w:rsidRPr="00400817">
      <w:pPr>
        <w:ind w:left="5664"/>
      </w:pPr>
      <w:r w:rsidRPr="00400817">
        <w:t xml:space="preserve">        Dijana Hadžić</w:t>
      </w:r>
    </w:p>
    <w:p w:rsidRDefault="0060445D" w:rsidP="0007340C" w:rsidR="0060445D">
      <w:pPr>
        <w:jc w:val="both"/>
      </w:pPr>
    </w:p>
    <w:p w:rsidRDefault="00540971" w:rsidP="0007340C" w:rsidR="00540971">
      <w:pPr>
        <w:jc w:val="both"/>
      </w:pPr>
    </w:p>
    <w:sectPr w:rsidSect="00BE6E34" w:rsidR="00540971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97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1766A" w:rsidP="00E679B8" w:rsidR="002365A5" w:rsidRPr="005F3621">
    <w:pPr>
      <w:ind w:firstLine="708" w:left="6372"/>
      <w:rPr>
        <w:b/>
      </w:rPr>
    </w:pPr>
    <w:r>
      <w:t>67.</w:t>
    </w:r>
    <w:r w:rsidR="002365A5" w:rsidRPr="005F3621">
      <w:t>St-</w:t>
    </w:r>
    <w:r w:rsidR="00E679B8">
      <w:t>375</w:t>
    </w:r>
    <w:r w:rsidR="0093202E">
      <w:t>/15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325C3EC2"/>
    <w:multiLevelType w:val="hybridMultilevel"/>
    <w:tmpl w:val="AB2431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5" w:left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13"/>
  </w:num>
  <w:num w:numId="6">
    <w:abstractNumId w:val="9"/>
  </w:num>
  <w:num w:numId="7">
    <w:abstractNumId w:val="15"/>
  </w:num>
  <w:num w:numId="8">
    <w:abstractNumId w:val="4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2"/>
  </w:num>
  <w:num w:numId="14">
    <w:abstractNumId w:val="3"/>
  </w:num>
  <w:num w:numId="15">
    <w:abstractNumId w:val="6"/>
  </w:num>
  <w:num w:numId="16">
    <w:abstractNumId w:val="11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3D6"/>
    <w:rsid w:val="0000060C"/>
    <w:rsid w:val="00004585"/>
    <w:rsid w:val="0000735F"/>
    <w:rsid w:val="000230C2"/>
    <w:rsid w:val="000267C6"/>
    <w:rsid w:val="00053242"/>
    <w:rsid w:val="000652A6"/>
    <w:rsid w:val="000727ED"/>
    <w:rsid w:val="00072DE4"/>
    <w:rsid w:val="00072EAF"/>
    <w:rsid w:val="0007340C"/>
    <w:rsid w:val="0008428F"/>
    <w:rsid w:val="00095FCC"/>
    <w:rsid w:val="00096615"/>
    <w:rsid w:val="000B118B"/>
    <w:rsid w:val="000C44C8"/>
    <w:rsid w:val="000D433A"/>
    <w:rsid w:val="000D4CC2"/>
    <w:rsid w:val="000F00A7"/>
    <w:rsid w:val="000F2AA5"/>
    <w:rsid w:val="00105DED"/>
    <w:rsid w:val="00107ADE"/>
    <w:rsid w:val="00124A94"/>
    <w:rsid w:val="00136445"/>
    <w:rsid w:val="00151F3A"/>
    <w:rsid w:val="00167C21"/>
    <w:rsid w:val="00173107"/>
    <w:rsid w:val="00185CCC"/>
    <w:rsid w:val="00191DAF"/>
    <w:rsid w:val="00194AE3"/>
    <w:rsid w:val="001A0199"/>
    <w:rsid w:val="001A6B7B"/>
    <w:rsid w:val="001D1E7B"/>
    <w:rsid w:val="00204523"/>
    <w:rsid w:val="002048C5"/>
    <w:rsid w:val="00214E29"/>
    <w:rsid w:val="0021766A"/>
    <w:rsid w:val="00232160"/>
    <w:rsid w:val="002365A5"/>
    <w:rsid w:val="00236B50"/>
    <w:rsid w:val="0025638F"/>
    <w:rsid w:val="00260B69"/>
    <w:rsid w:val="00266182"/>
    <w:rsid w:val="00271A4B"/>
    <w:rsid w:val="00276816"/>
    <w:rsid w:val="00276D22"/>
    <w:rsid w:val="002809DD"/>
    <w:rsid w:val="00285B4A"/>
    <w:rsid w:val="002945CB"/>
    <w:rsid w:val="002973D9"/>
    <w:rsid w:val="002B215D"/>
    <w:rsid w:val="002B30D4"/>
    <w:rsid w:val="002B7936"/>
    <w:rsid w:val="002C71C5"/>
    <w:rsid w:val="002E2883"/>
    <w:rsid w:val="002F0020"/>
    <w:rsid w:val="002F15B8"/>
    <w:rsid w:val="002F24B2"/>
    <w:rsid w:val="002F3C6E"/>
    <w:rsid w:val="0030169B"/>
    <w:rsid w:val="00305FAA"/>
    <w:rsid w:val="00312C28"/>
    <w:rsid w:val="00314D53"/>
    <w:rsid w:val="00316D33"/>
    <w:rsid w:val="00331302"/>
    <w:rsid w:val="00333139"/>
    <w:rsid w:val="0033778C"/>
    <w:rsid w:val="00342745"/>
    <w:rsid w:val="00361DF8"/>
    <w:rsid w:val="00374D53"/>
    <w:rsid w:val="00382D6C"/>
    <w:rsid w:val="003836AE"/>
    <w:rsid w:val="00384295"/>
    <w:rsid w:val="00392362"/>
    <w:rsid w:val="00395FE9"/>
    <w:rsid w:val="003D7F28"/>
    <w:rsid w:val="00400B55"/>
    <w:rsid w:val="00403FEA"/>
    <w:rsid w:val="00412CAA"/>
    <w:rsid w:val="00412E3F"/>
    <w:rsid w:val="004148B7"/>
    <w:rsid w:val="004153F5"/>
    <w:rsid w:val="00415F84"/>
    <w:rsid w:val="004270F7"/>
    <w:rsid w:val="00430629"/>
    <w:rsid w:val="00444A46"/>
    <w:rsid w:val="00444B02"/>
    <w:rsid w:val="004451EF"/>
    <w:rsid w:val="0045250C"/>
    <w:rsid w:val="00453B5E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1B5E"/>
    <w:rsid w:val="004D2E0E"/>
    <w:rsid w:val="004D5CA7"/>
    <w:rsid w:val="004D73BC"/>
    <w:rsid w:val="004D7CF5"/>
    <w:rsid w:val="004F068E"/>
    <w:rsid w:val="00503BE3"/>
    <w:rsid w:val="00506B19"/>
    <w:rsid w:val="00506E41"/>
    <w:rsid w:val="00511E8B"/>
    <w:rsid w:val="00512693"/>
    <w:rsid w:val="005155A3"/>
    <w:rsid w:val="00520AF8"/>
    <w:rsid w:val="00540971"/>
    <w:rsid w:val="005420C8"/>
    <w:rsid w:val="00554211"/>
    <w:rsid w:val="005611B2"/>
    <w:rsid w:val="00563B94"/>
    <w:rsid w:val="0058023A"/>
    <w:rsid w:val="00591129"/>
    <w:rsid w:val="00592CB5"/>
    <w:rsid w:val="005B4F52"/>
    <w:rsid w:val="005C23D5"/>
    <w:rsid w:val="005C5A0E"/>
    <w:rsid w:val="005E30DD"/>
    <w:rsid w:val="005F3621"/>
    <w:rsid w:val="0060342A"/>
    <w:rsid w:val="0060445D"/>
    <w:rsid w:val="00605787"/>
    <w:rsid w:val="0061218A"/>
    <w:rsid w:val="00622282"/>
    <w:rsid w:val="0062750B"/>
    <w:rsid w:val="00633648"/>
    <w:rsid w:val="00633709"/>
    <w:rsid w:val="00644A07"/>
    <w:rsid w:val="006546B8"/>
    <w:rsid w:val="00656144"/>
    <w:rsid w:val="00665C30"/>
    <w:rsid w:val="00667D2C"/>
    <w:rsid w:val="00685199"/>
    <w:rsid w:val="00691E8E"/>
    <w:rsid w:val="00693F42"/>
    <w:rsid w:val="006A48C8"/>
    <w:rsid w:val="006B0885"/>
    <w:rsid w:val="006B1643"/>
    <w:rsid w:val="006B1D2E"/>
    <w:rsid w:val="006C2827"/>
    <w:rsid w:val="006C75CA"/>
    <w:rsid w:val="006D4DB7"/>
    <w:rsid w:val="006F244B"/>
    <w:rsid w:val="006F38F5"/>
    <w:rsid w:val="006F77C4"/>
    <w:rsid w:val="00700470"/>
    <w:rsid w:val="007025E0"/>
    <w:rsid w:val="00716272"/>
    <w:rsid w:val="00727296"/>
    <w:rsid w:val="00735B04"/>
    <w:rsid w:val="00767103"/>
    <w:rsid w:val="007678A2"/>
    <w:rsid w:val="00776B88"/>
    <w:rsid w:val="007837E3"/>
    <w:rsid w:val="007900CD"/>
    <w:rsid w:val="00794366"/>
    <w:rsid w:val="007A0250"/>
    <w:rsid w:val="007A0ABD"/>
    <w:rsid w:val="007C65EA"/>
    <w:rsid w:val="007D118D"/>
    <w:rsid w:val="007D25D9"/>
    <w:rsid w:val="007D674F"/>
    <w:rsid w:val="007F5BD2"/>
    <w:rsid w:val="00803E21"/>
    <w:rsid w:val="00806656"/>
    <w:rsid w:val="00812721"/>
    <w:rsid w:val="008230E3"/>
    <w:rsid w:val="00830E98"/>
    <w:rsid w:val="00842B8E"/>
    <w:rsid w:val="00847F68"/>
    <w:rsid w:val="0087771C"/>
    <w:rsid w:val="00887430"/>
    <w:rsid w:val="0089370E"/>
    <w:rsid w:val="008A1453"/>
    <w:rsid w:val="008A6336"/>
    <w:rsid w:val="008C61CE"/>
    <w:rsid w:val="008D0264"/>
    <w:rsid w:val="008D1F56"/>
    <w:rsid w:val="008E0502"/>
    <w:rsid w:val="008E3B81"/>
    <w:rsid w:val="008E6E5E"/>
    <w:rsid w:val="008E7B11"/>
    <w:rsid w:val="008E7E7F"/>
    <w:rsid w:val="00900FCE"/>
    <w:rsid w:val="009027F9"/>
    <w:rsid w:val="00923C68"/>
    <w:rsid w:val="0093202E"/>
    <w:rsid w:val="009328EC"/>
    <w:rsid w:val="00933F9D"/>
    <w:rsid w:val="00936C8A"/>
    <w:rsid w:val="00941292"/>
    <w:rsid w:val="00945ED4"/>
    <w:rsid w:val="009515ED"/>
    <w:rsid w:val="00962251"/>
    <w:rsid w:val="009767D3"/>
    <w:rsid w:val="009831C2"/>
    <w:rsid w:val="0098340F"/>
    <w:rsid w:val="00986363"/>
    <w:rsid w:val="00990212"/>
    <w:rsid w:val="0099546C"/>
    <w:rsid w:val="009B3737"/>
    <w:rsid w:val="009C38D3"/>
    <w:rsid w:val="009C3B39"/>
    <w:rsid w:val="009C3D69"/>
    <w:rsid w:val="009E5511"/>
    <w:rsid w:val="00A04EAB"/>
    <w:rsid w:val="00A10456"/>
    <w:rsid w:val="00A10CCA"/>
    <w:rsid w:val="00A11724"/>
    <w:rsid w:val="00A12C3D"/>
    <w:rsid w:val="00A17196"/>
    <w:rsid w:val="00A31CB4"/>
    <w:rsid w:val="00A53CB8"/>
    <w:rsid w:val="00A64A2A"/>
    <w:rsid w:val="00A72C2F"/>
    <w:rsid w:val="00A7414A"/>
    <w:rsid w:val="00A806E8"/>
    <w:rsid w:val="00A80BF5"/>
    <w:rsid w:val="00A830EE"/>
    <w:rsid w:val="00A85ECB"/>
    <w:rsid w:val="00AA2B90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71B6"/>
    <w:rsid w:val="00B654E9"/>
    <w:rsid w:val="00B66095"/>
    <w:rsid w:val="00B66127"/>
    <w:rsid w:val="00B702D1"/>
    <w:rsid w:val="00B7365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B5E88"/>
    <w:rsid w:val="00BB6C2E"/>
    <w:rsid w:val="00BC2753"/>
    <w:rsid w:val="00BC2D70"/>
    <w:rsid w:val="00BE3191"/>
    <w:rsid w:val="00BE31E2"/>
    <w:rsid w:val="00BE3F3C"/>
    <w:rsid w:val="00BE4054"/>
    <w:rsid w:val="00BE6E34"/>
    <w:rsid w:val="00BF42EC"/>
    <w:rsid w:val="00BF5BBE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659EE"/>
    <w:rsid w:val="00C74856"/>
    <w:rsid w:val="00C7731C"/>
    <w:rsid w:val="00C77CA0"/>
    <w:rsid w:val="00C81737"/>
    <w:rsid w:val="00C841C3"/>
    <w:rsid w:val="00C918BB"/>
    <w:rsid w:val="00C934AB"/>
    <w:rsid w:val="00C93F96"/>
    <w:rsid w:val="00C955C4"/>
    <w:rsid w:val="00C96C90"/>
    <w:rsid w:val="00C97264"/>
    <w:rsid w:val="00CA0CA4"/>
    <w:rsid w:val="00CB1E77"/>
    <w:rsid w:val="00CB452B"/>
    <w:rsid w:val="00CB6AEF"/>
    <w:rsid w:val="00CB6B35"/>
    <w:rsid w:val="00CC04B3"/>
    <w:rsid w:val="00CE350D"/>
    <w:rsid w:val="00CE4AD0"/>
    <w:rsid w:val="00CF7962"/>
    <w:rsid w:val="00D013AD"/>
    <w:rsid w:val="00D026BB"/>
    <w:rsid w:val="00D0609D"/>
    <w:rsid w:val="00D14589"/>
    <w:rsid w:val="00D2100F"/>
    <w:rsid w:val="00D23AB9"/>
    <w:rsid w:val="00D26446"/>
    <w:rsid w:val="00D27E4F"/>
    <w:rsid w:val="00D31B54"/>
    <w:rsid w:val="00D3452E"/>
    <w:rsid w:val="00D44052"/>
    <w:rsid w:val="00D45B56"/>
    <w:rsid w:val="00D45FC2"/>
    <w:rsid w:val="00D550B7"/>
    <w:rsid w:val="00D5779B"/>
    <w:rsid w:val="00D63402"/>
    <w:rsid w:val="00D720CB"/>
    <w:rsid w:val="00D8523B"/>
    <w:rsid w:val="00D85E14"/>
    <w:rsid w:val="00D90D53"/>
    <w:rsid w:val="00D92622"/>
    <w:rsid w:val="00D9345D"/>
    <w:rsid w:val="00DA488D"/>
    <w:rsid w:val="00DB57AB"/>
    <w:rsid w:val="00DB6978"/>
    <w:rsid w:val="00DC5CAD"/>
    <w:rsid w:val="00DD1ABE"/>
    <w:rsid w:val="00DE2298"/>
    <w:rsid w:val="00DE2969"/>
    <w:rsid w:val="00DF4DE0"/>
    <w:rsid w:val="00E32F0D"/>
    <w:rsid w:val="00E403AC"/>
    <w:rsid w:val="00E54BAE"/>
    <w:rsid w:val="00E62D80"/>
    <w:rsid w:val="00E641D0"/>
    <w:rsid w:val="00E65901"/>
    <w:rsid w:val="00E66974"/>
    <w:rsid w:val="00E679B8"/>
    <w:rsid w:val="00E715C6"/>
    <w:rsid w:val="00E737C0"/>
    <w:rsid w:val="00E7424C"/>
    <w:rsid w:val="00E9342C"/>
    <w:rsid w:val="00EB0A1E"/>
    <w:rsid w:val="00EB0E50"/>
    <w:rsid w:val="00EB5259"/>
    <w:rsid w:val="00EC0FC1"/>
    <w:rsid w:val="00EC396C"/>
    <w:rsid w:val="00EC7743"/>
    <w:rsid w:val="00EE1C6F"/>
    <w:rsid w:val="00EE53AC"/>
    <w:rsid w:val="00F0534F"/>
    <w:rsid w:val="00F21AA3"/>
    <w:rsid w:val="00F22F04"/>
    <w:rsid w:val="00F3024F"/>
    <w:rsid w:val="00F464A3"/>
    <w:rsid w:val="00F539D5"/>
    <w:rsid w:val="00F5449A"/>
    <w:rsid w:val="00F54C04"/>
    <w:rsid w:val="00F6255B"/>
    <w:rsid w:val="00F82CEF"/>
    <w:rsid w:val="00F86E5D"/>
    <w:rsid w:val="00F8772A"/>
    <w:rsid w:val="00F90BCF"/>
    <w:rsid w:val="00F92F05"/>
    <w:rsid w:val="00F94861"/>
    <w:rsid w:val="00FA047F"/>
    <w:rsid w:val="00FA7913"/>
    <w:rsid w:val="00FA7D65"/>
    <w:rsid w:val="00FB2003"/>
    <w:rsid w:val="00FC10F8"/>
    <w:rsid w:val="00FE2315"/>
    <w:rsid w:val="00FE2F1D"/>
    <w:rsid w:val="00FE5220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9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97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9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9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9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97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9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9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504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32330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0247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491184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9942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21083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623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282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1674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533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7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345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58727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8365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3082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27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9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9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3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11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1041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51779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383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1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390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1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1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645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6636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7999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510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6350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64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5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69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0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1643</properties:Words>
  <properties:Characters>8914</properties:Characters>
  <properties:Lines>179</properties:Lines>
  <properties:Paragraphs>43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2018-07-20T09:54:00Z</dcterms:created>
  <dc:creator>BISERKA CALIC</dc:creator>
  <cp:lastModifiedBy>Dijana Hadžić</cp:lastModifiedBy>
  <cp:lastPrinted>2018-07-20T12:06:00Z</cp:lastPrinted>
  <dcterms:modified xmlns:xsi="http://www.w3.org/2001/XMLSchema-instance" xsi:type="dcterms:W3CDTF">2018-07-20T12:07:00Z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(30. rješenje o dosudi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