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3c11" w14:paraId="afc3c11" w:rsidRDefault="00F908E0" w:rsidP="00C905FC" w:rsidR="00F908E0" w:rsidRPr="004B70C6">
      <w:pPr>
        <w:ind w:firstLine="720"/>
        <w15:collapsed w:val="false"/>
        <w:rPr>
          <w:lang w:eastAsia="hr-HR" w:val="hr-HR"/>
        </w:rPr>
      </w:pPr>
      <w:bookmarkStart w:name="_GoBack" w:id="0"/>
      <w:bookmarkEnd w:id="0"/>
      <w:r w:rsidRPr="004B70C6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4B70C6">
      <w:pPr>
        <w:tabs>
          <w:tab w:pos="1830" w:val="left"/>
        </w:tabs>
        <w:spacing w:before="100"/>
        <w:rPr>
          <w:lang w:eastAsia="hr-HR" w:val="hr-HR"/>
        </w:rPr>
      </w:pPr>
      <w:r w:rsidRPr="004B70C6">
        <w:rPr>
          <w:lang w:eastAsia="hr-HR" w:val="hr-HR"/>
        </w:rPr>
        <w:t>REPUBLIKA HRVATSKA</w:t>
      </w:r>
      <w:r w:rsidRPr="004B70C6">
        <w:rPr>
          <w:lang w:eastAsia="hr-HR" w:val="hr-HR"/>
        </w:rPr>
        <w:tab/>
      </w:r>
      <w:r w:rsidRPr="004B70C6">
        <w:rPr>
          <w:lang w:eastAsia="hr-HR" w:val="hr-HR"/>
        </w:rPr>
        <w:tab/>
      </w:r>
      <w:r w:rsidRPr="004B70C6">
        <w:rPr>
          <w:lang w:eastAsia="hr-HR" w:val="hr-HR"/>
        </w:rPr>
        <w:tab/>
      </w:r>
      <w:r w:rsidRPr="004B70C6">
        <w:rPr>
          <w:lang w:eastAsia="hr-HR" w:val="hr-HR"/>
        </w:rPr>
        <w:tab/>
      </w:r>
      <w:r w:rsidRPr="004B70C6">
        <w:rPr>
          <w:lang w:eastAsia="hr-HR" w:val="hr-HR"/>
        </w:rPr>
        <w:tab/>
      </w:r>
      <w:r w:rsidRPr="004B70C6">
        <w:rPr>
          <w:lang w:eastAsia="hr-HR" w:val="hr-HR"/>
        </w:rPr>
        <w:tab/>
      </w:r>
    </w:p>
    <w:p w:rsidRDefault="00F908E0" w:rsidP="00F908E0" w:rsidR="00F908E0" w:rsidRPr="004B70C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4B70C6">
        <w:rPr>
          <w:lang w:eastAsia="hr-HR" w:val="hr-HR"/>
        </w:rPr>
        <w:t>TRGOVAČKI SUD U SPLITU</w:t>
      </w:r>
    </w:p>
    <w:p w:rsidRDefault="00BF2D28" w:rsidP="003310A9" w:rsidR="003310A9" w:rsidRPr="004B70C6">
      <w:pPr>
        <w:rPr>
          <w:lang w:val="hr-HR"/>
        </w:rPr>
      </w:pPr>
      <w:r w:rsidRPr="004B70C6">
        <w:rPr>
          <w:lang w:val="hr-HR"/>
        </w:rPr>
        <w:t xml:space="preserve">Split, </w:t>
      </w:r>
      <w:r w:rsidR="00E91BA8" w:rsidRPr="004B70C6">
        <w:rPr>
          <w:lang w:val="hr-HR"/>
        </w:rPr>
        <w:t>Suko</w:t>
      </w:r>
      <w:r w:rsidR="00D12356" w:rsidRPr="004B70C6">
        <w:rPr>
          <w:lang w:val="hr-HR"/>
        </w:rPr>
        <w:t>išanska</w:t>
      </w:r>
      <w:r w:rsidRPr="004B70C6">
        <w:rPr>
          <w:lang w:val="hr-HR"/>
        </w:rPr>
        <w:t xml:space="preserve"> 6</w:t>
      </w:r>
    </w:p>
    <w:p w:rsidRDefault="00D12356" w:rsidP="00475170" w:rsidR="00BF2D28" w:rsidRPr="004B70C6">
      <w:pPr>
        <w:spacing w:after="240" w:before="240"/>
        <w:jc w:val="center"/>
        <w:rPr>
          <w:spacing w:val="60"/>
          <w:lang w:val="hr-HR"/>
        </w:rPr>
      </w:pPr>
      <w:r w:rsidRPr="004B70C6">
        <w:rPr>
          <w:spacing w:val="60"/>
          <w:lang w:val="hr-HR"/>
        </w:rPr>
        <w:t>REPUBLIKA HRVATSKA</w:t>
      </w:r>
    </w:p>
    <w:p w:rsidRDefault="00601E89" w:rsidP="00475170" w:rsidR="00D12356" w:rsidRPr="004B70C6">
      <w:pPr>
        <w:spacing w:after="240" w:before="240"/>
        <w:jc w:val="center"/>
        <w:rPr>
          <w:spacing w:val="60"/>
          <w:lang w:val="hr-HR"/>
        </w:rPr>
      </w:pPr>
      <w:r w:rsidRPr="004B70C6">
        <w:rPr>
          <w:spacing w:val="60"/>
          <w:lang w:val="hr-HR"/>
        </w:rPr>
        <w:t>RJEŠENJE</w:t>
      </w:r>
    </w:p>
    <w:p w:rsidRDefault="00E91BA8" w:rsidP="00E91BA8" w:rsidR="00BF2D28" w:rsidRPr="004B70C6">
      <w:pPr>
        <w:spacing w:before="220"/>
        <w:ind w:firstLine="709"/>
        <w:jc w:val="both"/>
        <w:rPr>
          <w:lang w:val="hr-HR"/>
        </w:rPr>
      </w:pPr>
      <w:r w:rsidRPr="004B70C6">
        <w:rPr>
          <w:rFonts w:eastAsiaTheme="minorHAnsi"/>
          <w:lang w:val="hr-HR"/>
        </w:rPr>
        <w:t xml:space="preserve">Trgovački sud u Splitu, po sutkinji Ani Golub Gruić, </w:t>
      </w:r>
      <w:r w:rsidRPr="004B70C6">
        <w:rPr>
          <w:lang w:val="hr-HR"/>
        </w:rPr>
        <w:t xml:space="preserve">u stečajnom postupku nad dužnikom </w:t>
      </w:r>
      <w:r w:rsidR="0009444D" w:rsidRPr="004B70C6">
        <w:rPr>
          <w:lang w:val="hr-HR"/>
        </w:rPr>
        <w:t>IMOTA d.d. u stečaju, OIB: 02297833542, Donji Proložac, Perinuša bb</w:t>
      </w:r>
      <w:r w:rsidRPr="004B70C6">
        <w:rPr>
          <w:lang w:val="hr-HR"/>
        </w:rPr>
        <w:t xml:space="preserve">, </w:t>
      </w:r>
      <w:r w:rsidR="00BF2D28" w:rsidRPr="004B70C6">
        <w:rPr>
          <w:lang w:val="hr-HR"/>
        </w:rPr>
        <w:t>povodom prijedloga steč</w:t>
      </w:r>
      <w:r w:rsidR="00C949FA" w:rsidRPr="004B70C6">
        <w:rPr>
          <w:lang w:val="hr-HR"/>
        </w:rPr>
        <w:t>ajn</w:t>
      </w:r>
      <w:r w:rsidRPr="004B70C6">
        <w:rPr>
          <w:lang w:val="hr-HR"/>
        </w:rPr>
        <w:t>e</w:t>
      </w:r>
      <w:r w:rsidR="00C949FA" w:rsidRPr="004B70C6">
        <w:rPr>
          <w:lang w:val="hr-HR"/>
        </w:rPr>
        <w:t xml:space="preserve"> upravitelj</w:t>
      </w:r>
      <w:r w:rsidRPr="004B70C6">
        <w:rPr>
          <w:lang w:val="hr-HR"/>
        </w:rPr>
        <w:t>ice</w:t>
      </w:r>
      <w:r w:rsidR="004B70C6">
        <w:rPr>
          <w:lang w:val="hr-HR"/>
        </w:rPr>
        <w:t xml:space="preserve"> </w:t>
      </w:r>
      <w:r w:rsidR="0009444D" w:rsidRPr="004B70C6">
        <w:rPr>
          <w:lang w:val="hr-HR"/>
        </w:rPr>
        <w:t>Anči Bašić</w:t>
      </w:r>
      <w:r w:rsidR="00F01F57">
        <w:rPr>
          <w:lang w:val="hr-HR"/>
        </w:rPr>
        <w:t xml:space="preserve"> </w:t>
      </w:r>
      <w:r w:rsidR="00BF2D28" w:rsidRPr="004B70C6">
        <w:rPr>
          <w:lang w:val="hr-HR"/>
        </w:rPr>
        <w:t xml:space="preserve">od </w:t>
      </w:r>
      <w:r w:rsidR="0009444D" w:rsidRPr="004B70C6">
        <w:rPr>
          <w:lang w:val="hr-HR"/>
        </w:rPr>
        <w:t>7. srpnja</w:t>
      </w:r>
      <w:r w:rsidR="0004481A" w:rsidRPr="004B70C6">
        <w:rPr>
          <w:lang w:val="hr-HR"/>
        </w:rPr>
        <w:t xml:space="preserve"> 2017</w:t>
      </w:r>
      <w:r w:rsidR="00BF2D28" w:rsidRPr="004B70C6">
        <w:rPr>
          <w:lang w:val="hr-HR"/>
        </w:rPr>
        <w:t>. godine kojim traži davanje suglasnosti za sklapanj</w:t>
      </w:r>
      <w:r w:rsidRPr="004B70C6">
        <w:rPr>
          <w:lang w:val="hr-HR"/>
        </w:rPr>
        <w:t>e</w:t>
      </w:r>
      <w:r w:rsidR="00A70AB1" w:rsidRPr="004B70C6">
        <w:rPr>
          <w:lang w:val="hr-HR"/>
        </w:rPr>
        <w:t xml:space="preserve"> ugovora o radu</w:t>
      </w:r>
      <w:r w:rsidR="00581ABF" w:rsidRPr="004B70C6">
        <w:rPr>
          <w:lang w:val="hr-HR"/>
        </w:rPr>
        <w:t xml:space="preserve"> i ugovora o djelu</w:t>
      </w:r>
      <w:r w:rsidR="00BF2D28" w:rsidRPr="004B70C6">
        <w:rPr>
          <w:lang w:val="hr-HR"/>
        </w:rPr>
        <w:t xml:space="preserve">, dana </w:t>
      </w:r>
      <w:r w:rsidR="0009444D" w:rsidRPr="004B70C6">
        <w:rPr>
          <w:lang w:val="hr-HR"/>
        </w:rPr>
        <w:t>1</w:t>
      </w:r>
      <w:r w:rsidR="00D335A0" w:rsidRPr="004B70C6">
        <w:rPr>
          <w:lang w:val="hr-HR"/>
        </w:rPr>
        <w:t>7</w:t>
      </w:r>
      <w:r w:rsidR="0009444D" w:rsidRPr="004B70C6">
        <w:rPr>
          <w:lang w:val="hr-HR"/>
        </w:rPr>
        <w:t>. srpnja 2017</w:t>
      </w:r>
      <w:r w:rsidR="00BF2D28" w:rsidRPr="004B70C6">
        <w:rPr>
          <w:lang w:val="hr-HR"/>
        </w:rPr>
        <w:t>. godine</w:t>
      </w:r>
    </w:p>
    <w:p w:rsidRDefault="004E661E" w:rsidP="00964A7F" w:rsidR="004E661E" w:rsidRPr="004B70C6">
      <w:pPr>
        <w:rPr>
          <w:lang w:val="hr-HR"/>
        </w:rPr>
      </w:pPr>
    </w:p>
    <w:p w:rsidRDefault="00601E89" w:rsidP="004B70C6" w:rsidR="001B6872" w:rsidRPr="004B70C6">
      <w:pPr>
        <w:jc w:val="center"/>
        <w:rPr>
          <w:lang w:val="hr-HR"/>
        </w:rPr>
      </w:pPr>
      <w:r w:rsidRPr="004B70C6">
        <w:rPr>
          <w:lang w:val="hr-HR"/>
        </w:rPr>
        <w:t>r i j e š i o</w:t>
      </w:r>
      <w:r w:rsidR="004B70C6">
        <w:rPr>
          <w:lang w:val="hr-HR"/>
        </w:rPr>
        <w:t xml:space="preserve">  </w:t>
      </w:r>
      <w:r w:rsidRPr="004B70C6">
        <w:rPr>
          <w:lang w:val="hr-HR"/>
        </w:rPr>
        <w:t xml:space="preserve"> </w:t>
      </w:r>
      <w:r w:rsidR="003F13DF" w:rsidRPr="004B70C6">
        <w:rPr>
          <w:lang w:val="hr-HR"/>
        </w:rPr>
        <w:t>j e</w:t>
      </w:r>
    </w:p>
    <w:p w:rsidRDefault="001B6872" w:rsidP="001B6872" w:rsidR="001B6872" w:rsidRPr="004B70C6">
      <w:pPr>
        <w:jc w:val="center"/>
        <w:rPr>
          <w:lang w:val="hr-HR"/>
        </w:rPr>
      </w:pPr>
    </w:p>
    <w:p w:rsidRDefault="00601E89" w:rsidP="001B6872" w:rsidR="001B6872" w:rsidRPr="004B70C6">
      <w:pPr>
        <w:jc w:val="both"/>
        <w:rPr>
          <w:lang w:val="hr-HR"/>
        </w:rPr>
      </w:pPr>
      <w:r w:rsidRPr="004B70C6">
        <w:rPr>
          <w:lang w:val="hr-HR"/>
        </w:rPr>
        <w:tab/>
      </w:r>
      <w:r w:rsidR="0009444D" w:rsidRPr="004B70C6">
        <w:rPr>
          <w:lang w:val="hr-HR"/>
        </w:rPr>
        <w:t xml:space="preserve"> I. </w:t>
      </w:r>
      <w:r w:rsidR="00BF2D28" w:rsidRPr="004B70C6">
        <w:rPr>
          <w:lang w:val="hr-HR"/>
        </w:rPr>
        <w:t>Odobrava se stečajno</w:t>
      </w:r>
      <w:r w:rsidR="00E91BA8" w:rsidRPr="004B70C6">
        <w:rPr>
          <w:lang w:val="hr-HR"/>
        </w:rPr>
        <w:t>j upraviteljici</w:t>
      </w:r>
      <w:r w:rsidR="005835F3" w:rsidRPr="004B70C6">
        <w:rPr>
          <w:lang w:val="hr-HR"/>
        </w:rPr>
        <w:t xml:space="preserve"> </w:t>
      </w:r>
      <w:r w:rsidR="0009444D" w:rsidRPr="004B70C6">
        <w:rPr>
          <w:lang w:val="hr-HR"/>
        </w:rPr>
        <w:t xml:space="preserve">Anči Bašić </w:t>
      </w:r>
      <w:r w:rsidR="004E661E" w:rsidRPr="004B70C6">
        <w:rPr>
          <w:lang w:val="hr-HR"/>
        </w:rPr>
        <w:t>sklapanje</w:t>
      </w:r>
      <w:r w:rsidR="005835F3" w:rsidRPr="004B70C6">
        <w:rPr>
          <w:lang w:val="hr-HR"/>
        </w:rPr>
        <w:t xml:space="preserve"> </w:t>
      </w:r>
      <w:r w:rsidR="0009444D" w:rsidRPr="004B70C6">
        <w:rPr>
          <w:lang w:val="hr-HR"/>
        </w:rPr>
        <w:t>22</w:t>
      </w:r>
      <w:r w:rsidR="004E661E" w:rsidRPr="004B70C6">
        <w:rPr>
          <w:lang w:val="hr-HR"/>
        </w:rPr>
        <w:t xml:space="preserve"> ugovora o radu na određeno vrijeme</w:t>
      </w:r>
      <w:r w:rsidR="0057411E" w:rsidRPr="004B70C6">
        <w:rPr>
          <w:lang w:val="hr-HR"/>
        </w:rPr>
        <w:t xml:space="preserve"> </w:t>
      </w:r>
      <w:r w:rsidR="00BF2D28" w:rsidRPr="004B70C6">
        <w:rPr>
          <w:lang w:val="hr-HR"/>
        </w:rPr>
        <w:t xml:space="preserve">u razdoblju </w:t>
      </w:r>
      <w:r w:rsidR="0009444D" w:rsidRPr="004B70C6">
        <w:rPr>
          <w:lang w:val="hr-HR"/>
        </w:rPr>
        <w:t xml:space="preserve">od 4. srpnja 2017. godine do 4. rujna 2017. godine </w:t>
      </w:r>
      <w:r w:rsidR="00E91BA8" w:rsidRPr="004B70C6">
        <w:rPr>
          <w:lang w:val="hr-HR"/>
        </w:rPr>
        <w:t xml:space="preserve">i uz mjesečnu plaću </w:t>
      </w:r>
      <w:r w:rsidR="00BF2D28" w:rsidRPr="004B70C6">
        <w:rPr>
          <w:lang w:val="hr-HR"/>
        </w:rPr>
        <w:t>kako je to navedeno u podnesku koji je stečajn</w:t>
      </w:r>
      <w:r w:rsidR="00E91BA8" w:rsidRPr="004B70C6">
        <w:rPr>
          <w:lang w:val="hr-HR"/>
        </w:rPr>
        <w:t>a</w:t>
      </w:r>
      <w:r w:rsidR="00BF2D28" w:rsidRPr="004B70C6">
        <w:rPr>
          <w:lang w:val="hr-HR"/>
        </w:rPr>
        <w:t xml:space="preserve"> upravitelj</w:t>
      </w:r>
      <w:r w:rsidR="00E91BA8" w:rsidRPr="004B70C6">
        <w:rPr>
          <w:lang w:val="hr-HR"/>
        </w:rPr>
        <w:t>ica predala</w:t>
      </w:r>
      <w:r w:rsidR="00BF2D28" w:rsidRPr="004B70C6">
        <w:rPr>
          <w:lang w:val="hr-HR"/>
        </w:rPr>
        <w:t xml:space="preserve"> sudu </w:t>
      </w:r>
      <w:r w:rsidR="00482AB7" w:rsidRPr="004B70C6">
        <w:rPr>
          <w:lang w:val="hr-HR"/>
        </w:rPr>
        <w:t xml:space="preserve">dana </w:t>
      </w:r>
      <w:r w:rsidR="0009444D" w:rsidRPr="004B70C6">
        <w:rPr>
          <w:lang w:val="hr-HR"/>
        </w:rPr>
        <w:t>7. srpnja</w:t>
      </w:r>
      <w:r w:rsidR="00304204" w:rsidRPr="004B70C6">
        <w:rPr>
          <w:lang w:val="hr-HR"/>
        </w:rPr>
        <w:t xml:space="preserve"> 2017</w:t>
      </w:r>
      <w:r w:rsidR="001B6872" w:rsidRPr="004B70C6">
        <w:rPr>
          <w:lang w:val="hr-HR"/>
        </w:rPr>
        <w:t>. godine</w:t>
      </w:r>
      <w:r w:rsidR="00A70AB1" w:rsidRPr="004B70C6">
        <w:rPr>
          <w:lang w:val="hr-HR"/>
        </w:rPr>
        <w:t>.</w:t>
      </w:r>
    </w:p>
    <w:p w:rsidRDefault="0009444D" w:rsidP="0009444D" w:rsidR="0009444D" w:rsidRPr="004B70C6">
      <w:pPr>
        <w:spacing w:before="200"/>
        <w:jc w:val="both"/>
        <w:rPr>
          <w:lang w:val="hr-HR"/>
        </w:rPr>
      </w:pPr>
      <w:r w:rsidRPr="004B70C6">
        <w:rPr>
          <w:lang w:val="hr-HR"/>
        </w:rPr>
        <w:tab/>
        <w:t xml:space="preserve">II. </w:t>
      </w:r>
      <w:r w:rsidR="000D788C" w:rsidRPr="004B70C6">
        <w:rPr>
          <w:lang w:val="hr-HR"/>
        </w:rPr>
        <w:t>Odbacuje se zahtjev</w:t>
      </w:r>
      <w:r w:rsidRPr="004B70C6">
        <w:rPr>
          <w:lang w:val="hr-HR"/>
        </w:rPr>
        <w:t xml:space="preserve"> stečajn</w:t>
      </w:r>
      <w:r w:rsidR="000D788C" w:rsidRPr="004B70C6">
        <w:rPr>
          <w:lang w:val="hr-HR"/>
        </w:rPr>
        <w:t>e</w:t>
      </w:r>
      <w:r w:rsidRPr="004B70C6">
        <w:rPr>
          <w:lang w:val="hr-HR"/>
        </w:rPr>
        <w:t xml:space="preserve"> upraviteljic</w:t>
      </w:r>
      <w:r w:rsidR="000D788C" w:rsidRPr="004B70C6">
        <w:rPr>
          <w:lang w:val="hr-HR"/>
        </w:rPr>
        <w:t>e</w:t>
      </w:r>
      <w:r w:rsidRPr="004B70C6">
        <w:rPr>
          <w:lang w:val="hr-HR"/>
        </w:rPr>
        <w:t xml:space="preserve"> Anči Bašić</w:t>
      </w:r>
      <w:r w:rsidR="000D788C" w:rsidRPr="004B70C6">
        <w:rPr>
          <w:lang w:val="hr-HR"/>
        </w:rPr>
        <w:t xml:space="preserve"> za</w:t>
      </w:r>
      <w:r w:rsidRPr="004B70C6">
        <w:rPr>
          <w:lang w:val="hr-HR"/>
        </w:rPr>
        <w:t xml:space="preserve"> sklapanje 2 ugovora o djelu na određeno vrijeme u razdoblju od 4. srpnja 2017. godine do 4. rujna 2017. godine i uz mjesečnu plaću kako je to navedeno u podnesku koji je stečajna upraviteljica predala sudu dana 7. srpnja 2017. godine.</w:t>
      </w:r>
    </w:p>
    <w:p w:rsidRDefault="00247D9D" w:rsidP="00C905FC" w:rsidR="00247D9D" w:rsidRPr="004B70C6">
      <w:pPr>
        <w:spacing w:after="160" w:before="240"/>
        <w:jc w:val="center"/>
        <w:rPr>
          <w:lang w:val="hr-HR"/>
        </w:rPr>
      </w:pPr>
      <w:r w:rsidRPr="004B70C6">
        <w:rPr>
          <w:lang w:val="hr-HR"/>
        </w:rPr>
        <w:t>Obrazloženje</w:t>
      </w:r>
    </w:p>
    <w:p w:rsidRDefault="007F26EE" w:rsidP="00A70AB1" w:rsidR="007A1082" w:rsidRPr="004B70C6">
      <w:pPr>
        <w:spacing w:before="200"/>
        <w:jc w:val="both"/>
        <w:rPr>
          <w:lang w:val="hr-HR"/>
        </w:rPr>
      </w:pPr>
      <w:r w:rsidRPr="004B70C6">
        <w:rPr>
          <w:lang w:val="hr-HR"/>
        </w:rPr>
        <w:tab/>
      </w:r>
      <w:r w:rsidR="00C949FA" w:rsidRPr="004B70C6">
        <w:rPr>
          <w:lang w:val="hr-HR"/>
        </w:rPr>
        <w:t>Rješe</w:t>
      </w:r>
      <w:r w:rsidR="00197851" w:rsidRPr="004B70C6">
        <w:rPr>
          <w:lang w:val="hr-HR"/>
        </w:rPr>
        <w:t>njem ovoga suda poslovni broj 11</w:t>
      </w:r>
      <w:r w:rsidR="00782549" w:rsidRPr="004B70C6">
        <w:rPr>
          <w:lang w:val="hr-HR"/>
        </w:rPr>
        <w:t>.</w:t>
      </w:r>
      <w:r w:rsidR="00482AB7" w:rsidRPr="004B70C6">
        <w:rPr>
          <w:lang w:val="hr-HR"/>
        </w:rPr>
        <w:t>St-</w:t>
      </w:r>
      <w:r w:rsidR="0009444D" w:rsidRPr="004B70C6">
        <w:rPr>
          <w:lang w:val="hr-HR"/>
        </w:rPr>
        <w:t>1209/2016</w:t>
      </w:r>
      <w:r w:rsidR="00482AB7" w:rsidRPr="004B70C6">
        <w:rPr>
          <w:lang w:val="hr-HR"/>
        </w:rPr>
        <w:t xml:space="preserve"> od </w:t>
      </w:r>
      <w:r w:rsidR="0009444D" w:rsidRPr="004B70C6">
        <w:rPr>
          <w:lang w:val="hr-HR"/>
        </w:rPr>
        <w:t>15. svibnja 2017</w:t>
      </w:r>
      <w:r w:rsidR="00482AB7" w:rsidRPr="004B70C6">
        <w:rPr>
          <w:lang w:val="hr-HR"/>
        </w:rPr>
        <w:t xml:space="preserve">. godine                </w:t>
      </w:r>
      <w:r w:rsidR="00C949FA" w:rsidRPr="004B70C6">
        <w:rPr>
          <w:lang w:val="hr-HR"/>
        </w:rPr>
        <w:t xml:space="preserve">otvoren je stečajni postupak nad dužnikom </w:t>
      </w:r>
      <w:r w:rsidR="0009444D" w:rsidRPr="004B70C6">
        <w:rPr>
          <w:lang w:val="hr-HR"/>
        </w:rPr>
        <w:t>IMOTA d.d., OIB: 02297833542, Donji Proložac, Perinuša bb</w:t>
      </w:r>
      <w:r w:rsidR="001E28A1" w:rsidRPr="004B70C6">
        <w:rPr>
          <w:lang w:val="hr-HR"/>
        </w:rPr>
        <w:t xml:space="preserve">, a za stečajnu upraviteljicu imenovana je </w:t>
      </w:r>
      <w:r w:rsidR="0009444D" w:rsidRPr="004B70C6">
        <w:rPr>
          <w:lang w:val="hr-HR"/>
        </w:rPr>
        <w:t>Anči Bašić iz Splita, Mažuranićevo šetalište 35, OIB: 38874953663.</w:t>
      </w:r>
      <w:r w:rsidR="004B70C6">
        <w:rPr>
          <w:lang w:val="hr-HR"/>
        </w:rPr>
        <w:t xml:space="preserve"> Predmetnim rješenjem ispitno i izvještajno ročište </w:t>
      </w:r>
      <w:r w:rsidR="00954D20" w:rsidRPr="004B70C6">
        <w:rPr>
          <w:lang w:val="hr-HR"/>
        </w:rPr>
        <w:t>određeni su za dan 1. rujna 2017. godine.</w:t>
      </w:r>
    </w:p>
    <w:p w:rsidRDefault="007A1082" w:rsidP="00263DCC" w:rsidR="007A1082" w:rsidRPr="004B70C6">
      <w:pPr>
        <w:spacing w:before="200"/>
        <w:ind w:firstLine="646" w:left="62"/>
        <w:jc w:val="both"/>
        <w:rPr>
          <w:lang w:val="hr-HR"/>
        </w:rPr>
      </w:pPr>
      <w:r w:rsidRPr="004B70C6">
        <w:rPr>
          <w:lang w:val="hr-HR"/>
        </w:rPr>
        <w:t>Podneskom zaprimljeni</w:t>
      </w:r>
      <w:r w:rsidR="001E28A1" w:rsidRPr="004B70C6">
        <w:rPr>
          <w:lang w:val="hr-HR"/>
        </w:rPr>
        <w:t xml:space="preserve">m kod ovoga suda </w:t>
      </w:r>
      <w:r w:rsidR="00BC0E85" w:rsidRPr="004B70C6">
        <w:rPr>
          <w:lang w:val="hr-HR"/>
        </w:rPr>
        <w:t xml:space="preserve">dana </w:t>
      </w:r>
      <w:r w:rsidR="0009444D" w:rsidRPr="004B70C6">
        <w:rPr>
          <w:lang w:val="hr-HR"/>
        </w:rPr>
        <w:t xml:space="preserve">7. srpnja </w:t>
      </w:r>
      <w:r w:rsidR="00304204" w:rsidRPr="004B70C6">
        <w:rPr>
          <w:lang w:val="hr-HR"/>
        </w:rPr>
        <w:t>2017.</w:t>
      </w:r>
      <w:r w:rsidR="001E28A1" w:rsidRPr="004B70C6">
        <w:rPr>
          <w:lang w:val="hr-HR"/>
        </w:rPr>
        <w:t xml:space="preserve"> godine stečajna upraviteljica</w:t>
      </w:r>
      <w:r w:rsidR="00287A92" w:rsidRPr="004B70C6">
        <w:rPr>
          <w:lang w:val="hr-HR"/>
        </w:rPr>
        <w:t xml:space="preserve"> </w:t>
      </w:r>
      <w:r w:rsidR="00263DCC" w:rsidRPr="004B70C6">
        <w:rPr>
          <w:lang w:val="hr-HR"/>
        </w:rPr>
        <w:t xml:space="preserve">navela je </w:t>
      </w:r>
      <w:r w:rsidRPr="004B70C6">
        <w:rPr>
          <w:lang w:val="hr-HR"/>
        </w:rPr>
        <w:t xml:space="preserve">kako su u trenutku </w:t>
      </w:r>
      <w:r w:rsidR="0057383C" w:rsidRPr="004B70C6">
        <w:rPr>
          <w:lang w:val="hr-HR"/>
        </w:rPr>
        <w:t>otvaranja stečaja u društvu bila zaposlena 74 djelatnika, nakon čega je svim djelatnicima otkazan ugovor o radu zbog otvaranja stečajnog postupka s otkaznim rokom od 30 dana te izvršena odjava na HZMO-u</w:t>
      </w:r>
      <w:r w:rsidR="00263DCC" w:rsidRPr="004B70C6">
        <w:rPr>
          <w:lang w:val="hr-HR"/>
        </w:rPr>
        <w:t xml:space="preserve">. Dalje je istakla </w:t>
      </w:r>
      <w:r w:rsidRPr="004B70C6">
        <w:rPr>
          <w:lang w:val="hr-HR"/>
        </w:rPr>
        <w:t>da je potrebno da se u daljnjem tijeku postupka sklope ugovori o radu, a prema popisu dostavljenom u privitku (22 ugovora o radu i 2 ugovora o djelu) i to na određeno vrijeme – od 4. srpnja 2017. godine do 4. rujna 2017. godine, a s</w:t>
      </w:r>
      <w:r w:rsidR="0057383C" w:rsidRPr="004B70C6">
        <w:rPr>
          <w:lang w:val="hr-HR"/>
        </w:rPr>
        <w:t xml:space="preserve"> obzirom da je do izvještajnog ročišta potrebno završiti z</w:t>
      </w:r>
      <w:r w:rsidR="00A01374" w:rsidRPr="004B70C6">
        <w:rPr>
          <w:lang w:val="hr-HR"/>
        </w:rPr>
        <w:t>apočete i ugovorene poslove (članak</w:t>
      </w:r>
      <w:r w:rsidR="0057383C" w:rsidRPr="004B70C6">
        <w:rPr>
          <w:lang w:val="hr-HR"/>
        </w:rPr>
        <w:t xml:space="preserve"> 217. Stečajnog zakona - ˝Narodne novine˝ broj 71/15; dalje: SZ)</w:t>
      </w:r>
      <w:r w:rsidR="004B70C6">
        <w:rPr>
          <w:lang w:val="hr-HR"/>
        </w:rPr>
        <w:t>,</w:t>
      </w:r>
      <w:r w:rsidR="0057383C" w:rsidRPr="004B70C6">
        <w:rPr>
          <w:lang w:val="hr-HR"/>
        </w:rPr>
        <w:t xml:space="preserve"> </w:t>
      </w:r>
      <w:r w:rsidR="00287A92" w:rsidRPr="004B70C6">
        <w:rPr>
          <w:lang w:val="hr-HR"/>
        </w:rPr>
        <w:t xml:space="preserve">odnosno </w:t>
      </w:r>
      <w:r w:rsidR="0057383C" w:rsidRPr="004B70C6">
        <w:rPr>
          <w:lang w:val="hr-HR"/>
        </w:rPr>
        <w:t>da se zaštiti imovina koja čin</w:t>
      </w:r>
      <w:r w:rsidRPr="004B70C6">
        <w:rPr>
          <w:lang w:val="hr-HR"/>
        </w:rPr>
        <w:t>i stečajnu masu od moguće štete</w:t>
      </w:r>
      <w:r w:rsidR="0057383C" w:rsidRPr="004B70C6">
        <w:rPr>
          <w:lang w:val="hr-HR"/>
        </w:rPr>
        <w:t xml:space="preserve">. </w:t>
      </w:r>
    </w:p>
    <w:p w:rsidRDefault="007A1082" w:rsidP="00A01374" w:rsidR="00263DCC" w:rsidRPr="004B70C6">
      <w:pPr>
        <w:spacing w:before="200"/>
        <w:ind w:firstLine="646" w:left="62"/>
        <w:jc w:val="both"/>
        <w:rPr>
          <w:lang w:val="hr-HR"/>
        </w:rPr>
      </w:pPr>
      <w:r w:rsidRPr="004B70C6">
        <w:rPr>
          <w:lang w:val="hr-HR"/>
        </w:rPr>
        <w:lastRenderedPageBreak/>
        <w:t>U predmetnom po</w:t>
      </w:r>
      <w:r w:rsidR="00A01374" w:rsidRPr="004B70C6">
        <w:rPr>
          <w:lang w:val="hr-HR"/>
        </w:rPr>
        <w:t>dnesku</w:t>
      </w:r>
      <w:r w:rsidRPr="004B70C6">
        <w:rPr>
          <w:lang w:val="hr-HR"/>
        </w:rPr>
        <w:t xml:space="preserve"> s</w:t>
      </w:r>
      <w:r w:rsidR="0057383C" w:rsidRPr="004B70C6">
        <w:rPr>
          <w:lang w:val="hr-HR"/>
        </w:rPr>
        <w:t>tečajna upraviteljica dalje navodi da je sklapanje predloženih ugovora o radu potrebno kako bi se mogla provoditi redovna kontrola i očuvanje kvalitete zaliha robe (vina), da se osigura povremeni rad i ispiranje pojedinih strojeva i uređaja te da se osigura nadzor nad ostalom imovinom koja čini stečajnu masu</w:t>
      </w:r>
      <w:r w:rsidR="004B70C6">
        <w:rPr>
          <w:lang w:val="hr-HR"/>
        </w:rPr>
        <w:t>,</w:t>
      </w:r>
      <w:r w:rsidRPr="004B70C6">
        <w:rPr>
          <w:lang w:val="hr-HR"/>
        </w:rPr>
        <w:t xml:space="preserve"> kao i to</w:t>
      </w:r>
      <w:r w:rsidR="0057383C" w:rsidRPr="004B70C6">
        <w:rPr>
          <w:lang w:val="hr-HR"/>
        </w:rPr>
        <w:t xml:space="preserve"> da je potrebno da se provedu knjiženja i dovede u red očevidnik knjigovodstvenih podataka do dana otvaranja stečaja kako bi se mogla sačiniti potrebna izvješća i ispitati prijavljene tražbine. </w:t>
      </w:r>
      <w:r w:rsidRPr="004B70C6">
        <w:rPr>
          <w:lang w:val="hr-HR"/>
        </w:rPr>
        <w:t xml:space="preserve">Ističe i to da bi se predmetni  ugovori o radu sklopili sa bivšim djelatnicima stečajnog dužnika. </w:t>
      </w:r>
      <w:r w:rsidR="00263DCC" w:rsidRPr="004B70C6">
        <w:rPr>
          <w:lang w:val="hr-HR"/>
        </w:rPr>
        <w:t>Dalje</w:t>
      </w:r>
      <w:r w:rsidR="0057383C" w:rsidRPr="004B70C6">
        <w:rPr>
          <w:lang w:val="hr-HR"/>
        </w:rPr>
        <w:t xml:space="preserve"> stečajna upraviteljica predlaže i sklapanje dva ugovora o djelu</w:t>
      </w:r>
      <w:r w:rsidR="004B70C6">
        <w:rPr>
          <w:lang w:val="hr-HR"/>
        </w:rPr>
        <w:t xml:space="preserve"> </w:t>
      </w:r>
      <w:r w:rsidRPr="004B70C6">
        <w:rPr>
          <w:lang w:val="hr-HR"/>
        </w:rPr>
        <w:t>za poslove knjiženja i usklađivanja sa nadležnim poreznim i carinskim institucijama</w:t>
      </w:r>
      <w:r w:rsidR="0057383C" w:rsidRPr="004B70C6">
        <w:rPr>
          <w:lang w:val="hr-HR"/>
        </w:rPr>
        <w:t>, t</w:t>
      </w:r>
      <w:r w:rsidRPr="004B70C6">
        <w:rPr>
          <w:lang w:val="hr-HR"/>
        </w:rPr>
        <w:t>akođer sa bivšim djelatnicama</w:t>
      </w:r>
      <w:r w:rsidR="0057383C" w:rsidRPr="004B70C6">
        <w:rPr>
          <w:lang w:val="hr-HR"/>
        </w:rPr>
        <w:t xml:space="preserve"> koje su prije otvaranja stečajnog postupka otišle u mirovinu, </w:t>
      </w:r>
      <w:r w:rsidRPr="004B70C6">
        <w:rPr>
          <w:lang w:val="hr-HR"/>
        </w:rPr>
        <w:t xml:space="preserve">a koje poslove su do sada </w:t>
      </w:r>
      <w:r w:rsidR="00263DCC" w:rsidRPr="004B70C6">
        <w:rPr>
          <w:lang w:val="hr-HR"/>
        </w:rPr>
        <w:t>jedine obavljale. Konačno, stečajna upraviteljica ističe da bi se plaće prema svim predloženim ugovorima isplatile kao obveze stečajne mase po unovčenju iste.</w:t>
      </w:r>
    </w:p>
    <w:p w:rsidRDefault="004B70C6" w:rsidP="00A01374" w:rsidR="00A01374" w:rsidRPr="004B70C6">
      <w:pPr>
        <w:spacing w:before="200"/>
        <w:ind w:firstLine="646" w:left="62"/>
        <w:jc w:val="both"/>
        <w:rPr>
          <w:lang w:val="hr-HR"/>
        </w:rPr>
      </w:pPr>
      <w:r>
        <w:rPr>
          <w:lang w:val="hr-HR"/>
        </w:rPr>
        <w:t>U privitku podneska</w:t>
      </w:r>
      <w:r w:rsidR="00A01374" w:rsidRPr="004B70C6">
        <w:rPr>
          <w:lang w:val="hr-HR"/>
        </w:rPr>
        <w:t xml:space="preserve"> stečajna upraviteljica dostavila je spisak radnika s</w:t>
      </w:r>
      <w:r w:rsidR="0094048C" w:rsidRPr="004B70C6">
        <w:rPr>
          <w:lang w:val="hr-HR"/>
        </w:rPr>
        <w:t>a</w:t>
      </w:r>
      <w:r w:rsidR="00A01374" w:rsidRPr="004B70C6">
        <w:rPr>
          <w:lang w:val="hr-HR"/>
        </w:rPr>
        <w:t xml:space="preserve"> kojima bi se zaključili ugovori o radu/ugovori o djelu, naziv radnog mjesta te iznos bruto i neto plaće.</w:t>
      </w:r>
    </w:p>
    <w:p w:rsidRDefault="00263DCC" w:rsidP="00263DCC" w:rsidR="00263DCC" w:rsidRPr="004B70C6">
      <w:pPr>
        <w:spacing w:before="200"/>
        <w:ind w:firstLine="646" w:left="62"/>
        <w:jc w:val="both"/>
        <w:rPr>
          <w:lang w:val="hr-HR"/>
        </w:rPr>
      </w:pPr>
      <w:r w:rsidRPr="004B70C6">
        <w:rPr>
          <w:lang w:val="hr-HR"/>
        </w:rPr>
        <w:t>Odredbom članka 191. stavkom 1.  SZ-a propisano je da otvaranjem stečajnoga postupka ugovori o radu ili službi sklopljeni s</w:t>
      </w:r>
      <w:r w:rsidR="004B70C6">
        <w:rPr>
          <w:lang w:val="hr-HR"/>
        </w:rPr>
        <w:t>a</w:t>
      </w:r>
      <w:r w:rsidRPr="004B70C6">
        <w:rPr>
          <w:lang w:val="hr-HR"/>
        </w:rPr>
        <w:t xml:space="preserve"> dužnikom kao poslodavcem ne prestaju, a stavkom 2. da je otvaranje stečajnoga postupka poseban opravdani razlog za otkaz ugovora o radu. Odredbom članka 191. stavkom 5.  SZ-a propisano je da stečajni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A01374" w:rsidP="00263DCC" w:rsidR="00A01374" w:rsidRPr="004B70C6">
      <w:pPr>
        <w:spacing w:before="200"/>
        <w:ind w:firstLine="646" w:left="62"/>
        <w:jc w:val="both"/>
        <w:rPr>
          <w:lang w:val="hr-HR"/>
        </w:rPr>
      </w:pPr>
      <w:r w:rsidRPr="004B70C6">
        <w:rPr>
          <w:lang w:val="hr-HR"/>
        </w:rPr>
        <w:t>Prihvaćajući u cijelosti argumentaciju stečajne upraviteljice o neophodnosti završetk</w:t>
      </w:r>
      <w:r w:rsidR="004B70C6">
        <w:rPr>
          <w:lang w:val="hr-HR"/>
        </w:rPr>
        <w:t>a započetih i ugovorenih poslova</w:t>
      </w:r>
      <w:r w:rsidRPr="004B70C6">
        <w:rPr>
          <w:lang w:val="hr-HR"/>
        </w:rPr>
        <w:t xml:space="preserve"> te potrebe da se zaštiti imovina koja čini stečajnu masu od moguće štete (članak 217. SZ-a), ovaj sud je našao opravdanim odobriti sklapanje 22 ugovora o radu na određeno vrijeme u razdoblju i uz mjesečnu plaću kako je to navedeno u podnesku koji je stečajna upraviteljica predala sudu dana 7. srpnja 2017. godine</w:t>
      </w:r>
      <w:r w:rsidR="004B70C6">
        <w:rPr>
          <w:lang w:val="hr-HR"/>
        </w:rPr>
        <w:t>,</w:t>
      </w:r>
      <w:r w:rsidRPr="004B70C6">
        <w:rPr>
          <w:lang w:val="hr-HR"/>
        </w:rPr>
        <w:t xml:space="preserve"> radi čega je, temeljem odredbe članka 191. stavkom 5.  SZ-a</w:t>
      </w:r>
      <w:r w:rsidR="004B70C6">
        <w:rPr>
          <w:lang w:val="hr-HR"/>
        </w:rPr>
        <w:t>,</w:t>
      </w:r>
      <w:r w:rsidRPr="004B70C6">
        <w:rPr>
          <w:lang w:val="hr-HR"/>
        </w:rPr>
        <w:t xml:space="preserve"> odlučeno kao u izreci ovog rješenja pod točkom I.</w:t>
      </w:r>
    </w:p>
    <w:p w:rsidRDefault="00A01374" w:rsidP="00263DCC" w:rsidR="00A01374" w:rsidRPr="004B70C6">
      <w:pPr>
        <w:spacing w:before="200"/>
        <w:ind w:firstLine="646" w:left="62"/>
        <w:jc w:val="both"/>
        <w:rPr>
          <w:lang w:val="hr-HR"/>
        </w:rPr>
      </w:pPr>
      <w:r w:rsidRPr="004B70C6">
        <w:rPr>
          <w:lang w:val="hr-HR"/>
        </w:rPr>
        <w:t xml:space="preserve">U odnosu na zahtjev stečajne upraviteljice da joj se izda suglasnost za sklapanje 2 ugovora o djelu na određeno vrijeme u razdoblju od 4. srpnja 2017. godine do 4. rujna 2017. godine i uz mjesečnu plaću kako je to navedeno u podnesku </w:t>
      </w:r>
      <w:r w:rsidR="00A23BE0" w:rsidRPr="004B70C6">
        <w:rPr>
          <w:lang w:val="hr-HR"/>
        </w:rPr>
        <w:t>od</w:t>
      </w:r>
      <w:r w:rsidRPr="004B70C6">
        <w:rPr>
          <w:lang w:val="hr-HR"/>
        </w:rPr>
        <w:t xml:space="preserve"> 7. srpnja 2017. godine</w:t>
      </w:r>
      <w:r w:rsidR="00A23BE0" w:rsidRPr="004B70C6">
        <w:rPr>
          <w:lang w:val="hr-HR"/>
        </w:rPr>
        <w:t xml:space="preserve"> valja navesti da Stečajnim zakonom nije predviđeno izdavanje odobrenja </w:t>
      </w:r>
      <w:r w:rsidR="00685B26" w:rsidRPr="004B70C6">
        <w:rPr>
          <w:lang w:val="hr-HR"/>
        </w:rPr>
        <w:t>(</w:t>
      </w:r>
      <w:r w:rsidR="0012194C" w:rsidRPr="004B70C6">
        <w:rPr>
          <w:lang w:val="hr-HR"/>
        </w:rPr>
        <w:t>stečajnom upravitelju od strane suda</w:t>
      </w:r>
      <w:r w:rsidR="00685B26" w:rsidRPr="004B70C6">
        <w:rPr>
          <w:lang w:val="hr-HR"/>
        </w:rPr>
        <w:t>)</w:t>
      </w:r>
      <w:r w:rsidR="00E456A2" w:rsidRPr="004B70C6">
        <w:rPr>
          <w:lang w:val="hr-HR"/>
        </w:rPr>
        <w:t xml:space="preserve">, </w:t>
      </w:r>
      <w:r w:rsidR="00A23BE0" w:rsidRPr="004B70C6">
        <w:rPr>
          <w:lang w:val="hr-HR"/>
        </w:rPr>
        <w:t xml:space="preserve">za sklapanje ugovora o djelu </w:t>
      </w:r>
      <w:r w:rsidR="00537F34" w:rsidRPr="004B70C6">
        <w:rPr>
          <w:lang w:val="hr-HR"/>
        </w:rPr>
        <w:t xml:space="preserve">(ostale obveze stečajne mase </w:t>
      </w:r>
      <w:r w:rsidR="00640996" w:rsidRPr="004B70C6">
        <w:rPr>
          <w:lang w:val="hr-HR"/>
        </w:rPr>
        <w:t xml:space="preserve">zasnovane radnjama stečajnog upravitelja </w:t>
      </w:r>
      <w:r w:rsidR="00537F34" w:rsidRPr="004B70C6">
        <w:rPr>
          <w:lang w:val="hr-HR"/>
        </w:rPr>
        <w:t>iz čl. 156</w:t>
      </w:r>
      <w:r w:rsidR="00685B26" w:rsidRPr="004B70C6">
        <w:rPr>
          <w:lang w:val="hr-HR"/>
        </w:rPr>
        <w:t>.</w:t>
      </w:r>
      <w:r w:rsidR="00537F34" w:rsidRPr="004B70C6">
        <w:rPr>
          <w:lang w:val="hr-HR"/>
        </w:rPr>
        <w:t xml:space="preserve"> SZ-a) </w:t>
      </w:r>
      <w:r w:rsidR="00A23BE0" w:rsidRPr="004B70C6">
        <w:rPr>
          <w:lang w:val="hr-HR"/>
        </w:rPr>
        <w:t>pa je takav</w:t>
      </w:r>
      <w:r w:rsidR="004B70C6">
        <w:rPr>
          <w:lang w:val="hr-HR"/>
        </w:rPr>
        <w:t xml:space="preserve"> zahtjev</w:t>
      </w:r>
      <w:r w:rsidR="00A23BE0" w:rsidRPr="004B70C6">
        <w:rPr>
          <w:lang w:val="hr-HR"/>
        </w:rPr>
        <w:t xml:space="preserve"> valjalo </w:t>
      </w:r>
      <w:r w:rsidR="0094048C" w:rsidRPr="004B70C6">
        <w:rPr>
          <w:lang w:val="hr-HR"/>
        </w:rPr>
        <w:t>odbaciti, slijedom čega je odlučeno</w:t>
      </w:r>
      <w:r w:rsidR="00A23BE0" w:rsidRPr="004B70C6">
        <w:rPr>
          <w:lang w:val="hr-HR"/>
        </w:rPr>
        <w:t xml:space="preserve"> kao u izreci ovog rješenja pod točkom II.</w:t>
      </w:r>
    </w:p>
    <w:p w:rsidRDefault="003F13DF" w:rsidP="004B70C6" w:rsidR="00964A7F" w:rsidRPr="004B70C6">
      <w:pPr>
        <w:spacing w:before="240"/>
        <w:ind w:firstLine="720" w:left="2160"/>
        <w:jc w:val="both"/>
        <w:rPr>
          <w:lang w:val="hr-HR"/>
        </w:rPr>
      </w:pPr>
      <w:r w:rsidRPr="004B70C6">
        <w:rPr>
          <w:lang w:val="hr-HR"/>
        </w:rPr>
        <w:t>U Splitu</w:t>
      </w:r>
      <w:r w:rsidR="00280334" w:rsidRPr="004B70C6">
        <w:rPr>
          <w:lang w:val="hr-HR"/>
        </w:rPr>
        <w:t>,</w:t>
      </w:r>
      <w:r w:rsidR="004B70C6">
        <w:rPr>
          <w:lang w:val="hr-HR"/>
        </w:rPr>
        <w:t xml:space="preserve"> </w:t>
      </w:r>
      <w:r w:rsidR="0009444D" w:rsidRPr="004B70C6">
        <w:rPr>
          <w:lang w:val="hr-HR"/>
        </w:rPr>
        <w:t>1</w:t>
      </w:r>
      <w:r w:rsidR="00D335A0" w:rsidRPr="004B70C6">
        <w:rPr>
          <w:lang w:val="hr-HR"/>
        </w:rPr>
        <w:t>7</w:t>
      </w:r>
      <w:r w:rsidR="0009444D" w:rsidRPr="004B70C6">
        <w:rPr>
          <w:lang w:val="hr-HR"/>
        </w:rPr>
        <w:t>. srpnja</w:t>
      </w:r>
      <w:r w:rsidR="0004481A" w:rsidRPr="004B70C6">
        <w:rPr>
          <w:lang w:val="hr-HR"/>
        </w:rPr>
        <w:t xml:space="preserve"> 2017</w:t>
      </w:r>
      <w:r w:rsidR="00BF2D28" w:rsidRPr="004B70C6">
        <w:rPr>
          <w:lang w:val="hr-HR"/>
        </w:rPr>
        <w:t xml:space="preserve">. godine </w:t>
      </w:r>
    </w:p>
    <w:p w:rsidRDefault="00BF2D28" w:rsidP="004B70C6" w:rsidR="0094373F" w:rsidRPr="004B70C6">
      <w:pPr>
        <w:spacing w:before="240"/>
        <w:ind w:left="7088"/>
        <w:jc w:val="center"/>
        <w:rPr>
          <w:lang w:val="hr-HR"/>
        </w:rPr>
      </w:pPr>
      <w:r w:rsidRPr="004B70C6">
        <w:rPr>
          <w:lang w:val="hr-HR"/>
        </w:rPr>
        <w:t>SUTKINJA</w:t>
      </w:r>
    </w:p>
    <w:p w:rsidRDefault="00BF2D28" w:rsidP="0094048C" w:rsidR="0094048C" w:rsidRPr="004B70C6">
      <w:pPr>
        <w:spacing w:before="200"/>
        <w:ind w:left="7088"/>
        <w:jc w:val="center"/>
        <w:rPr>
          <w:lang w:val="hr-HR"/>
        </w:rPr>
      </w:pPr>
      <w:r w:rsidRPr="004B70C6">
        <w:rPr>
          <w:lang w:val="hr-HR"/>
        </w:rPr>
        <w:t>ANA GOLUB GRUI</w:t>
      </w:r>
      <w:r w:rsidR="00685B26" w:rsidRPr="004B70C6">
        <w:rPr>
          <w:lang w:val="hr-HR"/>
        </w:rPr>
        <w:t>Ć</w:t>
      </w:r>
    </w:p>
    <w:p w:rsidRDefault="00954D20" w:rsidP="00601E89" w:rsidR="00954D20" w:rsidRPr="004B70C6">
      <w:pPr>
        <w:jc w:val="both"/>
        <w:rPr>
          <w:lang w:val="hr-HR"/>
        </w:rPr>
      </w:pPr>
    </w:p>
    <w:p w:rsidRDefault="004B70C6" w:rsidP="004B70C6" w:rsidR="004B70C6" w:rsidRPr="004B70C6">
      <w:pPr>
        <w:spacing w:before="160"/>
        <w:jc w:val="both"/>
        <w:rPr>
          <w:lang w:val="hr-HR"/>
        </w:rPr>
      </w:pPr>
      <w:r w:rsidRPr="004B70C6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4B70C6">
      <w:pPr>
        <w:jc w:val="both"/>
        <w:rPr>
          <w:b/>
          <w:lang w:val="hr-HR"/>
        </w:rPr>
      </w:pPr>
    </w:p>
    <w:p w:rsidRDefault="0094373F" w:rsidP="00805EB1" w:rsidR="007657A3" w:rsidRPr="004B70C6">
      <w:pPr>
        <w:jc w:val="both"/>
        <w:rPr>
          <w:lang w:val="hr-HR"/>
        </w:rPr>
      </w:pPr>
      <w:r w:rsidRPr="004B70C6">
        <w:rPr>
          <w:lang w:val="hr-HR"/>
        </w:rPr>
        <w:t>DNA</w:t>
      </w:r>
    </w:p>
    <w:p w:rsidRDefault="00805EB1" w:rsidP="007657A3" w:rsidR="00CD5119" w:rsidRPr="004B70C6">
      <w:pPr>
        <w:numPr>
          <w:ilvl w:val="0"/>
          <w:numId w:val="3"/>
        </w:numPr>
        <w:jc w:val="both"/>
        <w:rPr>
          <w:lang w:val="hr-HR"/>
        </w:rPr>
      </w:pPr>
      <w:r w:rsidRPr="004B70C6">
        <w:rPr>
          <w:lang w:val="hr-HR"/>
        </w:rPr>
        <w:t>stečajno</w:t>
      </w:r>
      <w:r w:rsidR="009B0FBE" w:rsidRPr="004B70C6">
        <w:rPr>
          <w:lang w:val="hr-HR"/>
        </w:rPr>
        <w:t>j upraviteljici</w:t>
      </w:r>
    </w:p>
    <w:p w:rsidRDefault="00862BF6" w:rsidP="007657A3" w:rsidR="00805EB1" w:rsidRPr="004B70C6">
      <w:pPr>
        <w:numPr>
          <w:ilvl w:val="0"/>
          <w:numId w:val="3"/>
        </w:numPr>
        <w:jc w:val="both"/>
        <w:rPr>
          <w:lang w:val="hr-HR"/>
        </w:rPr>
      </w:pPr>
      <w:r w:rsidRPr="004B70C6">
        <w:rPr>
          <w:lang w:val="hr-HR"/>
        </w:rPr>
        <w:t xml:space="preserve">mrežna stranica e-Oglasna ploča sudova </w:t>
      </w:r>
    </w:p>
    <w:p w:rsidRDefault="0094373F" w:rsidP="0094373F" w:rsidR="00247D9D" w:rsidRPr="004B70C6">
      <w:pPr>
        <w:numPr>
          <w:ilvl w:val="0"/>
          <w:numId w:val="3"/>
        </w:numPr>
        <w:jc w:val="both"/>
        <w:rPr>
          <w:lang w:val="hr-HR"/>
        </w:rPr>
      </w:pPr>
      <w:r w:rsidRPr="004B70C6">
        <w:rPr>
          <w:lang w:val="hr-HR"/>
        </w:rPr>
        <w:t>u spis</w:t>
      </w:r>
    </w:p>
    <w:p w:rsidRDefault="00ED7583" w:rsidP="00ED7583" w:rsidR="00ED7583" w:rsidRPr="004B70C6">
      <w:pPr>
        <w:ind w:left="720"/>
        <w:jc w:val="both"/>
        <w:rPr>
          <w:lang w:val="hr-HR"/>
        </w:rPr>
      </w:pPr>
    </w:p>
    <w:sectPr w:rsidSect="00D12356" w:rsidR="00ED7583" w:rsidRPr="004B70C6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92F" w:rsidP="003A6DA9" w:rsidR="0061692F">
      <w:r>
        <w:separator/>
      </w:r>
    </w:p>
  </w:endnote>
  <w:endnote w:id="0" w:type="continuationSeparator">
    <w:p w:rsidRDefault="0061692F" w:rsidP="003A6DA9" w:rsidR="0061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92F" w:rsidP="003A6DA9" w:rsidR="0061692F">
      <w:r>
        <w:separator/>
      </w:r>
    </w:p>
  </w:footnote>
  <w:footnote w:id="0" w:type="continuationSeparator">
    <w:p w:rsidRDefault="0061692F" w:rsidP="003A6DA9" w:rsidR="00616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5B5FD1">
      <w:fldChar w:fldCharType="begin"/>
    </w:r>
    <w:r>
      <w:instrText>PAGE   \* MERGEFORMAT</w:instrText>
    </w:r>
    <w:r w:rsidR="005B5FD1">
      <w:fldChar w:fldCharType="separate"/>
    </w:r>
    <w:r w:rsidR="00EB1964" w:rsidRPr="00EB1964">
      <w:rPr>
        <w:noProof/>
        <w:lang w:val="hr-HR"/>
      </w:rPr>
      <w:t>3</w:t>
    </w:r>
    <w:r w:rsidR="005B5FD1">
      <w:fldChar w:fldCharType="end"/>
    </w:r>
    <w:r>
      <w:tab/>
    </w:r>
    <w:r w:rsidR="00C905FC">
      <w:rPr>
        <w:lang w:val="hr-HR"/>
      </w:rPr>
      <w:t>11. St-</w:t>
    </w:r>
    <w:r w:rsidR="0009444D">
      <w:rPr>
        <w:lang w:val="hr-HR"/>
      </w:rPr>
      <w:t>1209/2016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</w:t>
    </w:r>
    <w:r w:rsidR="0009444D">
      <w:rPr>
        <w:lang w:val="hr-HR"/>
      </w:rPr>
      <w:t>1209/2016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444D"/>
    <w:rsid w:val="00095710"/>
    <w:rsid w:val="000A0D85"/>
    <w:rsid w:val="000A40B0"/>
    <w:rsid w:val="000B0BFB"/>
    <w:rsid w:val="000C2350"/>
    <w:rsid w:val="000D788C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7172"/>
    <w:rsid w:val="001B2E11"/>
    <w:rsid w:val="001B6872"/>
    <w:rsid w:val="001D3A50"/>
    <w:rsid w:val="001E28A1"/>
    <w:rsid w:val="001E54F0"/>
    <w:rsid w:val="001F21D4"/>
    <w:rsid w:val="0020468F"/>
    <w:rsid w:val="002067E4"/>
    <w:rsid w:val="0021399F"/>
    <w:rsid w:val="002162CC"/>
    <w:rsid w:val="00220C54"/>
    <w:rsid w:val="00222C48"/>
    <w:rsid w:val="002362FF"/>
    <w:rsid w:val="00241766"/>
    <w:rsid w:val="00243C65"/>
    <w:rsid w:val="00247D9D"/>
    <w:rsid w:val="002575D0"/>
    <w:rsid w:val="002612F2"/>
    <w:rsid w:val="00263DCC"/>
    <w:rsid w:val="00280334"/>
    <w:rsid w:val="002813EE"/>
    <w:rsid w:val="002817A1"/>
    <w:rsid w:val="002820A8"/>
    <w:rsid w:val="002857E8"/>
    <w:rsid w:val="00287744"/>
    <w:rsid w:val="00287A92"/>
    <w:rsid w:val="002A092A"/>
    <w:rsid w:val="002B32D0"/>
    <w:rsid w:val="002B62B6"/>
    <w:rsid w:val="002C21DF"/>
    <w:rsid w:val="002E00D3"/>
    <w:rsid w:val="002E04F5"/>
    <w:rsid w:val="002E21EA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64AF3"/>
    <w:rsid w:val="00370560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17381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B70C6"/>
    <w:rsid w:val="004C38DD"/>
    <w:rsid w:val="004E661E"/>
    <w:rsid w:val="004F563E"/>
    <w:rsid w:val="005156C2"/>
    <w:rsid w:val="00520310"/>
    <w:rsid w:val="00536182"/>
    <w:rsid w:val="00537F34"/>
    <w:rsid w:val="0055051E"/>
    <w:rsid w:val="00557A78"/>
    <w:rsid w:val="00560FDA"/>
    <w:rsid w:val="00562FD5"/>
    <w:rsid w:val="00565F49"/>
    <w:rsid w:val="00572744"/>
    <w:rsid w:val="0057383C"/>
    <w:rsid w:val="0057411E"/>
    <w:rsid w:val="00581ABF"/>
    <w:rsid w:val="00582383"/>
    <w:rsid w:val="005835F3"/>
    <w:rsid w:val="005864F2"/>
    <w:rsid w:val="0059707E"/>
    <w:rsid w:val="005A5A2D"/>
    <w:rsid w:val="005B5FD1"/>
    <w:rsid w:val="005D7DE4"/>
    <w:rsid w:val="005E4169"/>
    <w:rsid w:val="005E573D"/>
    <w:rsid w:val="00601E89"/>
    <w:rsid w:val="0061692F"/>
    <w:rsid w:val="006300A7"/>
    <w:rsid w:val="00634CD8"/>
    <w:rsid w:val="00636234"/>
    <w:rsid w:val="00636970"/>
    <w:rsid w:val="00640996"/>
    <w:rsid w:val="00644E4D"/>
    <w:rsid w:val="00650AEE"/>
    <w:rsid w:val="00656DEE"/>
    <w:rsid w:val="00665CE0"/>
    <w:rsid w:val="006713BE"/>
    <w:rsid w:val="00685B26"/>
    <w:rsid w:val="00691741"/>
    <w:rsid w:val="006A5D0E"/>
    <w:rsid w:val="006C0D64"/>
    <w:rsid w:val="006D5F0A"/>
    <w:rsid w:val="006E2E8E"/>
    <w:rsid w:val="007006B6"/>
    <w:rsid w:val="0070097C"/>
    <w:rsid w:val="00724A63"/>
    <w:rsid w:val="007301D9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A1082"/>
    <w:rsid w:val="007B68C5"/>
    <w:rsid w:val="007C3847"/>
    <w:rsid w:val="007D334B"/>
    <w:rsid w:val="007D4F11"/>
    <w:rsid w:val="007E1E2C"/>
    <w:rsid w:val="007E38A1"/>
    <w:rsid w:val="007F26EE"/>
    <w:rsid w:val="007F27DF"/>
    <w:rsid w:val="007F4B82"/>
    <w:rsid w:val="007F4F7B"/>
    <w:rsid w:val="007F5FE2"/>
    <w:rsid w:val="007F73CA"/>
    <w:rsid w:val="00801AF4"/>
    <w:rsid w:val="00805EB1"/>
    <w:rsid w:val="00821B89"/>
    <w:rsid w:val="00831E0B"/>
    <w:rsid w:val="00842C1F"/>
    <w:rsid w:val="008504C6"/>
    <w:rsid w:val="00862BF6"/>
    <w:rsid w:val="008A6DB8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11ECA"/>
    <w:rsid w:val="00913E4E"/>
    <w:rsid w:val="0091491C"/>
    <w:rsid w:val="00917820"/>
    <w:rsid w:val="00931330"/>
    <w:rsid w:val="00932562"/>
    <w:rsid w:val="0094048C"/>
    <w:rsid w:val="0094373F"/>
    <w:rsid w:val="00944B42"/>
    <w:rsid w:val="009450E0"/>
    <w:rsid w:val="00954D2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B2E22"/>
    <w:rsid w:val="009C5D94"/>
    <w:rsid w:val="009D1F7B"/>
    <w:rsid w:val="009D59A9"/>
    <w:rsid w:val="009E4287"/>
    <w:rsid w:val="009F5E31"/>
    <w:rsid w:val="00A01374"/>
    <w:rsid w:val="00A04368"/>
    <w:rsid w:val="00A17C90"/>
    <w:rsid w:val="00A23BE0"/>
    <w:rsid w:val="00A43325"/>
    <w:rsid w:val="00A47CC1"/>
    <w:rsid w:val="00A50D9D"/>
    <w:rsid w:val="00A6343F"/>
    <w:rsid w:val="00A63AE2"/>
    <w:rsid w:val="00A70AB1"/>
    <w:rsid w:val="00A76440"/>
    <w:rsid w:val="00A82F7B"/>
    <w:rsid w:val="00A83B92"/>
    <w:rsid w:val="00A9290A"/>
    <w:rsid w:val="00A93CC7"/>
    <w:rsid w:val="00AE304B"/>
    <w:rsid w:val="00AE783D"/>
    <w:rsid w:val="00AF48CD"/>
    <w:rsid w:val="00B225EB"/>
    <w:rsid w:val="00B25EA7"/>
    <w:rsid w:val="00B33109"/>
    <w:rsid w:val="00B41B2D"/>
    <w:rsid w:val="00B44914"/>
    <w:rsid w:val="00B62DA1"/>
    <w:rsid w:val="00B62E08"/>
    <w:rsid w:val="00B65BD1"/>
    <w:rsid w:val="00B66F81"/>
    <w:rsid w:val="00BA7F27"/>
    <w:rsid w:val="00BB4A85"/>
    <w:rsid w:val="00BC0748"/>
    <w:rsid w:val="00BC0E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355A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35A0"/>
    <w:rsid w:val="00D35403"/>
    <w:rsid w:val="00D51971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C566E"/>
    <w:rsid w:val="00DF2B98"/>
    <w:rsid w:val="00E059E1"/>
    <w:rsid w:val="00E17A90"/>
    <w:rsid w:val="00E25A2D"/>
    <w:rsid w:val="00E3179A"/>
    <w:rsid w:val="00E35B71"/>
    <w:rsid w:val="00E456A2"/>
    <w:rsid w:val="00E60BE6"/>
    <w:rsid w:val="00E752C9"/>
    <w:rsid w:val="00E77705"/>
    <w:rsid w:val="00E866A5"/>
    <w:rsid w:val="00E91BA8"/>
    <w:rsid w:val="00E93573"/>
    <w:rsid w:val="00EB1964"/>
    <w:rsid w:val="00ED5970"/>
    <w:rsid w:val="00ED73F6"/>
    <w:rsid w:val="00ED7583"/>
    <w:rsid w:val="00EF37A9"/>
    <w:rsid w:val="00F0037C"/>
    <w:rsid w:val="00F01F57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96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196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196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196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96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196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196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196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zaposlenih</izvorni_sadrzaj>
    <derivirana_varijabla naziv="DomainObject.Predmet.Opis_1">78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IMOTA d.d. za poljodjelstvo, trgovinu i ugostiteljstvo</izvorni_sadrzaj>
    <derivirana_varijabla naziv="DomainObject.Predmet.ProtustrankaFormated_1">  IMOTA d.d. za poljodjelstvo, trgovinu i ugostiteljstvo</derivirana_varijabla>
  </DomainObject.Predmet.ProtustrankaFormated>
  <DomainObject.Predmet.ProtustrankaFormatedOIB>
    <izvorni_sadrzaj>  IMOTA d.d. za poljodjelstvo, trgovinu i ugostiteljstvo, OIB 02297833542</izvorni_sadrzaj>
    <derivirana_varijabla naziv="DomainObject.Predmet.ProtustrankaFormatedOIB_1">  IMOTA d.d. za poljodjelstvo, trgovinu i ugostiteljstvo, OIB 02297833542</derivirana_varijabla>
  </DomainObject.Predmet.ProtustrankaFormatedOIB>
  <DomainObject.Predmet.ProtustrankaFormatedWithAdress>
    <izvorni_sadrzaj> IMOTA d.d. za poljodjelstvo, trgovinu i ugostiteljstvo, Perinuša/bb, 21260 Donji Proložac</izvorni_sadrzaj>
    <derivirana_varijabla naziv="DomainObject.Predmet.ProtustrankaFormatedWithAdress_1"> IMOTA d.d. za poljodjelstvo, trgovinu i ugostiteljstvo, Perinuša/bb, 21260 Donji Proložac</derivirana_varijabla>
  </DomainObject.Predmet.ProtustrankaFormatedWithAdress>
  <DomainObject.Predmet.ProtustrankaFormatedWithAdressOIB>
    <izvorni_sadrzaj> IMOTA d.d. za poljodjelstvo, trgovinu i ugostiteljstvo, OIB 02297833542, Perinuša/bb, 21260 Donji Proložac</izvorni_sadrzaj>
    <derivirana_varijabla naziv="DomainObject.Predmet.ProtustrankaFormatedWithAdressOIB_1"> IMOTA d.d. za poljodjelstvo, trgovinu i ugostiteljstvo, OIB 02297833542, Perinuša/bb, 21260 Donji Proložac</derivirana_varijabla>
  </DomainObject.Predmet.ProtustrankaFormatedWithAdressOIB>
  <DomainObject.Predmet.ProtustrankaWithAdress>
    <izvorni_sadrzaj>IMOTA d.d. za poljodjelstvo, trgovinu i ugostiteljstvo Perinuša/bb, 21260 Donji Proložac</izvorni_sadrzaj>
    <derivirana_varijabla naziv="DomainObject.Predmet.ProtustrankaWithAdress_1">IMOTA d.d. za poljodjelstvo, trgovinu i ugostiteljstvo Perinuša/bb, 21260 Donji Proložac</derivirana_varijabla>
  </DomainObject.Predmet.ProtustrankaWithAdress>
  <DomainObject.Predmet.ProtustrankaWithAdressOIB>
    <izvorni_sadrzaj>IMOTA d.d. za poljodjelstvo, trgovinu i ugostiteljstvo, OIB 02297833542, Perinuša/bb, 21260 Donji Proložac</izvorni_sadrzaj>
    <derivirana_varijabla naziv="DomainObject.Predmet.ProtustrankaWithAdressOIB_1">IMOTA d.d. za poljodjelstvo, trgovinu i ugostiteljstvo, OIB 02297833542, Perinuša/bb, 21260 Donji Proložac</derivirana_varijabla>
  </DomainObject.Predmet.ProtustrankaWithAdressOIB>
  <DomainObject.Predmet.ProtustrankaNazivFormated>
    <izvorni_sadrzaj>IMOTA d.d. za poljodjelstvo, trgovinu i ugostiteljstvo</izvorni_sadrzaj>
    <derivirana_varijabla naziv="DomainObject.Predmet.ProtustrankaNazivFormated_1">IMOTA d.d. za poljodjelstvo, trgovinu i ugostiteljstvo</derivirana_varijabla>
  </DomainObject.Predmet.ProtustrankaNazivFormated>
  <DomainObject.Predmet.ProtustrankaNazivFormatedOIB>
    <izvorni_sadrzaj>IMOTA d.d. za poljodjelstvo, trgovinu i ugostiteljstvo, OIB 02297833542</izvorni_sadrzaj>
    <derivirana_varijabla naziv="DomainObject.Predmet.ProtustrankaNazivFormatedOIB_1">IMOTA d.d. za poljodjelstvo, trgovinu i ugostiteljstvo, OIB 02297833542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2596149.03</izvorni_sadrzaj>
    <derivirana_varijabla naziv="DomainObject.Predmet.TrenutnaVrijednost_1">2596149.03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IMOTA d.d. za poljodjelstvo, trgovinu i ugostiteljstvo</item>
    </izvorni_sadrzaj>
    <derivirana_varijabla naziv="DomainObject.Predmet.ProtuStrankaListFormated_1">
      <item>IMOTA d.d. za poljodjelstvo, trgovinu i ugostiteljstvo</item>
    </derivirana_varijabla>
  </DomainObject.Predmet.ProtuStrankaListFormated>
  <DomainObject.Predmet.ProtuStrankaListFormatedOIB>
    <izvorni_sadrzaj>
      <item>IMOTA d.d. za poljodjelstvo, trgovinu i ugostiteljstvo, OIB 02297833542</item>
    </izvorni_sadrzaj>
    <derivirana_varijabla naziv="DomainObject.Predmet.ProtuStrankaListFormatedOIB_1">
      <item>IMOTA d.d. za poljodjelstvo, trgovinu i ugostiteljstvo, OIB 02297833542</item>
    </derivirana_varijabla>
  </DomainObject.Predmet.ProtuStrankaListFormatedOIB>
  <DomainObject.Predmet.ProtuStrankaListFormatedWithAdress>
    <izvorni_sadrzaj>
      <item>IMOTA d.d. za poljodjelstvo, trgovinu i ugostiteljstvo, Perinuša/bb, 21260 Donji Proložac</item>
    </izvorni_sadrzaj>
    <derivirana_varijabla naziv="DomainObject.Predmet.ProtuStrankaListFormatedWithAdress_1">
      <item>IMOTA d.d. za poljodjelstvo, trgovinu i ugostiteljstvo, Perinuša/bb, 21260 Donji Proložac</item>
    </derivirana_varijabla>
  </DomainObject.Predmet.ProtuStrankaListFormatedWithAdress>
  <DomainObject.Predmet.ProtuStrankaListFormatedWithAdressOIB>
    <izvorni_sadrzaj>
      <item>IMOTA d.d. za poljodjelstvo, trgovinu i ugostiteljstvo, OIB 02297833542, Perinuša/bb, 21260 Donji Proložac</item>
    </izvorni_sadrzaj>
    <derivirana_varijabla naziv="DomainObject.Predmet.ProtuStrankaListFormatedWithAdressOIB_1">
      <item>IMOTA d.d. za poljodjelstvo, trgovinu i ugostiteljstvo, OIB 02297833542, Perinuša/bb, 21260 Donji Proložac</item>
    </derivirana_varijabla>
  </DomainObject.Predmet.ProtuStrankaListFormatedWithAdressOIB>
  <DomainObject.Predmet.ProtuStrankaListNazivFormated>
    <izvorni_sadrzaj>
      <item>IMOTA d.d. za poljodjelstvo, trgovinu i ugostiteljstvo</item>
    </izvorni_sadrzaj>
    <derivirana_varijabla naziv="DomainObject.Predmet.ProtuStrankaListNazivFormated_1">
      <item>IMOTA d.d. za poljodjelstvo, trgovinu i ugostiteljstvo</item>
    </derivirana_varijabla>
  </DomainObject.Predmet.ProtuStrankaListNazivFormated>
  <DomainObject.Predmet.ProtuStrankaListNazivFormatedOIB>
    <izvorni_sadrzaj>
      <item>IMOTA d.d. za poljodjelstvo, trgovinu i ugostiteljstvo, OIB 02297833542</item>
    </izvorni_sadrzaj>
    <derivirana_varijabla naziv="DomainObject.Predmet.ProtuStrankaListNazivFormatedOIB_1">
      <item>IMOTA d.d. za poljodjelstvo, trgovinu i ugostiteljstvo, OIB 02297833542</item>
    </derivirana_varijabla>
  </DomainObject.Predmet.ProtuStrankaListNazivFormatedOIB>
  <DomainObject.Predmet.OstaliListFormated>
    <izvorni_sadrzaj>
      <item>Ivica Škoro</item>
    </izvorni_sadrzaj>
    <derivirana_varijabla naziv="DomainObject.Predmet.OstaliListFormated_1">
      <item>Ivica Škoro</item>
    </derivirana_varijabla>
  </DomainObject.Predmet.OstaliListFormated>
  <DomainObject.Predmet.OstaliListFormatedOIB>
    <izvorni_sadrzaj>
      <item>Ivica Škoro, OIB 88099663545</item>
    </izvorni_sadrzaj>
    <derivirana_varijabla naziv="DomainObject.Predmet.OstaliListFormatedOIB_1">
      <item>Ivica Škoro, OIB 88099663545</item>
    </derivirana_varijabla>
  </DomainObject.Predmet.OstaliListFormatedOIB>
  <DomainObject.Predmet.OstaliListFormatedWithAdress>
    <izvorni_sadrzaj>
      <item>Ivica Škoro, Runovići 664, 21260 Runović</item>
    </izvorni_sadrzaj>
    <derivirana_varijabla naziv="DomainObject.Predmet.OstaliListFormatedWithAdress_1">
      <item>Ivica Škoro, Runovići 664, 21260 Runović</item>
    </derivirana_varijabla>
  </DomainObject.Predmet.OstaliListFormatedWithAdress>
  <DomainObject.Predmet.OstaliListFormatedWithAdressOIB>
    <izvorni_sadrzaj>
      <item>Ivica Škoro, OIB 88099663545, Runovići 664, 21260 Runović</item>
    </izvorni_sadrzaj>
    <derivirana_varijabla naziv="DomainObject.Predmet.OstaliListFormatedWithAdressOIB_1">
      <item>Ivica Škoro, OIB 88099663545, Runovići 664, 21260 Runović</item>
    </derivirana_varijabla>
  </DomainObject.Predmet.OstaliListFormatedWithAdressOIB>
  <DomainObject.Predmet.OstaliListNazivFormated>
    <izvorni_sadrzaj>
      <item>Ivica Škoro</item>
    </izvorni_sadrzaj>
    <derivirana_varijabla naziv="DomainObject.Predmet.OstaliListNazivFormated_1">
      <item>Ivica Škoro</item>
    </derivirana_varijabla>
  </DomainObject.Predmet.OstaliListNazivFormated>
  <DomainObject.Predmet.OstaliListNazivFormatedOIB>
    <izvorni_sadrzaj>
      <item>Ivica Škoro, OIB 88099663545</item>
    </izvorni_sadrzaj>
    <derivirana_varijabla naziv="DomainObject.Predmet.OstaliListNazivFormatedOIB_1">
      <item>Ivica Škoro, OIB 88099663545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IMOTA d.d. za poljodjelstvo, trgovinu i ugostiteljstvo</izvorni_sadrzaj>
    <derivirana_varijabla naziv="DomainObject.Predmet.ProtustrankaIDrugi_1">IMOTA d.d. za poljodjelstvo,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IMOTA d.d. za poljodjelstvo, trgovinu i ugostiteljstvo, OIB 02297833542, Perinuša/bb, 21260 Donji Proložac</izvorni_sadrzaj>
    <derivirana_varijabla naziv="DomainObject.Predmet.ProtustrankaIDrugiAdressOIB_1">IMOTA d.d. za poljodjelstvo, trgovinu i ugostiteljstvo, OIB 02297833542, Perinuša/bb,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IMOTA d.d. za poljodjelstvo, trgovinu i ugostiteljstvo</item>
      <item>FINANCIJSKA AGENCIJA, RC SPLIT</item>
      <item>Ivica Škoro</item>
    </izvorni_sadrzaj>
    <derivirana_varijabla naziv="DomainObject.Predmet.SudioniciListNaziv_1">
      <item>IMOTA d.d. za poljodjelstvo, trgovinu i ugostiteljstvo</item>
      <item>FINANCIJSKA AGENCIJA, RC SPLIT</item>
      <item>Ivica Škoro</item>
    </derivirana_varijabla>
  </DomainObject.Predmet.SudioniciListNaziv>
  <DomainObject.Predmet.SudioniciListAdressOIB>
    <izvorni_sadrzaj>
      <item>IMOTA d.d. za poljodjelstvo, trgovinu i ugostiteljstvo, OIB 02297833542, Perinuša/bb,21260 Donji Proložac</item>
      <item>FINANCIJSKA AGENCIJA, RC SPLIT, OIB 85821130368, Mažuranićevo šetalište 24 b,21000 Split</item>
      <item>Ivica Škoro, OIB 88099663545, Runovići 664,21260 Runović</item>
    </izvorni_sadrzaj>
    <derivirana_varijabla naziv="DomainObject.Predmet.SudioniciListAdressOIB_1">
      <item>IMOTA d.d. za poljodjelstvo, trgovinu i ugostiteljstvo, OIB 02297833542, Perinuša/bb,21260 Donji Proložac</item>
      <item>FINANCIJSKA AGENCIJA, RC SPLIT, OIB 85821130368, Mažuranićevo šetalište 24 b,21000 Split</item>
      <item>Ivica Škoro, OIB 88099663545, Runovići 664,21260 Runović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02297833542</item>
      <item>, OIB 85821130368</item>
      <item>, OIB 88099663545</item>
    </izvorni_sadrzaj>
    <derivirana_varijabla naziv="DomainObject.Predmet.SudioniciListNazivOIB_1">
      <item>, OIB 02297833542</item>
      <item>, OIB 85821130368</item>
      <item>, OIB 88099663545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7AFBB-5434-42BA-8837-E6AC5CE70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4804</properties:Characters>
  <properties:Lines>84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2017-07-17T06:01:00Z</dcterms:created>
  <dc:creator>pbacic</dc:creator>
  <cp:lastModifiedBy>Ana Golub Gruić</cp:lastModifiedBy>
  <cp:lastPrinted>2017-07-17T06:52:00Z</cp:lastPrinted>
  <dcterms:modified xmlns:xsi="http://www.w3.org/2001/XMLSchema-instance" xsi:type="dcterms:W3CDTF">2017-07-17T06:57:00Z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