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c3d89" w14:paraId="d0c3d89" w:rsidRDefault="00C92471" w:rsidP="00C92471" w:rsidR="00C92471" w:rsidRPr="00A60B94">
      <w:pPr>
        <w:jc w:val="both"/>
        <w15:collapsed w:val="false"/>
        <w:rPr>
          <w:rFonts w:hAnsi="Times New Roman" w:ascii="Times New Roman"/>
          <w:noProof/>
          <w:snapToGrid/>
          <w:szCs w:val="24"/>
          <w:lang w:eastAsia="hr-HR" w:val="hr-HR"/>
        </w:rPr>
      </w:pPr>
      <w:bookmarkStart w:name="_GoBack" w:id="0"/>
      <w:bookmarkEnd w:id="0"/>
      <w:r w:rsidRPr="00A60B94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7F9E" w:rsidR="00C92471" w:rsidRPr="00A60B94">
        <w:tc>
          <w:tcPr>
            <w:tcW w:type="dxa" w:w="2985"/>
            <w:shd w:fill="auto" w:color="auto" w:val="clear"/>
          </w:tcPr>
          <w:p w:rsidRDefault="00C92471" w:rsidP="00C92471" w:rsidR="00C92471" w:rsidRPr="00A60B94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A60B94">
              <w:rPr>
                <w:rFonts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92471" w:rsidP="00C92471" w:rsidR="00C92471" w:rsidRPr="00A60B94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A60B94">
              <w:rPr>
                <w:rFonts w:hAnsi="Times New Roman" w:ascii="Times New Roman"/>
                <w:snapToGrid/>
                <w:szCs w:val="24"/>
                <w:lang w:eastAsia="hr-HR" w:val="hr-HR"/>
              </w:rPr>
              <w:t>Republika Hrvatska</w:t>
            </w:r>
          </w:p>
          <w:p w:rsidRDefault="00C92471" w:rsidP="00C92471" w:rsidR="00C92471" w:rsidRPr="00A60B94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A60B94">
              <w:rPr>
                <w:rFonts w:hAnsi="Times New Roman" w:ascii="Times New Roman"/>
                <w:snapToGrid/>
                <w:szCs w:val="24"/>
                <w:lang w:eastAsia="hr-HR" w:val="hr-HR"/>
              </w:rPr>
              <w:t>Trgovački sud u Varaždinu</w:t>
            </w:r>
          </w:p>
          <w:p w:rsidRDefault="00C92471" w:rsidP="00C92471" w:rsidR="00C92471" w:rsidRPr="00A60B94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A60B94">
              <w:rPr>
                <w:rFonts w:hAnsi="Times New Roman" w:ascii="Times New Roman"/>
                <w:snapToGrid/>
                <w:szCs w:val="24"/>
                <w:lang w:eastAsia="hr-HR" w:val="hr-HR"/>
              </w:rPr>
              <w:t>Varaždin, Braće Radić 2</w:t>
            </w:r>
          </w:p>
        </w:tc>
      </w:tr>
    </w:tbl>
    <w:p w:rsidRDefault="00C92471" w:rsidP="00C92471" w:rsidR="00C92471" w:rsidRPr="00A60B94">
      <w:pPr>
        <w:widowControl/>
        <w:jc w:val="right"/>
        <w:rPr>
          <w:rFonts w:hAnsi="Times New Roman" w:ascii="Times New Roman"/>
          <w:snapToGrid/>
          <w:sz w:val="12"/>
          <w:szCs w:val="24"/>
          <w:lang w:eastAsia="hr-HR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7F9E" w:rsidR="00C92471" w:rsidRPr="00A60B94">
        <w:trPr>
          <w:jc w:val="right"/>
        </w:trPr>
        <w:tc>
          <w:tcPr>
            <w:tcW w:type="dxa" w:w="4320"/>
          </w:tcPr>
          <w:p w:rsidRDefault="00C92471" w:rsidP="00B761A8" w:rsidR="00C92471" w:rsidRPr="00A60B94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A60B94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B761A8">
              <w:rPr>
                <w:rFonts w:hAnsi="Times New Roman" w:ascii="Times New Roman"/>
                <w:snapToGrid/>
                <w:szCs w:val="24"/>
                <w:lang w:eastAsia="hr-HR" w:val="hr-HR"/>
              </w:rPr>
              <w:t>528/2016-60</w:t>
            </w:r>
          </w:p>
        </w:tc>
      </w:tr>
    </w:tbl>
    <w:p w:rsidRDefault="00C92471" w:rsidP="00C92471" w:rsidR="00C92471" w:rsidRPr="00A60B94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C92471" w:rsidP="00C92471" w:rsidR="00BD5344" w:rsidRPr="00A60B94">
      <w:pPr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</w:t>
      </w:r>
    </w:p>
    <w:p w:rsidRDefault="00403B1A" w:rsidP="00403B1A" w:rsidR="00A243D4" w:rsidRPr="00A60B94">
      <w:pPr>
        <w:jc w:val="center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>R E P U B L I K A   H R V A T  S K A</w:t>
      </w:r>
    </w:p>
    <w:p w:rsidRDefault="00403B1A" w:rsidP="00403B1A" w:rsidR="00403B1A" w:rsidRPr="00A60B9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A60B94">
      <w:pPr>
        <w:jc w:val="center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BD5344" w:rsidR="00BD5344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F45779" w:rsidR="009E3821" w:rsidRPr="00A60B9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976DF4" w:rsidRPr="00A60B94">
        <w:rPr>
          <w:rFonts w:hAnsi="Times New Roman" w:ascii="Times New Roman"/>
          <w:szCs w:val="24"/>
          <w:lang w:val="hr-HR"/>
        </w:rPr>
        <w:t xml:space="preserve">u stečajnom postupku koji se vodi </w:t>
      </w:r>
      <w:r w:rsidR="00B761A8" w:rsidRPr="00B761A8">
        <w:rPr>
          <w:rFonts w:hAnsi="Times New Roman" w:ascii="Times New Roman"/>
          <w:szCs w:val="24"/>
          <w:lang w:val="hr-HR"/>
        </w:rPr>
        <w:t>nad stečajnim dužnikom KLIMATEHNIKA-PINTARIĆ d.o.o. u stečaju iz Čakovca, Preloška 136, OIB: 47322343412</w:t>
      </w:r>
      <w:r w:rsidR="00B761A8">
        <w:rPr>
          <w:rFonts w:hAnsi="Times New Roman" w:ascii="Times New Roman"/>
          <w:szCs w:val="24"/>
          <w:lang w:val="hr-HR"/>
        </w:rPr>
        <w:t>, 26</w:t>
      </w:r>
      <w:r w:rsidR="00A643D1" w:rsidRPr="00A60B94">
        <w:rPr>
          <w:rFonts w:hAnsi="Times New Roman" w:ascii="Times New Roman"/>
          <w:szCs w:val="24"/>
          <w:lang w:val="hr-HR"/>
        </w:rPr>
        <w:t xml:space="preserve">. veljače </w:t>
      </w:r>
      <w:r w:rsidR="00B20E13" w:rsidRPr="00A60B94">
        <w:rPr>
          <w:rFonts w:hAnsi="Times New Roman" w:ascii="Times New Roman"/>
          <w:szCs w:val="24"/>
          <w:lang w:val="hr-HR"/>
        </w:rPr>
        <w:t>2019</w:t>
      </w:r>
      <w:r w:rsidR="001C15BF" w:rsidRPr="00A60B94">
        <w:rPr>
          <w:rFonts w:hAnsi="Times New Roman" w:ascii="Times New Roman"/>
          <w:szCs w:val="24"/>
          <w:lang w:val="hr-HR"/>
        </w:rPr>
        <w:t>.,</w:t>
      </w:r>
    </w:p>
    <w:p w:rsidRDefault="009E3821" w:rsidP="00F45779" w:rsidR="009E3821" w:rsidRPr="00A60B9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A60B94">
      <w:pPr>
        <w:jc w:val="center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R="00273580" w:rsidRPr="00A60B94">
      <w:pPr>
        <w:jc w:val="center"/>
        <w:rPr>
          <w:rFonts w:hAnsi="Times New Roman" w:ascii="Times New Roman"/>
          <w:szCs w:val="24"/>
          <w:lang w:val="hr-HR"/>
        </w:rPr>
      </w:pPr>
    </w:p>
    <w:p w:rsidRDefault="0094237A" w:rsidR="00273580" w:rsidRPr="00A60B94">
      <w:pPr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ab/>
      </w:r>
      <w:r w:rsidR="00BD5344" w:rsidRPr="00A60B94">
        <w:rPr>
          <w:rFonts w:hAnsi="Times New Roman" w:ascii="Times New Roman"/>
          <w:szCs w:val="24"/>
          <w:lang w:val="hr-HR"/>
        </w:rPr>
        <w:t xml:space="preserve">I. </w:t>
      </w:r>
      <w:r w:rsidRPr="00A60B94">
        <w:rPr>
          <w:rFonts w:hAnsi="Times New Roman" w:ascii="Times New Roman"/>
          <w:szCs w:val="24"/>
          <w:lang w:val="hr-HR"/>
        </w:rPr>
        <w:t xml:space="preserve">U ovome predmetu zakazuje se završno ročište </w:t>
      </w:r>
      <w:r w:rsidR="00273580" w:rsidRPr="00A60B94">
        <w:rPr>
          <w:rFonts w:hAnsi="Times New Roman" w:ascii="Times New Roman"/>
          <w:szCs w:val="24"/>
          <w:lang w:val="hr-HR"/>
        </w:rPr>
        <w:t>vjerovnika kod ovoga suda u Varaždinu, B. Radića 2, soba 23</w:t>
      </w:r>
      <w:r w:rsidR="00A3468B" w:rsidRPr="00A60B94">
        <w:rPr>
          <w:rFonts w:hAnsi="Times New Roman" w:ascii="Times New Roman"/>
          <w:szCs w:val="24"/>
          <w:lang w:val="hr-HR"/>
        </w:rPr>
        <w:t>2</w:t>
      </w:r>
      <w:r w:rsidR="00273580" w:rsidRPr="00A60B94">
        <w:rPr>
          <w:rFonts w:hAnsi="Times New Roman" w:ascii="Times New Roman"/>
          <w:szCs w:val="24"/>
          <w:lang w:val="hr-HR"/>
        </w:rPr>
        <w:t xml:space="preserve">/II, za </w:t>
      </w:r>
    </w:p>
    <w:p w:rsidRDefault="00B20E13" w:rsidP="00B20E13" w:rsidR="00B20E13" w:rsidRPr="00A60B94">
      <w:pPr>
        <w:rPr>
          <w:rFonts w:hAnsi="Times New Roman" w:ascii="Times New Roman"/>
          <w:szCs w:val="24"/>
          <w:lang w:val="hr-HR"/>
        </w:rPr>
      </w:pPr>
    </w:p>
    <w:p w:rsidRDefault="00B20E13" w:rsidP="00B20E13" w:rsidR="00B20E13" w:rsidRPr="00A60B94">
      <w:pPr>
        <w:rPr>
          <w:rFonts w:hAnsi="Times New Roman" w:ascii="Times New Roman"/>
          <w:szCs w:val="24"/>
          <w:lang w:val="hr-HR"/>
        </w:rPr>
      </w:pPr>
    </w:p>
    <w:p w:rsidRDefault="00A60B94" w:rsidP="00B20E13" w:rsidR="00273580" w:rsidRPr="00A60B9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 travnja</w:t>
      </w:r>
      <w:r w:rsidR="00B20E13" w:rsidRPr="00A60B94">
        <w:rPr>
          <w:rFonts w:hAnsi="Times New Roman" w:ascii="Times New Roman"/>
          <w:szCs w:val="24"/>
          <w:lang w:val="hr-HR"/>
        </w:rPr>
        <w:t xml:space="preserve"> 2019. </w:t>
      </w:r>
      <w:r w:rsidR="00FA6542" w:rsidRPr="00A60B94">
        <w:rPr>
          <w:rFonts w:hAnsi="Times New Roman" w:ascii="Times New Roman"/>
          <w:szCs w:val="24"/>
          <w:lang w:val="hr-HR"/>
        </w:rPr>
        <w:t xml:space="preserve">u </w:t>
      </w:r>
      <w:r w:rsidR="00B761A8">
        <w:rPr>
          <w:rFonts w:hAnsi="Times New Roman" w:ascii="Times New Roman"/>
          <w:szCs w:val="24"/>
          <w:lang w:val="hr-HR"/>
        </w:rPr>
        <w:t>09,30</w:t>
      </w:r>
      <w:r w:rsidR="002A7A51" w:rsidRPr="00A60B94">
        <w:rPr>
          <w:rFonts w:hAnsi="Times New Roman" w:ascii="Times New Roman"/>
          <w:szCs w:val="24"/>
          <w:lang w:val="hr-HR"/>
        </w:rPr>
        <w:t xml:space="preserve"> </w:t>
      </w:r>
      <w:r w:rsidR="00FA6542" w:rsidRPr="00A60B94">
        <w:rPr>
          <w:rFonts w:hAnsi="Times New Roman" w:ascii="Times New Roman"/>
          <w:szCs w:val="24"/>
          <w:lang w:val="hr-HR"/>
        </w:rPr>
        <w:t>sati</w:t>
      </w:r>
      <w:r w:rsidR="00BD5344" w:rsidRPr="00A60B94">
        <w:rPr>
          <w:rFonts w:hAnsi="Times New Roman" w:ascii="Times New Roman"/>
          <w:szCs w:val="24"/>
          <w:lang w:val="hr-HR"/>
        </w:rPr>
        <w:t>.</w:t>
      </w:r>
    </w:p>
    <w:p w:rsidRDefault="00BD5344" w:rsidR="00BD5344" w:rsidRPr="00A60B9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9E3821" w:rsidR="00BD5344" w:rsidRPr="00A60B9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>II. Za završno ročište predlaže se sljedeći</w:t>
      </w:r>
    </w:p>
    <w:p w:rsidRDefault="009E3821" w:rsidP="00BD5344" w:rsidR="009E3821" w:rsidRPr="00A60B9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A60B94">
      <w:pPr>
        <w:jc w:val="center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BD5344" w:rsidP="00BD5344" w:rsidR="00BD5344" w:rsidRPr="00A60B9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0B7315" w:rsidP="000B7315" w:rsidR="000B7315" w:rsidRPr="00A60B94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A60B94">
        <w:rPr>
          <w:rFonts w:hAnsi="Times New Roman" w:ascii="Times New Roman"/>
          <w:lang w:val="hr-HR"/>
        </w:rPr>
        <w:t>Rasprava o završnom računu stečajnog upravitelja,</w:t>
      </w:r>
    </w:p>
    <w:p w:rsidRDefault="000B7315" w:rsidP="000B7315" w:rsidR="000B7315" w:rsidRPr="00A60B94">
      <w:pPr>
        <w:ind w:left="720"/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A60B94">
      <w:pPr>
        <w:numPr>
          <w:ilvl w:val="0"/>
          <w:numId w:val="5"/>
        </w:numPr>
        <w:snapToGrid w:val="false"/>
        <w:spacing w:after="240"/>
        <w:jc w:val="both"/>
        <w:rPr>
          <w:rFonts w:hAnsi="Times New Roman" w:ascii="Times New Roman"/>
          <w:lang w:val="hr-HR"/>
        </w:rPr>
      </w:pPr>
      <w:r w:rsidRPr="00A60B94">
        <w:rPr>
          <w:rFonts w:hAnsi="Times New Roman" w:ascii="Times New Roman"/>
          <w:lang w:val="hr-HR"/>
        </w:rPr>
        <w:t>Podnošenje prigovora na završni popis,</w:t>
      </w:r>
    </w:p>
    <w:p w:rsidRDefault="000B7315" w:rsidP="000B7315" w:rsidR="000B7315" w:rsidRPr="00A60B94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A60B94">
        <w:rPr>
          <w:rFonts w:hAnsi="Times New Roman" w:ascii="Times New Roman"/>
          <w:lang w:val="hr-HR"/>
        </w:rPr>
        <w:t>Odlučivanje o neunovčivim predmetima stečajne mase,</w:t>
      </w:r>
    </w:p>
    <w:p w:rsidRDefault="000B7315" w:rsidP="000B7315" w:rsidR="000B7315" w:rsidRPr="00A60B94">
      <w:pPr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A60B94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A60B94">
        <w:rPr>
          <w:rFonts w:hAnsi="Times New Roman" w:ascii="Times New Roman"/>
          <w:lang w:val="hr-HR"/>
        </w:rPr>
        <w:t>Razno.</w:t>
      </w:r>
    </w:p>
    <w:p w:rsidRDefault="009E3821" w:rsidP="00A243D4" w:rsidR="009E3821" w:rsidRPr="00A60B9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A15A92" w:rsidP="009C30B4" w:rsidR="009C30B4" w:rsidRPr="00A60B9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>Stečajni v</w:t>
      </w:r>
      <w:r w:rsidR="00CE050F" w:rsidRPr="00A60B94">
        <w:rPr>
          <w:rFonts w:hAnsi="Times New Roman" w:ascii="Times New Roman"/>
          <w:szCs w:val="24"/>
          <w:lang w:val="hr-HR"/>
        </w:rPr>
        <w:t>jerovnici se na ovo završno ročište pozivaju objavom oglasa na e-Oglasnoj ploči  ovoga suda.</w:t>
      </w:r>
    </w:p>
    <w:p w:rsidRDefault="00D9493D" w:rsidP="009C30B4" w:rsidR="00D9493D" w:rsidRPr="00A60B9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D5344" w:rsidP="001A7693" w:rsidR="00FA6542" w:rsidRPr="00A60B94">
      <w:pPr>
        <w:jc w:val="center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>U Varaždinu</w:t>
      </w:r>
      <w:r w:rsidR="00D91FFE" w:rsidRPr="00A60B94">
        <w:rPr>
          <w:rFonts w:hAnsi="Times New Roman" w:ascii="Times New Roman"/>
          <w:szCs w:val="24"/>
          <w:lang w:val="hr-HR"/>
        </w:rPr>
        <w:t xml:space="preserve">, </w:t>
      </w:r>
      <w:r w:rsidR="00A60B94">
        <w:rPr>
          <w:rFonts w:hAnsi="Times New Roman" w:ascii="Times New Roman"/>
          <w:szCs w:val="24"/>
          <w:lang w:val="hr-HR"/>
        </w:rPr>
        <w:t>2</w:t>
      </w:r>
      <w:r w:rsidR="00B761A8">
        <w:rPr>
          <w:rFonts w:hAnsi="Times New Roman" w:ascii="Times New Roman"/>
          <w:szCs w:val="24"/>
          <w:lang w:val="hr-HR"/>
        </w:rPr>
        <w:t>6</w:t>
      </w:r>
      <w:r w:rsidR="00A643D1" w:rsidRPr="00A60B94">
        <w:rPr>
          <w:rFonts w:hAnsi="Times New Roman" w:ascii="Times New Roman"/>
          <w:szCs w:val="24"/>
          <w:lang w:val="hr-HR"/>
        </w:rPr>
        <w:t>. veljače</w:t>
      </w:r>
      <w:r w:rsidR="00B20E13" w:rsidRPr="00A60B94">
        <w:rPr>
          <w:rFonts w:hAnsi="Times New Roman" w:ascii="Times New Roman"/>
          <w:szCs w:val="24"/>
          <w:lang w:val="hr-HR"/>
        </w:rPr>
        <w:t xml:space="preserve"> 2019</w:t>
      </w:r>
      <w:r w:rsidRPr="00A60B94">
        <w:rPr>
          <w:rFonts w:hAnsi="Times New Roman" w:ascii="Times New Roman"/>
          <w:szCs w:val="24"/>
          <w:lang w:val="hr-HR"/>
        </w:rPr>
        <w:t>.</w:t>
      </w:r>
    </w:p>
    <w:p w:rsidRDefault="00D9493D" w:rsidP="001A7693" w:rsidR="00D9493D" w:rsidRPr="00A60B94">
      <w:pPr>
        <w:jc w:val="center"/>
        <w:rPr>
          <w:rFonts w:hAnsi="Times New Roman" w:ascii="Times New Roman"/>
          <w:szCs w:val="24"/>
          <w:lang w:val="hr-HR"/>
        </w:rPr>
      </w:pPr>
    </w:p>
    <w:p w:rsidRDefault="00B761A8" w:rsidP="00162604" w:rsidR="00162604" w:rsidRPr="00A60B9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</w:t>
      </w:r>
      <w:r>
        <w:rPr>
          <w:rFonts w:hAnsi="Times New Roman" w:ascii="Times New Roman"/>
          <w:szCs w:val="24"/>
          <w:lang w:val="hr-HR"/>
        </w:rPr>
        <w:tab/>
        <w:t xml:space="preserve">                </w:t>
      </w:r>
    </w:p>
    <w:p w:rsidRDefault="00B761A8" w:rsidP="00B761A8" w:rsidR="00B761A8" w:rsidRPr="00444090">
      <w:pPr>
        <w:ind w:left="4248"/>
        <w:jc w:val="center"/>
        <w:rPr>
          <w:rFonts w:hAnsi="Times New Roman" w:ascii="Times New Roman"/>
          <w:szCs w:val="24"/>
        </w:rPr>
      </w:pPr>
      <w:r w:rsidRPr="00444090">
        <w:rPr>
          <w:rFonts w:hAnsi="Times New Roman" w:ascii="Times New Roman"/>
          <w:szCs w:val="24"/>
        </w:rPr>
        <w:t>Sudac:</w:t>
      </w:r>
    </w:p>
    <w:p w:rsidRDefault="00B761A8" w:rsidP="00B761A8" w:rsidR="00B761A8" w:rsidRPr="00444090">
      <w:pPr>
        <w:ind w:left="4248"/>
        <w:jc w:val="center"/>
        <w:rPr>
          <w:rFonts w:hAnsi="Times New Roman" w:ascii="Times New Roman"/>
          <w:szCs w:val="24"/>
        </w:rPr>
      </w:pPr>
    </w:p>
    <w:p w:rsidRDefault="00B761A8" w:rsidP="00B761A8" w:rsidR="00B761A8" w:rsidRPr="00444090">
      <w:pPr>
        <w:ind w:left="4248"/>
        <w:jc w:val="center"/>
        <w:rPr>
          <w:rFonts w:hAnsi="Times New Roman" w:ascii="Times New Roman"/>
          <w:szCs w:val="24"/>
        </w:rPr>
      </w:pPr>
      <w:r w:rsidRPr="00444090">
        <w:rPr>
          <w:rFonts w:hAnsi="Times New Roman" w:ascii="Times New Roman"/>
          <w:szCs w:val="24"/>
        </w:rPr>
        <w:t>Ksenija Flack-Makitan, v. r.</w:t>
      </w:r>
    </w:p>
    <w:p w:rsidRDefault="00B761A8" w:rsidP="00B761A8" w:rsidR="00B761A8" w:rsidRPr="00444090">
      <w:pPr>
        <w:rPr>
          <w:rFonts w:hAnsi="Times New Roman" w:ascii="Times New Roman"/>
          <w:szCs w:val="24"/>
        </w:rPr>
      </w:pPr>
    </w:p>
    <w:p w:rsidRDefault="00B761A8" w:rsidP="00B761A8" w:rsidR="00B761A8">
      <w:pPr>
        <w:ind w:left="4248"/>
        <w:jc w:val="center"/>
        <w:rPr>
          <w:rFonts w:hAnsi="Times New Roman" w:ascii="Times New Roman"/>
          <w:szCs w:val="24"/>
        </w:rPr>
      </w:pPr>
      <w:r w:rsidRPr="00444090">
        <w:rPr>
          <w:rFonts w:hAnsi="Times New Roman" w:ascii="Times New Roman"/>
          <w:szCs w:val="24"/>
        </w:rPr>
        <w:t>Za točnost otpravka – ovlašteni službenik</w:t>
      </w:r>
    </w:p>
    <w:p w:rsidRDefault="00A15A92" w:rsidP="00CE050F" w:rsidR="00A15A92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D9493D" w:rsidP="00CE050F" w:rsidR="00D9493D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D9493D" w:rsidP="00CE050F" w:rsidR="00D9493D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D91FFE" w:rsidP="00CE050F" w:rsidR="00D91FFE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A60B94">
      <w:pPr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A60B94">
      <w:pPr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A60B94">
          <w:rPr>
            <w:rFonts w:hAnsi="Times New Roman" w:ascii="Times New Roman"/>
            <w:szCs w:val="24"/>
            <w:lang w:val="hr-HR"/>
          </w:rPr>
          <w:t>6. st</w:t>
        </w:r>
      </w:smartTag>
      <w:r w:rsidRPr="00A60B94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A60B94">
          <w:rPr>
            <w:rFonts w:hAnsi="Times New Roman" w:ascii="Times New Roman"/>
            <w:szCs w:val="24"/>
            <w:lang w:val="hr-HR"/>
          </w:rPr>
          <w:t>278. st</w:t>
        </w:r>
      </w:smartTag>
      <w:r w:rsidRPr="00A60B94">
        <w:rPr>
          <w:rFonts w:hAnsi="Times New Roman" w:ascii="Times New Roman"/>
          <w:szCs w:val="24"/>
          <w:lang w:val="hr-HR"/>
        </w:rPr>
        <w:t>. 2. ZPP).</w:t>
      </w:r>
    </w:p>
    <w:p w:rsidRDefault="000A01D7" w:rsidR="000A01D7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D91FFE" w:rsidR="00D91FFE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A60B94">
      <w:pPr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>DNA:</w:t>
      </w:r>
    </w:p>
    <w:p w:rsidRDefault="005B486F" w:rsidP="005B486F" w:rsidR="005B486F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A60B94">
      <w:pPr>
        <w:pStyle w:val="Odlomakpopisa"/>
        <w:widowControl/>
        <w:numPr>
          <w:ilvl w:val="0"/>
          <w:numId w:val="17"/>
        </w:numPr>
        <w:contextualSpacing/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 xml:space="preserve">E-Oglasna ploča kao dostava za: </w:t>
      </w:r>
    </w:p>
    <w:p w:rsidRDefault="00B761A8" w:rsidP="005B486F" w:rsidR="005B486F" w:rsidRPr="00A60B94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-Stečajni</w:t>
      </w:r>
      <w:r w:rsidR="00F45779" w:rsidRPr="00A60B94">
        <w:rPr>
          <w:rFonts w:hAnsi="Times New Roman" w:ascii="Times New Roman"/>
          <w:szCs w:val="24"/>
          <w:lang w:val="hr-HR"/>
        </w:rPr>
        <w:t xml:space="preserve"> upravitelj</w:t>
      </w:r>
      <w:r>
        <w:rPr>
          <w:rFonts w:hAnsi="Times New Roman" w:ascii="Times New Roman"/>
          <w:szCs w:val="24"/>
          <w:lang w:val="hr-HR"/>
        </w:rPr>
        <w:t xml:space="preserve"> Daniel Deković, Novačka 329, Zagreb,</w:t>
      </w:r>
    </w:p>
    <w:p w:rsidRDefault="005B486F" w:rsidP="00F45779" w:rsidR="00F45779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>-</w:t>
      </w:r>
      <w:r w:rsidR="00F45779" w:rsidRPr="00A60B94">
        <w:rPr>
          <w:rFonts w:hAnsi="Times New Roman" w:ascii="Times New Roman"/>
          <w:color w:val="000000"/>
          <w:lang w:val="hr-HR"/>
        </w:rPr>
        <w:t>Stečajni vjerovnici ovog dužnika</w:t>
      </w:r>
    </w:p>
    <w:p w:rsidRDefault="00912373" w:rsidP="00F45779" w:rsidR="00912373" w:rsidRPr="00A60B94">
      <w:pPr>
        <w:ind w:firstLine="720"/>
        <w:jc w:val="both"/>
        <w:rPr>
          <w:rFonts w:hAnsi="Times New Roman" w:ascii="Times New Roman"/>
          <w:color w:val="000000"/>
          <w:lang w:val="hr-HR"/>
        </w:rPr>
      </w:pPr>
    </w:p>
    <w:p w:rsidRDefault="005B486F" w:rsidP="00F45779" w:rsidR="005B486F" w:rsidRPr="00A60B94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A60B94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A60B94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7457DD" w:rsidP="007457DD" w:rsidR="007457DD" w:rsidRPr="00A60B94">
      <w:pPr>
        <w:jc w:val="both"/>
        <w:rPr>
          <w:rFonts w:hAnsi="Times New Roman" w:ascii="Times New Roman"/>
          <w:color w:val="000000"/>
          <w:lang w:val="hr-HR"/>
        </w:rPr>
      </w:pPr>
    </w:p>
    <w:p w:rsidRDefault="00CB774E" w:rsidP="00CB774E" w:rsidR="00CB774E" w:rsidRPr="00A60B94">
      <w:pPr>
        <w:jc w:val="both"/>
        <w:rPr>
          <w:rFonts w:hAnsi="Times New Roman" w:ascii="Times New Roman"/>
          <w:color w:val="000000"/>
          <w:lang w:val="hr-HR"/>
        </w:rPr>
      </w:pPr>
    </w:p>
    <w:p w:rsidRDefault="009C30B4" w:rsidP="00C92471" w:rsidR="009C30B4" w:rsidRPr="00A60B94">
      <w:pPr>
        <w:jc w:val="both"/>
        <w:rPr>
          <w:rFonts w:hAnsi="Times New Roman" w:ascii="Times New Roman"/>
          <w:szCs w:val="24"/>
          <w:lang w:val="hr-HR"/>
        </w:rPr>
      </w:pPr>
    </w:p>
    <w:sectPr w:rsidSect="00C92471" w:rsidR="009C30B4" w:rsidRPr="00A60B94">
      <w:headerReference w:type="default" r:id="rId10"/>
      <w:endnotePr>
        <w:numFmt w:val="decimal"/>
      </w:endnotePr>
      <w:pgSz w:h="16837" w:w="11905"/>
      <w:pgMar w:gutter="0" w:footer="709" w:header="709" w:left="1440" w:bottom="56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0ECF" w:rsidP="00162604" w:rsidR="00180ECF">
      <w:r>
        <w:separator/>
      </w:r>
    </w:p>
  </w:endnote>
  <w:endnote w:id="0" w:type="continuationSeparator">
    <w:p w:rsidRDefault="00180ECF" w:rsidP="00162604" w:rsidR="00180E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0ECF" w:rsidP="00162604" w:rsidR="00180ECF">
      <w:r>
        <w:separator/>
      </w:r>
    </w:p>
  </w:footnote>
  <w:footnote w:id="0" w:type="continuationSeparator">
    <w:p w:rsidRDefault="00180ECF" w:rsidP="00162604" w:rsidR="00180E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497796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92471" w:rsidR="00C92471" w:rsidRPr="00C92471">
        <w:pPr>
          <w:pStyle w:val="Zaglavlje"/>
          <w:jc w:val="center"/>
          <w:rPr>
            <w:rFonts w:hAnsi="Times New Roman" w:ascii="Times New Roman"/>
          </w:rPr>
        </w:pPr>
        <w:r w:rsidRPr="00C92471">
          <w:rPr>
            <w:rFonts w:hAnsi="Times New Roman" w:ascii="Times New Roman"/>
          </w:rPr>
          <w:fldChar w:fldCharType="begin"/>
        </w:r>
        <w:r w:rsidRPr="00C92471">
          <w:rPr>
            <w:rFonts w:hAnsi="Times New Roman" w:ascii="Times New Roman"/>
          </w:rPr>
          <w:instrText>PAGE   \* MERGEFORMAT</w:instrText>
        </w:r>
        <w:r w:rsidRPr="00C92471">
          <w:rPr>
            <w:rFonts w:hAnsi="Times New Roman" w:ascii="Times New Roman"/>
          </w:rPr>
          <w:fldChar w:fldCharType="separate"/>
        </w:r>
        <w:r w:rsidR="007A5D1E" w:rsidRPr="007A5D1E">
          <w:rPr>
            <w:rFonts w:hAnsi="Times New Roman" w:ascii="Times New Roman"/>
            <w:noProof/>
            <w:lang w:val="hr-HR"/>
          </w:rPr>
          <w:t>2</w:t>
        </w:r>
        <w:r w:rsidRPr="00C92471">
          <w:rPr>
            <w:rFonts w:hAnsi="Times New Roman" w:ascii="Times New Roman"/>
          </w:rPr>
          <w:fldChar w:fldCharType="end"/>
        </w:r>
      </w:p>
    </w:sdtContent>
  </w:sdt>
  <w:p w:rsidRDefault="00C92471" w:rsidR="00C92471" w:rsidRPr="00C92471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C92471">
      <w:rPr>
        <w:rFonts w:hAnsi="Times New Roman" w:ascii="Times New Roman"/>
      </w:rPr>
      <w:t>Poslovni broj: 5 St</w:t>
    </w:r>
    <w:r w:rsidR="00423A94">
      <w:rPr>
        <w:rFonts w:hAnsi="Times New Roman" w:ascii="Times New Roman"/>
      </w:rPr>
      <w:t>-</w:t>
    </w:r>
    <w:r w:rsidR="00A60B94">
      <w:rPr>
        <w:rFonts w:hAnsi="Times New Roman" w:ascii="Times New Roman"/>
      </w:rPr>
      <w:t>645/2017-33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181E"/>
    <w:multiLevelType w:val="hybridMultilevel"/>
    <w:tmpl w:val="A37C53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EF5C4B"/>
    <w:multiLevelType w:val="hybridMultilevel"/>
    <w:tmpl w:val="CDC69D66"/>
    <w:lvl w:tplc="041A000F" w:ilvl="0">
      <w:start w:val="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043398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694157"/>
    <w:multiLevelType w:val="hybridMultilevel"/>
    <w:tmpl w:val="A9829264"/>
    <w:lvl w:tplc="B49071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E090590"/>
    <w:multiLevelType w:val="hybridMultilevel"/>
    <w:tmpl w:val="962CAD8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FFD70CA"/>
    <w:multiLevelType w:val="hybridMultilevel"/>
    <w:tmpl w:val="240AEF98"/>
    <w:lvl w:tplc="041A000F" w:ilvl="0">
      <w:start w:val="1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FF467E"/>
    <w:multiLevelType w:val="hybridMultilevel"/>
    <w:tmpl w:val="2598B186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3602A90"/>
    <w:multiLevelType w:val="hybridMultilevel"/>
    <w:tmpl w:val="13B0B790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CED1C18"/>
    <w:multiLevelType w:val="hybridMultilevel"/>
    <w:tmpl w:val="9782CE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3EB716D"/>
    <w:multiLevelType w:val="hybridMultilevel"/>
    <w:tmpl w:val="A22611C6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B81059D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5EB7840"/>
    <w:multiLevelType w:val="hybridMultilevel"/>
    <w:tmpl w:val="2CCE44C0"/>
    <w:lvl w:tplc="041A000F" w:ilvl="0">
      <w:start w:val="2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86C1B75"/>
    <w:multiLevelType w:val="hybridMultilevel"/>
    <w:tmpl w:val="A3F0D0C8"/>
    <w:lvl w:tplc="041A000F" w:ilvl="0">
      <w:start w:val="2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BAD7670"/>
    <w:multiLevelType w:val="hybridMultilevel"/>
    <w:tmpl w:val="BB7274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BCC0DB4"/>
    <w:multiLevelType w:val="hybridMultilevel"/>
    <w:tmpl w:val="1CEE424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2"/>
  </w:num>
  <w:num w:numId="3">
    <w:abstractNumId w:val="8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18"/>
  </w:num>
  <w:num w:numId="9">
    <w:abstractNumId w:val="5"/>
  </w:num>
  <w:num w:numId="10">
    <w:abstractNumId w:val="2"/>
  </w:num>
  <w:num w:numId="11">
    <w:abstractNumId w:val="11"/>
  </w:num>
  <w:num w:numId="12">
    <w:abstractNumId w:val="14"/>
  </w:num>
  <w:num w:numId="13">
    <w:abstractNumId w:val="7"/>
  </w:num>
  <w:num w:numId="14">
    <w:abstractNumId w:val="19"/>
  </w:num>
  <w:num w:numId="15">
    <w:abstractNumId w:val="17"/>
  </w:num>
  <w:num w:numId="16">
    <w:abstractNumId w:val="10"/>
  </w:num>
  <w:num w:numId="17">
    <w:abstractNumId w:val="15"/>
  </w:num>
  <w:num w:numId="18">
    <w:abstractNumId w:val="6"/>
  </w:num>
  <w:num w:numId="19">
    <w:abstractNumId w:val="13"/>
  </w:num>
  <w:num w:numId="20">
    <w:abstractNumId w:val="1"/>
  </w:num>
  <w:num w:numId="21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94A51"/>
    <w:rsid w:val="000A01D7"/>
    <w:rsid w:val="000B7315"/>
    <w:rsid w:val="000F1583"/>
    <w:rsid w:val="00162604"/>
    <w:rsid w:val="00180ECF"/>
    <w:rsid w:val="001A3C69"/>
    <w:rsid w:val="001A7693"/>
    <w:rsid w:val="001C15BF"/>
    <w:rsid w:val="001D2DAC"/>
    <w:rsid w:val="001E11D2"/>
    <w:rsid w:val="001F02E5"/>
    <w:rsid w:val="00273580"/>
    <w:rsid w:val="002920AA"/>
    <w:rsid w:val="002A7A51"/>
    <w:rsid w:val="002E6240"/>
    <w:rsid w:val="003747FA"/>
    <w:rsid w:val="00403B1A"/>
    <w:rsid w:val="00420CD4"/>
    <w:rsid w:val="00423A94"/>
    <w:rsid w:val="00460F4C"/>
    <w:rsid w:val="0046187D"/>
    <w:rsid w:val="00467D96"/>
    <w:rsid w:val="004D796C"/>
    <w:rsid w:val="0050170C"/>
    <w:rsid w:val="005047FC"/>
    <w:rsid w:val="00514513"/>
    <w:rsid w:val="00563267"/>
    <w:rsid w:val="005878C1"/>
    <w:rsid w:val="005B486F"/>
    <w:rsid w:val="005D1CB3"/>
    <w:rsid w:val="005E4F03"/>
    <w:rsid w:val="005F64A0"/>
    <w:rsid w:val="00610265"/>
    <w:rsid w:val="00656FF7"/>
    <w:rsid w:val="0067456B"/>
    <w:rsid w:val="006F354F"/>
    <w:rsid w:val="006F4440"/>
    <w:rsid w:val="00723D17"/>
    <w:rsid w:val="00732414"/>
    <w:rsid w:val="007457DD"/>
    <w:rsid w:val="0079321F"/>
    <w:rsid w:val="00797C0C"/>
    <w:rsid w:val="007A5D1E"/>
    <w:rsid w:val="007B4AEB"/>
    <w:rsid w:val="007D260C"/>
    <w:rsid w:val="007E300D"/>
    <w:rsid w:val="007E4F50"/>
    <w:rsid w:val="00803258"/>
    <w:rsid w:val="0081196F"/>
    <w:rsid w:val="00897415"/>
    <w:rsid w:val="00912373"/>
    <w:rsid w:val="00913FF8"/>
    <w:rsid w:val="009147A4"/>
    <w:rsid w:val="0094237A"/>
    <w:rsid w:val="00943C34"/>
    <w:rsid w:val="009577E9"/>
    <w:rsid w:val="00975BED"/>
    <w:rsid w:val="00976DF4"/>
    <w:rsid w:val="009B06F1"/>
    <w:rsid w:val="009C30B4"/>
    <w:rsid w:val="009E3821"/>
    <w:rsid w:val="00A15A92"/>
    <w:rsid w:val="00A15BDB"/>
    <w:rsid w:val="00A243D4"/>
    <w:rsid w:val="00A3468B"/>
    <w:rsid w:val="00A4239C"/>
    <w:rsid w:val="00A50CCE"/>
    <w:rsid w:val="00A60B94"/>
    <w:rsid w:val="00A643D1"/>
    <w:rsid w:val="00AC681C"/>
    <w:rsid w:val="00AD573D"/>
    <w:rsid w:val="00B20E13"/>
    <w:rsid w:val="00B46A2F"/>
    <w:rsid w:val="00B761A8"/>
    <w:rsid w:val="00BC4A2C"/>
    <w:rsid w:val="00BD5344"/>
    <w:rsid w:val="00C17280"/>
    <w:rsid w:val="00C20B7F"/>
    <w:rsid w:val="00C306D8"/>
    <w:rsid w:val="00C76909"/>
    <w:rsid w:val="00C91717"/>
    <w:rsid w:val="00C92471"/>
    <w:rsid w:val="00C9577A"/>
    <w:rsid w:val="00CB774E"/>
    <w:rsid w:val="00CC0E87"/>
    <w:rsid w:val="00CE050F"/>
    <w:rsid w:val="00CF774C"/>
    <w:rsid w:val="00D24B58"/>
    <w:rsid w:val="00D361E1"/>
    <w:rsid w:val="00D465DD"/>
    <w:rsid w:val="00D84932"/>
    <w:rsid w:val="00D91FFE"/>
    <w:rsid w:val="00D9493D"/>
    <w:rsid w:val="00D949EC"/>
    <w:rsid w:val="00DF7444"/>
    <w:rsid w:val="00DF7F8F"/>
    <w:rsid w:val="00E03846"/>
    <w:rsid w:val="00E06777"/>
    <w:rsid w:val="00E110BA"/>
    <w:rsid w:val="00E439D8"/>
    <w:rsid w:val="00E803EF"/>
    <w:rsid w:val="00E911FA"/>
    <w:rsid w:val="00EB6C8F"/>
    <w:rsid w:val="00F36917"/>
    <w:rsid w:val="00F45779"/>
    <w:rsid w:val="00FA6542"/>
    <w:rsid w:val="00FC08C1"/>
    <w:rsid w:val="00FD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62604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260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439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9D8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439D8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439D8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439D8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439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9D8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439D8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439D8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439D8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St-528/2016-60</izvorni_sadrzaj>
    <derivirana_varijabla naziv="DomainObject.Oznaka_1">St-528/2016-60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MU SPIS OS ČK OVR-4/17</izvorni_sadrzaj>
    <derivirana_varijabla naziv="DomainObject.Predmet.Opis_1">PRILEŽI MU SPIS OS ČK OVR-4/17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St-528/2016</izvorni_sadrzaj>
    <derivirana_varijabla naziv="DomainObject.Predmet.OznakaBroj_1">St-528/2016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KLIMATEHNIKA-PINTARIĆ društvo s ograničenom odgovornošću za proizvodnju i trgovinu u stečaju</izvorni_sadrzaj>
    <derivirana_varijabla naziv="DomainObject.Predmet.ProtustrankaFormated_1">  KLIMATEHNIKA-PINTARIĆ društvo s ograničenom odgovornošću za proizvodnju i trgovinu u stečaju</derivirana_varijabla>
  </DomainObject.Predmet.ProtustrankaFormated>
  <DomainObject.Predmet.ProtustrankaFormatedOIB>
    <izvorni_sadrzaj>  KLIMATEHNIKA-PINTARIĆ društvo s ograničenom odgovornošću za proizvodnju i trgovinu u stečaju, OIB 47322343412</izvorni_sadrzaj>
    <derivirana_varijabla naziv="DomainObject.Predmet.ProtustrankaFormatedOIB_1">  KLIMATEHNIKA-PINTARIĆ društvo s ograničenom odgovornošću za proizvodnju i trgovinu u stečaju, OIB 47322343412</derivirana_varijabla>
  </DomainObject.Predmet.ProtustrankaFormatedOIB>
  <DomainObject.Predmet.ProtustrankaFormatedWithAdress>
    <izvorni_sadrzaj> KLIMATEHNIKA-PINTARIĆ društvo s ograničenom odgovornošću za proizvodnju i trgovinu u stečaju, Preloška 136, 40000 Čakovec</izvorni_sadrzaj>
    <derivirana_varijabla naziv="DomainObject.Predmet.ProtustrankaFormatedWithAdress_1"> KLIMATEHNIKA-PINTARIĆ društvo s ograničenom odgovornošću za proizvodnju i trgovinu u stečaju, Preloška 136, 40000 Čakovec</derivirana_varijabla>
  </DomainObject.Predmet.ProtustrankaFormatedWithAdress>
  <DomainObject.Predmet.ProtustrankaFormatedWithAdressOIB>
    <izvorni_sadrzaj> KLIMATEHNIKA-PINTARIĆ društvo s ograničenom odgovornošću za proizvodnju i trgovinu u stečaju, OIB 47322343412, Preloška 136, 40000 Čakovec</izvorni_sadrzaj>
    <derivirana_varijabla naziv="DomainObject.Predmet.ProtustrankaFormatedWithAdressOIB_1"> KLIMATEHNIKA-PINTARIĆ društvo s ograničenom odgovornošću za proizvodnju i trgovinu u stečaju, OIB 47322343412, Preloška 136, 40000 Čakovec</derivirana_varijabla>
  </DomainObject.Predmet.ProtustrankaFormatedWithAdressOIB>
  <DomainObject.Predmet.ProtustrankaWithAdress>
    <izvorni_sadrzaj>KLIMATEHNIKA-PINTARIĆ društvo s ograničenom odgovornošću za proizvodnju i trgovinu u stečaju Preloška 136, 40000 Čakovec</izvorni_sadrzaj>
    <derivirana_varijabla naziv="DomainObject.Predmet.ProtustrankaWithAdress_1">KLIMATEHNIKA-PINTARIĆ društvo s ograničenom odgovornošću za proizvodnju i trgovinu u stečaju Preloška 136, 40000 Čakovec</derivirana_varijabla>
  </DomainObject.Predmet.ProtustrankaWithAdress>
  <DomainObject.Predmet.ProtustrankaWithAdressOIB>
    <izvorni_sadrzaj>KLIMATEHNIKA-PINTARIĆ društvo s ograničenom odgovornošću za proizvodnju i trgovinu u stečaju, OIB 47322343412, Preloška 136, 40000 Čakovec</izvorni_sadrzaj>
    <derivirana_varijabla naziv="DomainObject.Predmet.ProtustrankaWithAdressOIB_1">KLIMATEHNIKA-PINTARIĆ društvo s ograničenom odgovornošću za proizvodnju i trgovinu u stečaju, OIB 47322343412, Preloška 136, 40000 Čakovec</derivirana_varijabla>
  </DomainObject.Predmet.ProtustrankaWithAdressOIB>
  <DomainObject.Predmet.ProtustrankaNazivFormated>
    <izvorni_sadrzaj>KLIMATEHNIKA-PINTARIĆ društvo s ograničenom odgovornošću za proizvodnju i trgovinu u stečaju</izvorni_sadrzaj>
    <derivirana_varijabla naziv="DomainObject.Predmet.ProtustrankaNazivFormated_1">KLIMATEHNIKA-PINTARIĆ društvo s ograničenom odgovornošću za proizvodnju i trgovinu u stečaju</derivirana_varijabla>
  </DomainObject.Predmet.ProtustrankaNazivFormated>
  <DomainObject.Predmet.ProtustrankaNazivFormatedOIB>
    <izvorni_sadrzaj>KLIMATEHNIKA-PINTARIĆ društvo s ograničenom odgovornošću za proizvodnju i trgovinu u stečaju, OIB 47322343412</izvorni_sadrzaj>
    <derivirana_varijabla naziv="DomainObject.Predmet.ProtustrankaNazivFormatedOIB_1">KLIMATEHNIKA-PINTARIĆ društvo s ograničenom odgovornošću za proizvodnju i trgovinu u stečaju, OIB 47322343412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398134.24</izvorni_sadrzaj>
    <derivirana_varijabla naziv="DomainObject.Predmet.TrenutnaVrijednost_1">398134.24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KLIMATEHNIKA-PINTARIĆ društvo s ograničenom odgovornošću za proizvodnju i trgovinu u stečaju</item>
    </izvorni_sadrzaj>
    <derivirana_varijabla naziv="DomainObject.Predmet.ProtuStrankaListFormated_1">
      <item>KLIMATEHNIKA-PINTARIĆ društvo s ograničenom odgovornošću za proizvodnju i trgovinu u stečaju</item>
    </derivirana_varijabla>
  </DomainObject.Predmet.ProtuStrankaListFormated>
  <DomainObject.Predmet.ProtuStrankaListFormatedOIB>
    <izvorni_sadrzaj>
      <item>KLIMATEHNIKA-PINTARIĆ društvo s ograničenom odgovornošću za proizvodnju i trgovinu u stečaju, OIB 47322343412</item>
    </izvorni_sadrzaj>
    <derivirana_varijabla naziv="DomainObject.Predmet.ProtuStrankaListFormatedOIB_1">
      <item>KLIMATEHNIKA-PINTARIĆ društvo s ograničenom odgovornošću za proizvodnju i trgovinu u stečaju, OIB 47322343412</item>
    </derivirana_varijabla>
  </DomainObject.Predmet.ProtuStrankaListFormatedOIB>
  <DomainObject.Predmet.ProtuStrankaListFormatedWithAdress>
    <izvorni_sadrzaj>
      <item>KLIMATEHNIKA-PINTARIĆ društvo s ograničenom odgovornošću za proizvodnju i trgovinu u stečaju, Preloška 136, 40000 Čakovec</item>
    </izvorni_sadrzaj>
    <derivirana_varijabla naziv="DomainObject.Predmet.ProtuStrankaListFormatedWithAdress_1">
      <item>KLIMATEHNIKA-PINTARIĆ društvo s ograničenom odgovornošću za proizvodnju i trgovinu u stečaju, Preloška 136, 40000 Čakovec</item>
    </derivirana_varijabla>
  </DomainObject.Predmet.ProtuStrankaListFormatedWithAdress>
  <DomainObject.Predmet.ProtuStrankaListFormatedWithAdressOIB>
    <izvorni_sadrzaj>
      <item>KLIMATEHNIKA-PINTARIĆ društvo s ograničenom odgovornošću za proizvodnju i trgovinu u stečaju, OIB 47322343412, Preloška 136, 40000 Čakovec</item>
    </izvorni_sadrzaj>
    <derivirana_varijabla naziv="DomainObject.Predmet.ProtuStrankaListFormatedWithAdressOIB_1">
      <item>KLIMATEHNIKA-PINTARIĆ društvo s ograničenom odgovornošću za proizvodnju i trgovinu u stečaju, OIB 47322343412, Preloška 136, 40000 Čakovec</item>
    </derivirana_varijabla>
  </DomainObject.Predmet.ProtuStrankaListFormatedWithAdressOIB>
  <DomainObject.Predmet.ProtuStrankaListNazivFormated>
    <izvorni_sadrzaj>
      <item>KLIMATEHNIKA-PINTARIĆ društvo s ograničenom odgovornošću za proizvodnju i trgovinu u stečaju</item>
    </izvorni_sadrzaj>
    <derivirana_varijabla naziv="DomainObject.Predmet.ProtuStrankaListNazivFormated_1">
      <item>KLIMATEHNIKA-PINTARIĆ društvo s ograničenom odgovornošću za proizvodnju i trgovinu u stečaju</item>
    </derivirana_varijabla>
  </DomainObject.Predmet.ProtuStrankaListNazivFormated>
  <DomainObject.Predmet.ProtuStrankaListNazivFormatedOIB>
    <izvorni_sadrzaj>
      <item>KLIMATEHNIKA-PINTARIĆ društvo s ograničenom odgovornošću za proizvodnju i trgovinu u stečaju, OIB 47322343412</item>
    </izvorni_sadrzaj>
    <derivirana_varijabla naziv="DomainObject.Predmet.ProtuStrankaListNazivFormatedOIB_1">
      <item>KLIMATEHNIKA-PINTARIĆ društvo s ograničenom odgovornošću za proizvodnju i trgovinu u stečaju, OIB 47322343412</item>
    </derivirana_varijabla>
  </DomainObject.Predmet.ProtuStrankaListNazivFormatedOIB>
  <DomainObject.Predmet.OstaliListFormated>
    <izvorni_sadrzaj>
      <item>E-oglasna ploča</item>
      <item>Sudski registar</item>
      <item>Ljiljana Pintarić-mesarov</item>
      <item>Županijsko državno odvjetništvo</item>
      <item>Daniel Deković</item>
    </izvorni_sadrzaj>
    <derivirana_varijabla naziv="DomainObject.Predmet.OstaliListFormated_1">
      <item>E-oglasna ploča</item>
      <item>Sudski registar</item>
      <item>Ljiljana Pintarić-mesarov</item>
      <item>Županijsko državno odvjetništvo</item>
      <item>Daniel Deković</item>
    </derivirana_varijabla>
  </DomainObject.Predmet.OstaliListFormated>
  <DomainObject.Predmet.OstaliListFormatedOIB>
    <izvorni_sadrzaj>
      <item>E-oglasna ploča</item>
      <item>Sudski registar</item>
      <item>Ljiljana Pintarić-mesarov, OIB 53749861609</item>
      <item>Županijsko državno odvjetništvo</item>
      <item>Daniel Deković, OIB 76292704973</item>
    </izvorni_sadrzaj>
    <derivirana_varijabla naziv="DomainObject.Predmet.OstaliListFormatedOIB_1">
      <item>E-oglasna ploča</item>
      <item>Sudski registar</item>
      <item>Ljiljana Pintarić-mesarov, OIB 53749861609</item>
      <item>Županijsko državno odvjetništvo</item>
      <item>Daniel Deković, OIB 76292704973</item>
    </derivirana_varijabla>
  </DomainObject.Predmet.OstaliListFormatedOIB>
  <DomainObject.Predmet.OstaliListFormatedWithAdress>
    <izvorni_sadrzaj>
      <item>E-oglasna ploča</item>
      <item>Sudski registar</item>
      <item>Ljiljana Pintarić-mesarov, Travnička 57, 40000 Čakovec</item>
      <item>Županijsko državno odvjetništvo</item>
      <item>Daniel Deković, Novačka 329, 10000 Zagreb</item>
    </izvorni_sadrzaj>
    <derivirana_varijabla naziv="DomainObject.Predmet.OstaliListFormatedWithAdress_1">
      <item>E-oglasna ploča</item>
      <item>Sudski registar</item>
      <item>Ljiljana Pintarić-mesarov, Travnička 57, 40000 Čakovec</item>
      <item>Županijsko državno odvjetništvo</item>
      <item>Daniel Deković, Novačka 329, 10000 Zagreb</item>
    </derivirana_varijabla>
  </DomainObject.Predmet.OstaliListFormatedWithAdress>
  <DomainObject.Predmet.OstaliListFormatedWithAdressOIB>
    <izvorni_sadrzaj>
      <item>E-oglasna ploča</item>
      <item>Sudski registar</item>
      <item>Ljiljana Pintarić-mesarov, OIB 53749861609, Travnička 57, 40000 Čakovec</item>
      <item>Županijsko državno odvjetništvo</item>
      <item>Daniel Deković, OIB 76292704973, Novačka 329, 10000 Zagreb</item>
    </izvorni_sadrzaj>
    <derivirana_varijabla naziv="DomainObject.Predmet.OstaliListFormatedWithAdressOIB_1">
      <item>E-oglasna ploča</item>
      <item>Sudski registar</item>
      <item>Ljiljana Pintarić-mesarov, OIB 53749861609, Travnička 57, 40000 Čakovec</item>
      <item>Županijsko državno odvjetništvo</item>
      <item>Daniel Deković, OIB 76292704973, Novačka 329, 10000 Zagreb</item>
    </derivirana_varijabla>
  </DomainObject.Predmet.OstaliListFormatedWithAdressOIB>
  <DomainObject.Predmet.OstaliListNazivFormated>
    <izvorni_sadrzaj>
      <item>E-oglasna ploča</item>
      <item>Sudski registar</item>
      <item>Ljiljana Pintarić-mesarov</item>
      <item>Županijsko državno odvjetništvo</item>
      <item>Daniel Deković</item>
    </izvorni_sadrzaj>
    <derivirana_varijabla naziv="DomainObject.Predmet.OstaliListNazivFormated_1">
      <item>E-oglasna ploča</item>
      <item>Sudski registar</item>
      <item>Ljiljana Pintarić-mesarov</item>
      <item>Županijsko državno odvjetništvo</item>
      <item>Daniel Deković</item>
    </derivirana_varijabla>
  </DomainObject.Predmet.OstaliListNazivFormated>
  <DomainObject.Predmet.OstaliListNazivFormatedOIB>
    <izvorni_sadrzaj>
      <item>E-oglasna ploča</item>
      <item>Sudski registar</item>
      <item>Ljiljana Pintarić-mesarov, OIB 53749861609</item>
      <item>Županijsko državno odvjetništvo</item>
      <item>Daniel Deković, OIB 76292704973</item>
    </izvorni_sadrzaj>
    <derivirana_varijabla naziv="DomainObject.Predmet.OstaliListNazivFormatedOIB_1">
      <item>E-oglasna ploča</item>
      <item>Sudski registar</item>
      <item>Ljiljana Pintarić-mesarov, OIB 53749861609</item>
      <item>Županijsko državno odvjetništvo</item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>St-528/2016-60</izvorni_sadrzaj>
    <derivirana_varijabla naziv="DomainObject.PoslovniBrojDokumenta_1">St-528/2016-60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KLIMATEHNIKA-PINTARIĆ društvo s ograničenom odgovornošću za proizvodnju i trgovinu u stečaju</izvorni_sadrzaj>
    <derivirana_varijabla naziv="DomainObject.Predmet.ProtustrankaIDrugi_1">KLIMATEHNIKA-PINTARIĆ društvo s ograničenom odgovornošću za proizvodnju i trgovinu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KLIMATEHNIKA-PINTARIĆ društvo s ograničenom odgovornošću za proizvodnju i trgovinu u stečaju, OIB 47322343412, Preloška 136, 40000 Čakovec</izvorni_sadrzaj>
    <derivirana_varijabla naziv="DomainObject.Predmet.ProtustrankaIDrugiAdressOIB_1">KLIMATEHNIKA-PINTARIĆ društvo s ograničenom odgovornošću za proizvodnju i trgovinu u stečaju, OIB 47322343412, Preloška 136,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KLIMATEHNIKA-PINTARIĆ društvo s ograničenom odgovornošću za proizvodnju i trgovinu u stečaju</item>
      <item>E-oglasna ploča</item>
      <item>Sudski registar</item>
      <item>Ljiljana Pintarić-mesarov</item>
      <item>Županijsko državno odvjetništvo</item>
      <item>Daniel Deković</item>
    </izvorni_sadrzaj>
    <derivirana_varijabla naziv="DomainObject.Predmet.SudioniciListNaziv_1">
      <item>Financijska agencija</item>
      <item>KLIMATEHNIKA-PINTARIĆ društvo s ograničenom odgovornošću za proizvodnju i trgovinu u stečaju</item>
      <item>E-oglasna ploča</item>
      <item>Sudski registar</item>
      <item>Ljiljana Pintarić-mesarov</item>
      <item>Županijsko državno odvjetništvo</item>
      <item>Daniel Deković</item>
    </derivirana_varijabla>
  </DomainObject.Predmet.SudioniciListNaziv>
  <DomainObject.Predmet.SudioniciListAdressOIB>
    <izvorni_sadrzaj>
      <item>Financijska agencija, OIB 85821130368, A. Cesarca 2,42000 Varaždin</item>
      <item>KLIMATEHNIKA-PINTARIĆ društvo s ograničenom odgovornošću za proizvodnju i trgovinu u stečaju, OIB 47322343412, Preloška 136,40000 Čakovec</item>
      <item>E-oglasna ploča</item>
      <item>Sudski registar</item>
      <item>Ljiljana Pintarić-mesarov, OIB 53749861609, Travnička 57,40000 Čakovec</item>
      <item>Županijsko državno odvjetništvo</item>
      <item>Daniel Deković, OIB 76292704973, Novačka 329,10000 Zagreb</item>
    </izvorni_sadrzaj>
    <derivirana_varijabla naziv="DomainObject.Predmet.SudioniciListAdressOIB_1">
      <item>Financijska agencija, OIB 85821130368, A. Cesarca 2,42000 Varaždin</item>
      <item>KLIMATEHNIKA-PINTARIĆ društvo s ograničenom odgovornošću za proizvodnju i trgovinu u stečaju, OIB 47322343412, Preloška 136,40000 Čakovec</item>
      <item>E-oglasna ploča</item>
      <item>Sudski registar</item>
      <item>Ljiljana Pintarić-mesarov, OIB 53749861609, Travnička 57,40000 Čakovec</item>
      <item>Županijsko državno odvjetništvo</item>
      <item>Daniel Deković, OIB 76292704973, Novačka 329,10000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47322343412</item>
      <item>, OIB null</item>
      <item>, OIB null</item>
      <item>, OIB 53749861609</item>
      <item>, OIB null</item>
      <item>, OIB 76292704973</item>
    </izvorni_sadrzaj>
    <derivirana_varijabla naziv="DomainObject.Predmet.SudioniciListNazivOIB_1">
      <item>, OIB 85821130368</item>
      <item>, OIB 47322343412</item>
      <item>, OIB null</item>
      <item>, OIB null</item>
      <item>, OIB 53749861609</item>
      <item>, OIB null</item>
      <item>, OIB 76292704973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26. veljače 2019.</izvorni_sadrzaj>
    <derivirana_varijabla naziv="DomainObject.PredzadnjaOdlukaIzPredmeta.DatumDonosenjaOdluke_1">26. veljače 2019.</derivirana_varijabla>
  </DomainObject.PredzadnjaOdlukaIzPredmeta.DatumDonosenjaOdluke>
  <DomainObject.PredzadnjaOdlukaIzPredmeta.Oznaka>
    <izvorni_sadrzaj>St-528/2016-59</izvorni_sadrzaj>
    <derivirana_varijabla naziv="DomainObject.PredzadnjaOdlukaIzPredmeta.Oznaka_1">St-528/2016-59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215</properties:Words>
  <properties:Characters>1022</properties:Characters>
  <properties:Lines>67</properties:Lines>
  <properties:Paragraphs>27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2019-02-26T11:41:00Z</cp:lastPrinted>
  <dcterms:modified xmlns:xsi="http://www.w3.org/2001/XMLSchema-instance" xsi:type="dcterms:W3CDTF">2019-02-26T13:17:00Z</dcterms:modified>
  <cp:revision>66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St-528/2016-60 / Odluka - Rješenje - određivanje završnog ročišta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