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2762C" w14:paraId="51C0C0BA" w:rsidRDefault="007B535C" w:rsidP="007B535C" w:rsidR="007B535C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AAE8AF1" w:rsidRDefault="007B535C" w:rsidP="007B535C" w:rsidR="007B535C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515248E" w:rsidRDefault="007B535C" w:rsidP="007B535C" w:rsidR="007B535C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7282FBB" w:rsidRDefault="007B535C" w:rsidP="007B535C" w:rsidR="007B535C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BBBF219" w:rsidRDefault="007B535C" w:rsidP="007B535C" w:rsidR="007B535C">
      <w:pPr>
        <w:tabs>
          <w:tab w:pos="709" w:val="left"/>
        </w:tabs>
        <w:jc w:val="right"/>
      </w:pPr>
      <w:r>
        <w:t xml:space="preserve">42. St-2337/2017    </w:t>
      </w:r>
    </w:p>
    <w:p w14:textId="77777777" w14:paraId="344388C4" w:rsidRDefault="007B535C" w:rsidP="007B535C" w:rsidR="007B535C">
      <w:pPr>
        <w:tabs>
          <w:tab w:pos="709" w:val="left"/>
        </w:tabs>
        <w:jc w:val="right"/>
      </w:pPr>
    </w:p>
    <w:p w14:textId="77777777" w14:paraId="1DE29F52" w:rsidRDefault="007B535C" w:rsidP="007B535C" w:rsidR="007B535C">
      <w:pPr>
        <w:tabs>
          <w:tab w:pos="709" w:val="left"/>
        </w:tabs>
        <w:jc w:val="right"/>
      </w:pPr>
    </w:p>
    <w:p w14:textId="77777777" w14:paraId="1A06D7A5" w:rsidRDefault="007B535C" w:rsidP="007B535C" w:rsidR="007B535C">
      <w:pPr>
        <w:tabs>
          <w:tab w:pos="709" w:val="left"/>
        </w:tabs>
        <w:jc w:val="center"/>
      </w:pPr>
      <w:r>
        <w:t>R E P U B L I K A   H R V A T S K A</w:t>
      </w:r>
    </w:p>
    <w:p w14:textId="77777777" w14:paraId="138B9A07" w:rsidRDefault="007B535C" w:rsidP="007B535C" w:rsidR="007B535C">
      <w:pPr>
        <w:tabs>
          <w:tab w:pos="709" w:val="left"/>
        </w:tabs>
        <w:jc w:val="center"/>
      </w:pPr>
    </w:p>
    <w:p w14:textId="77777777" w14:paraId="6DA0C426" w:rsidRDefault="007B535C" w:rsidP="007B535C" w:rsidR="007B535C">
      <w:pPr>
        <w:tabs>
          <w:tab w:pos="709" w:val="left"/>
        </w:tabs>
        <w:jc w:val="center"/>
      </w:pPr>
      <w:r>
        <w:t>R J E Š E N J E</w:t>
      </w:r>
    </w:p>
    <w:p w14:textId="77777777" w14:paraId="4B91DC31" w:rsidRDefault="007B535C" w:rsidP="007B535C" w:rsidR="007B535C">
      <w:pPr>
        <w:tabs>
          <w:tab w:pos="709" w:val="left"/>
        </w:tabs>
        <w:jc w:val="both"/>
      </w:pPr>
    </w:p>
    <w:p w14:textId="77777777" w14:paraId="35B91D57" w:rsidRDefault="007B535C" w:rsidP="007B535C" w:rsidR="007B535C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RUSAN ARHITEKTURA d.o.o., Zagreb, Prilaz Gjure Deželića 61, OIB: 95319183930, dana 6. prosinca 2017.g. </w:t>
      </w:r>
    </w:p>
    <w:p w14:textId="77777777" w14:paraId="19A76EC5" w:rsidRDefault="007B535C" w:rsidP="007B535C" w:rsidR="007B535C">
      <w:pPr>
        <w:tabs>
          <w:tab w:pos="709" w:val="left"/>
        </w:tabs>
        <w:jc w:val="both"/>
      </w:pPr>
    </w:p>
    <w:p w14:textId="77777777" w14:paraId="47513F14" w:rsidRDefault="007B535C" w:rsidP="007B535C" w:rsidR="007B535C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12EDAEFF" w:rsidRDefault="007B535C" w:rsidP="007B535C" w:rsidR="007B535C">
      <w:pPr>
        <w:tabs>
          <w:tab w:pos="709" w:val="left"/>
        </w:tabs>
        <w:jc w:val="center"/>
      </w:pPr>
      <w:r>
        <w:t>r i j e š i o   j e</w:t>
      </w:r>
    </w:p>
    <w:p w14:textId="77777777" w14:paraId="435F201D" w:rsidRDefault="007B535C" w:rsidP="007B535C" w:rsidR="007B535C">
      <w:pPr>
        <w:tabs>
          <w:tab w:pos="709" w:val="left"/>
        </w:tabs>
        <w:jc w:val="both"/>
      </w:pPr>
    </w:p>
    <w:p w14:textId="77777777" w14:paraId="335FCA35" w:rsidRDefault="007B535C" w:rsidP="007B535C" w:rsidR="007B535C">
      <w:pPr>
        <w:ind w:firstLine="708"/>
        <w:jc w:val="both"/>
      </w:pPr>
      <w:r>
        <w:t xml:space="preserve">I   Otvara se stečajni postupak nad dužnikom RUSAN ARHITEKTURA d.o.o., Zagreb, Prilaz Gjure Deželića 61, OIB: 95319183930. </w:t>
      </w:r>
    </w:p>
    <w:p w14:textId="77777777" w14:paraId="7CDD2CA4" w:rsidRDefault="007B535C" w:rsidP="007B535C" w:rsidR="007B535C">
      <w:pPr>
        <w:ind w:firstLine="708"/>
        <w:jc w:val="both"/>
      </w:pPr>
      <w:r>
        <w:t xml:space="preserve">Stečajni postupak otvoren je 6. prosinca 2017.g. u 15,00 sati kada je ovo rješenje objavljeno na mrežnoj stanici e-oglasne ploče ovog suda.    </w:t>
      </w:r>
    </w:p>
    <w:p w14:textId="77777777" w14:paraId="4C06842B" w:rsidRDefault="007B535C" w:rsidP="007B535C" w:rsidR="007B535C">
      <w:pPr>
        <w:ind w:firstLine="708"/>
        <w:jc w:val="both"/>
      </w:pPr>
      <w:r>
        <w:t xml:space="preserve">  </w:t>
      </w:r>
    </w:p>
    <w:p w14:textId="77777777" w14:paraId="31093160" w:rsidRDefault="007B535C" w:rsidP="007B535C" w:rsidR="007B535C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Lovro Badžim, Zagreb, Hebrangova 9, OIB: 81431059298.</w:t>
      </w:r>
    </w:p>
    <w:p w14:textId="77777777" w14:paraId="48B7FBDA" w:rsidRDefault="007B535C" w:rsidP="007B535C" w:rsidR="007B535C">
      <w:pPr>
        <w:ind w:firstLine="708"/>
        <w:jc w:val="both"/>
      </w:pPr>
    </w:p>
    <w:p w14:textId="77777777" w14:paraId="5545BB14" w:rsidRDefault="007B535C" w:rsidP="007B535C" w:rsidR="007B535C">
      <w:pPr>
        <w:ind w:firstLine="708"/>
        <w:jc w:val="both"/>
      </w:pPr>
      <w:r>
        <w:t>III  Zaključuje se stečajni postupak nad dužnikom RUSAN ARHITEKTURA d.o.o., Zagreb, Prilaz Gjure Deželića 61, OIB: 95319183930.</w:t>
      </w:r>
    </w:p>
    <w:p w14:textId="77777777" w14:paraId="6F26C2C8" w:rsidRDefault="007B535C" w:rsidP="007B535C" w:rsidR="007B535C">
      <w:pPr>
        <w:ind w:firstLine="708"/>
        <w:jc w:val="both"/>
      </w:pPr>
      <w:r>
        <w:tab/>
      </w:r>
    </w:p>
    <w:p w14:textId="77777777" w14:paraId="3D0B6EAA" w:rsidRDefault="007B535C" w:rsidP="007B535C" w:rsidR="007B535C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AA13AE8" w:rsidRDefault="007B535C" w:rsidP="007B535C" w:rsidR="007B535C">
      <w:pPr>
        <w:ind w:firstLine="708"/>
        <w:jc w:val="both"/>
      </w:pPr>
    </w:p>
    <w:p w14:textId="77777777" w14:paraId="165DDD9B" w:rsidRDefault="007B535C" w:rsidP="007B535C" w:rsidR="007B535C">
      <w:pPr>
        <w:jc w:val="both"/>
      </w:pPr>
    </w:p>
    <w:p w14:textId="77777777" w14:paraId="2A0B386F" w:rsidRDefault="007B535C" w:rsidP="007B535C" w:rsidR="007B535C">
      <w:pPr>
        <w:jc w:val="center"/>
      </w:pPr>
      <w:r>
        <w:t>Obrazloženje</w:t>
      </w:r>
    </w:p>
    <w:p w14:textId="77777777" w14:paraId="0B80CBDA" w:rsidRDefault="007B535C" w:rsidP="007B535C" w:rsidR="007B535C">
      <w:pPr>
        <w:jc w:val="center"/>
      </w:pPr>
    </w:p>
    <w:p w14:textId="77777777" w14:paraId="67190F48" w:rsidRDefault="007B535C" w:rsidP="007B535C" w:rsidR="007B535C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76C39FD" w:rsidRDefault="007B535C" w:rsidP="007B535C" w:rsidR="007B535C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DF969EA" w:rsidRDefault="007B535C" w:rsidP="007B535C" w:rsidR="007B535C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14:textId="77777777" w14:paraId="04610908" w:rsidRDefault="007B535C" w:rsidP="007B535C" w:rsidR="007B535C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19A43546" w:rsidRDefault="007B535C" w:rsidP="007B535C" w:rsidR="007B535C">
      <w:pPr>
        <w:tabs>
          <w:tab w:pos="1080" w:val="left"/>
          <w:tab w:pos="5940" w:val="left"/>
        </w:tabs>
        <w:jc w:val="center"/>
      </w:pPr>
    </w:p>
    <w:p w14:textId="77777777" w14:paraId="4B9C8F34" w:rsidRDefault="007B535C" w:rsidP="007B535C" w:rsidR="007B535C">
      <w:pPr>
        <w:tabs>
          <w:tab w:pos="1080" w:val="left"/>
          <w:tab w:pos="5940" w:val="left"/>
        </w:tabs>
        <w:jc w:val="center"/>
      </w:pPr>
    </w:p>
    <w:p w14:textId="77777777" w14:paraId="502E9063" w:rsidRDefault="007B535C" w:rsidP="007B535C" w:rsidR="007B535C">
      <w:pPr>
        <w:tabs>
          <w:tab w:pos="1080" w:val="left"/>
          <w:tab w:pos="5940" w:val="left"/>
        </w:tabs>
      </w:pPr>
    </w:p>
    <w:p w14:textId="77777777" w14:paraId="2565FF48" w:rsidRDefault="007B535C" w:rsidP="007B535C" w:rsidR="007B535C">
      <w:pPr>
        <w:tabs>
          <w:tab w:pos="1080" w:val="left"/>
          <w:tab w:pos="5940" w:val="left"/>
        </w:tabs>
        <w:jc w:val="center"/>
      </w:pPr>
      <w:r>
        <w:lastRenderedPageBreak/>
        <w:t>-   2   -</w:t>
      </w:r>
    </w:p>
    <w:p w14:textId="77777777" w14:paraId="54FF3469" w:rsidRDefault="007B535C" w:rsidP="007B535C" w:rsidR="007B535C">
      <w:pPr>
        <w:tabs>
          <w:tab w:pos="1080" w:val="left"/>
          <w:tab w:pos="5940" w:val="left"/>
        </w:tabs>
      </w:pPr>
    </w:p>
    <w:p w14:textId="77777777" w14:paraId="5D8A9661" w:rsidRDefault="007B535C" w:rsidP="007B535C" w:rsidR="007B535C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5DD3A60" w:rsidTr="007B535C" w:rsidR="007B535C">
        <w:tc>
          <w:tcPr>
            <w:tcW w:type="dxa" w:w="2346"/>
          </w:tcPr>
          <w:p w14:textId="77777777" w14:paraId="28B7F935" w:rsidRDefault="007B535C" w:rsidR="007B535C">
            <w:pPr>
              <w:tabs>
                <w:tab w:pos="709" w:val="left"/>
              </w:tabs>
              <w:jc w:val="right"/>
            </w:pPr>
            <w:r>
              <w:t>42. St-2337/2017</w:t>
            </w:r>
          </w:p>
          <w:p w14:textId="77777777" w14:paraId="34E0244C" w:rsidRDefault="007B535C" w:rsidR="007B535C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63152248" w:rsidRDefault="007B535C" w:rsidP="007B535C" w:rsidR="007B535C">
      <w:pPr>
        <w:jc w:val="both"/>
      </w:pPr>
    </w:p>
    <w:p w14:textId="77777777" w14:paraId="3CD100D8" w:rsidRDefault="007B535C" w:rsidP="007B535C" w:rsidR="007B535C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91A2C65" w:rsidRDefault="007B535C" w:rsidP="007B535C" w:rsidR="007B535C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C25F4EF" w:rsidRDefault="007B535C" w:rsidP="007B535C" w:rsidR="007B535C">
      <w:pPr>
        <w:jc w:val="both"/>
      </w:pPr>
      <w:r>
        <w:tab/>
        <w:t>Stoga je odlučeno kao u izreci ovog rješenja sukladno odredbi čl. 431 SZ.</w:t>
      </w:r>
    </w:p>
    <w:p w14:textId="77777777" w14:paraId="1732514A" w:rsidRDefault="007B535C" w:rsidP="007B535C" w:rsidR="007B535C">
      <w:pPr>
        <w:jc w:val="both"/>
      </w:pPr>
      <w:r>
        <w:tab/>
        <w:t>Izbor stečajnog upravitelja odabran je primjenom odredbe čl. 432 SZ.</w:t>
      </w:r>
    </w:p>
    <w:p w14:textId="77777777" w14:paraId="00653CE8" w:rsidRDefault="007B535C" w:rsidP="007B535C" w:rsidR="007B535C">
      <w:pPr>
        <w:jc w:val="both"/>
      </w:pPr>
      <w:r>
        <w:tab/>
      </w:r>
    </w:p>
    <w:p w14:textId="77777777" w14:paraId="46DE4C86" w:rsidRDefault="007B535C" w:rsidP="007B535C" w:rsidR="007B535C">
      <w:pPr>
        <w:tabs>
          <w:tab w:pos="709" w:val="left"/>
        </w:tabs>
        <w:jc w:val="center"/>
      </w:pPr>
      <w:r>
        <w:t xml:space="preserve">U Zagrebu,  6. prosinca 2017.g. </w:t>
      </w:r>
    </w:p>
    <w:p w14:textId="77777777" w14:paraId="592A8C04" w:rsidRDefault="007B535C" w:rsidP="007B535C" w:rsidR="007B535C">
      <w:pPr>
        <w:tabs>
          <w:tab w:pos="709" w:val="left"/>
        </w:tabs>
        <w:jc w:val="center"/>
      </w:pPr>
    </w:p>
    <w:p w14:textId="77777777" w14:paraId="504A6DCA" w:rsidRDefault="007B535C" w:rsidP="007B535C" w:rsidR="007B535C">
      <w:pPr>
        <w:tabs>
          <w:tab w:pos="709" w:val="left"/>
        </w:tabs>
      </w:pPr>
    </w:p>
    <w:p w14:textId="77777777" w14:paraId="5262AD48" w:rsidRDefault="007B535C" w:rsidP="007B535C" w:rsidR="007B535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E9E8743" w:rsidRDefault="007B535C" w:rsidP="007B535C" w:rsidR="007B535C">
      <w:pPr>
        <w:tabs>
          <w:tab w:pos="709" w:val="left"/>
        </w:tabs>
      </w:pPr>
    </w:p>
    <w:p w14:textId="77777777" w14:paraId="12B7E298" w:rsidRDefault="007B535C" w:rsidP="007B535C" w:rsidR="007B535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37C9F1C" w:rsidRDefault="007B535C" w:rsidP="007B535C" w:rsidR="007B535C">
      <w:pPr>
        <w:tabs>
          <w:tab w:pos="709" w:val="left"/>
        </w:tabs>
      </w:pPr>
    </w:p>
    <w:p w14:textId="77777777" w14:paraId="4EF0D05C" w:rsidRDefault="007B535C" w:rsidP="007B535C" w:rsidR="007B535C">
      <w:pPr>
        <w:tabs>
          <w:tab w:pos="720" w:val="left"/>
        </w:tabs>
        <w:ind w:right="-422"/>
      </w:pPr>
      <w:r>
        <w:t>UPUTA O PRAVNOM LIJEKU:</w:t>
      </w:r>
    </w:p>
    <w:p w14:textId="77777777" w14:paraId="07763570" w:rsidRDefault="007B535C" w:rsidP="007B535C" w:rsidR="007B535C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14:textId="77777777" w14:paraId="5CECBF43" w:rsidRDefault="007B535C" w:rsidP="007B535C" w:rsidR="007B535C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14:textId="77777777" w14:paraId="01724250" w:rsidRDefault="007B535C" w:rsidP="007B535C" w:rsidR="007B535C">
      <w:pPr>
        <w:tabs>
          <w:tab w:pos="720" w:val="left"/>
        </w:tabs>
        <w:ind w:right="-422"/>
        <w:jc w:val="both"/>
      </w:pPr>
    </w:p>
    <w:p w14:textId="77777777" w14:paraId="1766A9CB" w:rsidRDefault="007B535C" w:rsidP="007B535C" w:rsidR="007B535C">
      <w:pPr>
        <w:tabs>
          <w:tab w:pos="720" w:val="left"/>
        </w:tabs>
        <w:ind w:right="-422"/>
        <w:jc w:val="both"/>
      </w:pPr>
      <w:r>
        <w:tab/>
      </w:r>
    </w:p>
    <w:p w14:textId="77777777" w14:paraId="588C8319" w:rsidRDefault="007B535C" w:rsidP="007B535C" w:rsidR="007B535C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218E3DD3" w:rsidRDefault="007B535C" w:rsidP="007B535C" w:rsidR="007B535C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68E67A74" w:rsidRDefault="007B535C" w:rsidP="007B535C" w:rsidR="007B535C">
      <w:pPr>
        <w:tabs>
          <w:tab w:pos="720" w:val="left"/>
        </w:tabs>
        <w:ind w:right="-422"/>
        <w:jc w:val="both"/>
      </w:pPr>
    </w:p>
    <w:p w14:textId="77777777" w14:paraId="6CF493D2" w:rsidRDefault="007B535C" w:rsidP="007B535C" w:rsidR="007B535C">
      <w:pPr>
        <w:tabs>
          <w:tab w:pos="709" w:val="left"/>
        </w:tabs>
      </w:pPr>
    </w:p>
    <w:p w14:textId="77777777" w14:paraId="7DD7DDC4" w:rsidRDefault="007B535C" w:rsidP="007B535C" w:rsidR="007B535C">
      <w:pPr>
        <w:pStyle w:val="Odlomakpopisa"/>
        <w:jc w:val="both"/>
      </w:pPr>
    </w:p>
    <w:p w14:textId="77777777" w14:paraId="5D63996B" w:rsidRDefault="007B535C" w:rsidP="007B535C" w:rsidR="007B535C">
      <w:pPr>
        <w:pStyle w:val="Odlomakpopisa"/>
        <w:jc w:val="both"/>
      </w:pPr>
    </w:p>
    <w:p w14:textId="77777777" w14:paraId="51018964" w:rsidRDefault="007B535C" w:rsidP="007B535C" w:rsidR="007B535C">
      <w:pPr>
        <w:jc w:val="both"/>
      </w:pPr>
    </w:p>
    <w:p w14:textId="77777777" w14:paraId="4300B445" w:rsidRDefault="007B535C" w:rsidP="007B535C" w:rsidR="007B535C">
      <w:pPr>
        <w:tabs>
          <w:tab w:pos="709" w:val="left"/>
        </w:tabs>
      </w:pPr>
    </w:p>
    <w:p w14:textId="77777777" w14:paraId="0D1086F9" w:rsidRDefault="007B535C" w:rsidP="007B535C" w:rsidR="007B535C">
      <w:pPr>
        <w:tabs>
          <w:tab w:pos="709" w:val="left"/>
        </w:tabs>
      </w:pPr>
    </w:p>
    <w:p w14:textId="77777777" w14:paraId="4E16B202" w:rsidRDefault="007B535C" w:rsidP="007B535C" w:rsidR="007B535C">
      <w:pPr>
        <w:jc w:val="both"/>
      </w:pPr>
    </w:p>
    <w:p w14:textId="0A327444" w14:paraId="0A32744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B535C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5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B535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B535C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B535C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7B535C"/>
    <w:pPr>
      <w:ind w:left="720"/>
      <w:contextualSpacing/>
    </w:pPr>
  </w:style>
  <w:style w:styleId="Reetkatablice" w:type="table">
    <w:name w:val="Table Grid"/>
    <w:basedOn w:val="Obinatablica"/>
    <w:rsid w:val="007B535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B53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535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5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B535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B535C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B535C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7B535C"/>
    <w:pPr>
      <w:ind w:left="720"/>
      <w:contextualSpacing/>
    </w:pPr>
  </w:style>
  <w:style w:styleId="Reetkatablice" w:type="table">
    <w:name w:val="Table Grid"/>
    <w:basedOn w:val="Obinatablica"/>
    <w:rsid w:val="007B535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B53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535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8160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St-2337/2017</izvorni_sadrzaj>
    <derivirana_varijabla naziv="DomainObject.Predmet.OznakaBroj_1">St-2337/2017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RUSAN ARHITEKTURA d.o.o.</izvorni_sadrzaj>
    <derivirana_varijabla naziv="DomainObject.Predmet.ProtustrankaFormated_1">  RUSAN ARHITEKTURA d.o.o.</derivirana_varijabla>
  </DomainObject.Predmet.ProtustrankaFormated>
  <DomainObject.Predmet.ProtustrankaFormatedOIB>
    <izvorni_sadrzaj>  RUSAN ARHITEKTURA d.o.o., OIB 95319183930</izvorni_sadrzaj>
    <derivirana_varijabla naziv="DomainObject.Predmet.ProtustrankaFormatedOIB_1">  RUSAN ARHITEKTURA d.o.o., OIB 95319183930</derivirana_varijabla>
  </DomainObject.Predmet.ProtustrankaFormatedOIB>
  <DomainObject.Predmet.ProtustrankaFormatedWithAdress>
    <izvorni_sadrzaj> RUSAN ARHITEKTURA d.o.o., Prilaz Gjure Deželića 61, 10000 Zagreb</izvorni_sadrzaj>
    <derivirana_varijabla naziv="DomainObject.Predmet.ProtustrankaFormatedWithAdress_1"> RUSAN ARHITEKTURA d.o.o., Prilaz Gjure Deželića 61, 10000 Zagreb</derivirana_varijabla>
  </DomainObject.Predmet.ProtustrankaFormatedWithAdress>
  <DomainObject.Predmet.ProtustrankaFormatedWithAdressOIB>
    <izvorni_sadrzaj> RUSAN ARHITEKTURA d.o.o., OIB 95319183930, Prilaz Gjure Deželića 61, 10000 Zagreb</izvorni_sadrzaj>
    <derivirana_varijabla naziv="DomainObject.Predmet.ProtustrankaFormatedWithAdressOIB_1"> RUSAN ARHITEKTURA d.o.o., OIB 95319183930, Prilaz Gjure Deželića 61, 10000 Zagreb</derivirana_varijabla>
  </DomainObject.Predmet.ProtustrankaFormatedWithAdressOIB>
  <DomainObject.Predmet.ProtustrankaWithAdress>
    <izvorni_sadrzaj>RUSAN ARHITEKTURA d.o.o. Prilaz Gjure Deželića 61, 10000 Zagreb</izvorni_sadrzaj>
    <derivirana_varijabla naziv="DomainObject.Predmet.ProtustrankaWithAdress_1">RUSAN ARHITEKTURA d.o.o. Prilaz Gjure Deželića 61, 10000 Zagreb</derivirana_varijabla>
  </DomainObject.Predmet.ProtustrankaWithAdress>
  <DomainObject.Predmet.ProtustrankaWithAdressOIB>
    <izvorni_sadrzaj>RUSAN ARHITEKTURA d.o.o., OIB 95319183930, Prilaz Gjure Deželića 61, 10000 Zagreb</izvorni_sadrzaj>
    <derivirana_varijabla naziv="DomainObject.Predmet.ProtustrankaWithAdressOIB_1">RUSAN ARHITEKTURA d.o.o., OIB 95319183930, Prilaz Gjure Deželića 61, 10000 Zagreb</derivirana_varijabla>
  </DomainObject.Predmet.ProtustrankaWithAdressOIB>
  <DomainObject.Predmet.ProtustrankaNazivFormated>
    <izvorni_sadrzaj>RUSAN ARHITEKTURA d.o.o.</izvorni_sadrzaj>
    <derivirana_varijabla naziv="DomainObject.Predmet.ProtustrankaNazivFormated_1">RUSAN ARHITEKTURA d.o.o.</derivirana_varijabla>
  </DomainObject.Predmet.ProtustrankaNazivFormated>
  <DomainObject.Predmet.ProtustrankaNazivFormatedOIB>
    <izvorni_sadrzaj>RUSAN ARHITEKTURA d.o.o., OIB 95319183930</izvorni_sadrzaj>
    <derivirana_varijabla naziv="DomainObject.Predmet.ProtustrankaNazivFormatedOIB_1">RUSAN ARHITEKTURA d.o.o., OIB 95319183930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RUSAN ARHITEKTURA d.o.o.</item>
    </izvorni_sadrzaj>
    <derivirana_varijabla naziv="DomainObject.Predmet.ProtuStrankaListFormated_1">
      <item>RUSAN ARHITEKTURA d.o.o.</item>
    </derivirana_varijabla>
  </DomainObject.Predmet.ProtuStrankaListFormated>
  <DomainObject.Predmet.ProtuStrankaListFormatedOIB>
    <izvorni_sadrzaj>
      <item>RUSAN ARHITEKTURA d.o.o., OIB 95319183930</item>
    </izvorni_sadrzaj>
    <derivirana_varijabla naziv="DomainObject.Predmet.ProtuStrankaListFormatedOIB_1">
      <item>RUSAN ARHITEKTURA d.o.o., OIB 95319183930</item>
    </derivirana_varijabla>
  </DomainObject.Predmet.ProtuStrankaListFormatedOIB>
  <DomainObject.Predmet.ProtuStrankaListFormatedWithAdress>
    <izvorni_sadrzaj>
      <item>RUSAN ARHITEKTURA d.o.o., Prilaz Gjure Deželića 61, 10000 Zagreb</item>
    </izvorni_sadrzaj>
    <derivirana_varijabla naziv="DomainObject.Predmet.ProtuStrankaListFormatedWithAdress_1">
      <item>RUSAN ARHITEKTURA d.o.o., Prilaz Gjure Deželića 61, 10000 Zagreb</item>
    </derivirana_varijabla>
  </DomainObject.Predmet.ProtuStrankaListFormatedWithAdress>
  <DomainObject.Predmet.ProtuStrankaListFormatedWithAdressOIB>
    <izvorni_sadrzaj>
      <item>RUSAN ARHITEKTURA d.o.o., OIB 95319183930, Prilaz Gjure Deželića 61, 10000 Zagreb</item>
    </izvorni_sadrzaj>
    <derivirana_varijabla naziv="DomainObject.Predmet.ProtuStrankaListFormatedWithAdressOIB_1">
      <item>RUSAN ARHITEKTURA d.o.o., OIB 95319183930, Prilaz Gjure Deželića 61, 10000 Zagreb</item>
    </derivirana_varijabla>
  </DomainObject.Predmet.ProtuStrankaListFormatedWithAdressOIB>
  <DomainObject.Predmet.ProtuStrankaListNazivFormated>
    <izvorni_sadrzaj>
      <item>RUSAN ARHITEKTURA d.o.o.</item>
    </izvorni_sadrzaj>
    <derivirana_varijabla naziv="DomainObject.Predmet.ProtuStrankaListNazivFormated_1">
      <item>RUSAN ARHITEKTURA d.o.o.</item>
    </derivirana_varijabla>
  </DomainObject.Predmet.ProtuStrankaListNazivFormated>
  <DomainObject.Predmet.ProtuStrankaListNazivFormatedOIB>
    <izvorni_sadrzaj>
      <item>RUSAN ARHITEKTURA d.o.o., OIB 95319183930</item>
    </izvorni_sadrzaj>
    <derivirana_varijabla naziv="DomainObject.Predmet.ProtuStrankaListNazivFormatedOIB_1">
      <item>RUSAN ARHITEKTURA d.o.o., OIB 95319183930</item>
    </derivirana_varijabla>
  </DomainObject.Predmet.ProtuStrankaListNazivFormatedOIB>
  <DomainObject.Predmet.OstaliListFormated>
    <izvorni_sadrzaj>
      <item>Andrija Rusan</item>
      <item>HRVATSKI ZAVOD ZA MIROVINSKO OSIGURANJE</item>
      <item>ŽUPANIJSKO DRŽAVNO ODVJETNIŠTVO U ZAGREBU</item>
    </izvorni_sadrzaj>
    <derivirana_varijabla naziv="DomainObject.Predmet.OstaliListFormated_1">
      <item>Andrija Rusan</item>
      <item>HRVATSKI ZAVOD ZA MIROVINSKO OSIGURANJE</item>
      <item>ŽUPANIJSKO DRŽAVNO ODVJETNIŠTVO U ZAGREBU</item>
    </derivirana_varijabla>
  </DomainObject.Predmet.OstaliListFormated>
  <DomainObject.Predmet.OstaliListFormatedOIB>
    <izvorni_sadrzaj>
      <item>Andrija Rusan, OIB 62444711828</item>
      <item>HRVATSKI ZAVOD ZA MIROVINSKO OSIGURANJE, OIB 84397956623</item>
      <item>ŽUPANIJSKO DRŽAVNO ODVJETNIŠTVO U ZAGREBU, OIB 16488001145</item>
    </izvorni_sadrzaj>
    <derivirana_varijabla naziv="DomainObject.Predmet.OstaliListFormatedOIB_1">
      <item>Andrija Rusan, OIB 62444711828</item>
      <item>HRVATSKI ZAVOD ZA MIROVINSKO OSIGURANJE, OIB 84397956623</item>
      <item>ŽUPANIJSKO DRŽAVNO ODVJETNIŠTVO U ZAGREBU, OIB 16488001145</item>
    </derivirana_varijabla>
  </DomainObject.Predmet.OstaliListFormatedOIB>
  <DomainObject.Predmet.OstaliListFormatedWithAdress>
    <izvorni_sadrzaj>
      <item>Andrija Rusan, Prilaz Gjure Deželića 61, 10000 Zagreb</item>
      <item>HRVATSKI ZAVOD ZA MIROVINSKO OSIGURANJE, Trpimirova 4, 10000 Zagreb</item>
      <item>ŽUPANIJSKO DRŽAVNO ODVJETNIŠTVO U ZAGREBU, Savska Cesta 41, 10000 Zagreb</item>
    </izvorni_sadrzaj>
    <derivirana_varijabla naziv="DomainObject.Predmet.OstaliListFormatedWithAdress_1">
      <item>Andrija Rusan, Prilaz Gjure Deželića 61, 10000 Zagreb</item>
      <item>HRVATSKI ZAVOD ZA MIROVINSKO OSIGURANJE, Trpimirova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Andrija Rusan, OIB 62444711828, Prilaz Gjure Deželića 61, 10000 Zagreb</item>
      <item>HRVATSKI ZAVOD ZA MIROVINSKO OSIGURANJE, OIB 84397956623, Trpimirova 4, 10000 Zagreb</item>
      <item>ŽUPANIJSKO DRŽAVNO ODVJETNIŠTVO U ZAGREBU, OIB 16488001145, Savska Cesta 41, 10000 Zagreb</item>
    </izvorni_sadrzaj>
    <derivirana_varijabla naziv="DomainObject.Predmet.OstaliListFormatedWithAdressOIB_1">
      <item>Andrija Rusan, OIB 62444711828, Prilaz Gjure Deželića 61, 10000 Zagreb</item>
      <item>HRVATSKI ZAVOD ZA MIROVINSKO OSIGURANJE, OIB 84397956623, Trpimirova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Andrija Rusan</item>
      <item>HRVATSKI ZAVOD ZA MIROVINSKO OSIGURANJE</item>
      <item>ŽUPANIJSKO DRŽAVNO ODVJETNIŠTVO U ZAGREBU</item>
    </izvorni_sadrzaj>
    <derivirana_varijabla naziv="DomainObject.Predmet.OstaliListNazivFormated_1">
      <item>Andrija Rusan</item>
      <item>HRVATSKI ZAVOD ZA MIROVINSKO OSIGURANJE</item>
      <item>ŽUPANIJSKO DRŽAVNO ODVJETNIŠTVO U ZAGREBU</item>
    </derivirana_varijabla>
  </DomainObject.Predmet.OstaliListNazivFormated>
  <DomainObject.Predmet.OstaliListNazivFormatedOIB>
    <izvorni_sadrzaj>
      <item>Andrija Rusan, OIB 62444711828</item>
      <item>HRVATSKI ZAVOD ZA MIROVINSKO OSIGURANJE, OIB 84397956623</item>
      <item>ŽUPANIJSKO DRŽAVNO ODVJETNIŠTVO U ZAGREBU, OIB 16488001145</item>
    </izvorni_sadrzaj>
    <derivirana_varijabla naziv="DomainObject.Predmet.OstaliListNazivFormatedOIB_1">
      <item>Andrija Rusan, OIB 62444711828</item>
      <item>HRVATSKI ZAVOD ZA MIROVINSKO OSIGURANJE, OIB 84397956623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RUSAN ARHITEKTURA d.o.o.</izvorni_sadrzaj>
    <derivirana_varijabla naziv="DomainObject.Predmet.ProtustrankaIDrugi_1">RUSAN ARHITEKTURA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RUSAN ARHITEKTURA d.o.o., OIB 95319183930, Prilaz Gjure Deželića 61, 10000 Zagreb</izvorni_sadrzaj>
    <derivirana_varijabla naziv="DomainObject.Predmet.ProtustrankaIDrugiAdressOIB_1">RUSAN ARHITEKTURA d.o.o., OIB 95319183930, Prilaz Gjure Deželića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RUSAN ARHITEKTURA d.o.o.</item>
      <item>FINA Regionalni centar Zagreb</item>
      <item>Andrija Rusan</item>
      <item>HRVATSKI ZAVOD ZA MIROVINSKO OSIGURANJE</item>
      <item>ŽUPANIJSKO DRŽAVNO ODVJETNIŠTVO U ZAGREBU</item>
    </izvorni_sadrzaj>
    <derivirana_varijabla naziv="DomainObject.Predmet.SudioniciListNaziv_1">
      <item>RUSAN ARHITEKTURA d.o.o.</item>
      <item>FINA Regionalni centar Zagreb</item>
      <item>Andrija Rusan</item>
      <item>HRVATSKI ZAVOD ZA MIROVINSKO OSIGURANJE</item>
      <item>ŽUPANIJSKO DRŽAVNO ODVJETNIŠTVO U ZAGREBU</item>
    </derivirana_varijabla>
  </DomainObject.Predmet.SudioniciListNaziv>
  <DomainObject.Predmet.SudioniciListAdressOIB>
    <izvorni_sadrzaj>
      <item>RUSAN ARHITEKTURA d.o.o., OIB 95319183930, Prilaz Gjure Deželića 61,10000 Zagreb</item>
      <item>FINA Regionalni centar Zagreb, OIB 85821130368, Trg svibanjskih žrtava 1995. 1,10000 Zagreb</item>
      <item>Andrija Rusan, OIB 62444711828, Prilaz Gjure Deželića 61,10000 Zagreb</item>
      <item>HRVATSKI ZAVOD ZA MIROVINSKO OSIGURANJE, OIB 84397956623, Trpimirova 4,10000 Zagreb</item>
      <item>ŽUPANIJSKO DRŽAVNO ODVJETNIŠTVO U ZAGREBU, OIB 16488001145, Savska Cesta 41,10000 Zagreb</item>
    </izvorni_sadrzaj>
    <derivirana_varijabla naziv="DomainObject.Predmet.SudioniciListAdressOIB_1">
      <item>RUSAN ARHITEKTURA d.o.o., OIB 95319183930, Prilaz Gjure Deželića 61,10000 Zagreb</item>
      <item>FINA Regionalni centar Zagreb, OIB 85821130368, Trg svibanjskih žrtava 1995. 1,10000 Zagreb</item>
      <item>Andrija Rusan, OIB 62444711828, Prilaz Gjure Deželića 61,10000 Zagreb</item>
      <item>HRVATSKI ZAVOD ZA MIROVINSKO OSIGURANJE, OIB 84397956623, Trpimirova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95319183930</item>
      <item>, OIB 85821130368</item>
      <item>, OIB 62444711828</item>
      <item>, OIB 84397956623</item>
      <item>, OIB 16488001145</item>
    </izvorni_sadrzaj>
    <derivirana_varijabla naziv="DomainObject.Predmet.SudioniciListNazivOIB_1">
      <item>, OIB 95319183930</item>
      <item>, OIB 85821130368</item>
      <item>, OIB 62444711828</item>
      <item>, OIB 84397956623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1970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2017-12-06T09:45:00Z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