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285c2" w14:paraId="69285c2" w:rsidRDefault="000C68F1" w:rsidR="000C68F1" w:rsidRPr="009C595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9C5957">
        <w:rPr>
          <w:rFonts w:hAnsi="Times New Roman" w:ascii="Times New Roman"/>
          <w:szCs w:val="24"/>
        </w:rPr>
        <w:t xml:space="preserve">   </w:t>
      </w:r>
    </w:p>
    <w:p w:rsidRDefault="009C5957" w:rsidP="009C5957" w:rsidR="009C5957">
      <w:pPr>
        <w:pStyle w:val="Zaglavlje"/>
      </w:pPr>
    </w:p>
    <w:p w:rsidRDefault="0046229F" w:rsidP="009C5957" w:rsidR="009C5957">
      <w:pPr>
        <w:pStyle w:val="Zaglavlje"/>
        <w:ind w:left="426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839470</wp:posOffset>
            </wp:positionH>
            <wp:positionV relativeFrom="paragraph">
              <wp:posOffset>109855</wp:posOffset>
            </wp:positionV>
            <wp:extent cy="624205" cx="514350"/>
            <wp:effectExtent b="4445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24205" cx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9C5957" w:rsidP="009C5957" w:rsidR="009C5957">
      <w:pPr>
        <w:pStyle w:val="Zaglavlje"/>
        <w:ind w:left="426"/>
      </w:pPr>
    </w:p>
    <w:p w:rsidRDefault="008A7A02" w:rsidP="009C5957" w:rsidR="009C5957">
      <w:pPr>
        <w:pStyle w:val="Zaglavlje"/>
        <w:ind w:left="426"/>
      </w:pPr>
      <w:r>
        <w:t xml:space="preserve">        </w:t>
      </w:r>
    </w:p>
    <w:p w:rsidRDefault="008A7A02" w:rsidP="009C5957" w:rsidR="008A7A02">
      <w:pPr>
        <w:pStyle w:val="Zaglavlje"/>
        <w:ind w:left="426"/>
      </w:pPr>
    </w:p>
    <w:p w:rsidRDefault="009C5957" w:rsidP="009C5957" w:rsidR="009C5957">
      <w:pPr>
        <w:pStyle w:val="Zaglavlje"/>
        <w:ind w:left="426"/>
      </w:pPr>
    </w:p>
    <w:p w:rsidRDefault="009C5957" w:rsidP="009C5957" w:rsidR="009C5957" w:rsidRPr="009C5957">
      <w:pPr>
        <w:pStyle w:val="Zaglavlje"/>
        <w:ind w:left="426"/>
        <w:rPr>
          <w:rFonts w:hAnsi="Times New Roman" w:ascii="Times New Roman"/>
        </w:rPr>
      </w:pPr>
      <w:r w:rsidRPr="009C5957">
        <w:rPr>
          <w:rFonts w:hAnsi="Times New Roman" w:ascii="Times New Roman"/>
        </w:rPr>
        <w:t>REPUBLIKA HRVATSKA</w:t>
      </w:r>
    </w:p>
    <w:p w:rsidRDefault="009C5957" w:rsidP="009C5957" w:rsidR="009C5957" w:rsidRPr="009C5957">
      <w:pPr>
        <w:pStyle w:val="Zaglavlje"/>
        <w:ind w:left="426"/>
        <w:rPr>
          <w:rFonts w:hAnsi="Times New Roman" w:ascii="Times New Roman"/>
        </w:rPr>
      </w:pPr>
      <w:r w:rsidRPr="009C5957">
        <w:rPr>
          <w:rFonts w:hAnsi="Times New Roman" w:ascii="Times New Roman"/>
        </w:rPr>
        <w:t>Trgovački sud u Zagrebu</w:t>
      </w:r>
    </w:p>
    <w:p w:rsidRDefault="009C5957" w:rsidP="0046229F" w:rsidR="000C68F1" w:rsidRPr="009C5957">
      <w:pPr>
        <w:pStyle w:val="Zaglavlje"/>
        <w:ind w:left="426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</w:rPr>
        <w:t>Zagreb,</w:t>
      </w:r>
      <w:r w:rsidR="0046229F">
        <w:rPr>
          <w:rFonts w:hAnsi="Times New Roman" w:ascii="Times New Roman"/>
        </w:rPr>
        <w:t xml:space="preserve"> Amruševa 2/II, desno (p.p. 432)</w:t>
      </w:r>
      <w:r w:rsidR="0046229F">
        <w:rPr>
          <w:rFonts w:hAnsi="Times New Roman" w:ascii="Times New Roman"/>
        </w:rPr>
        <w:tab/>
      </w:r>
      <w:r w:rsidR="0046229F">
        <w:rPr>
          <w:rFonts w:hAnsi="Times New Roman" w:ascii="Times New Roman"/>
        </w:rPr>
        <w:tab/>
        <w:t>2</w:t>
      </w:r>
      <w:r w:rsidR="00D70B1C" w:rsidRPr="009C5957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>.</w:t>
      </w:r>
      <w:r w:rsidR="002A1276" w:rsidRPr="009C5957">
        <w:rPr>
          <w:rFonts w:hAnsi="Times New Roman" w:ascii="Times New Roman"/>
          <w:szCs w:val="24"/>
        </w:rPr>
        <w:t xml:space="preserve"> </w:t>
      </w:r>
      <w:r w:rsidR="000C68F1" w:rsidRPr="009C5957">
        <w:rPr>
          <w:rFonts w:hAnsi="Times New Roman" w:ascii="Times New Roman"/>
          <w:szCs w:val="24"/>
        </w:rPr>
        <w:t>St-</w:t>
      </w:r>
      <w:r w:rsidR="00E52634">
        <w:rPr>
          <w:rFonts w:hAnsi="Times New Roman" w:ascii="Times New Roman"/>
          <w:szCs w:val="24"/>
        </w:rPr>
        <w:t>3049/18</w:t>
      </w:r>
      <w:r w:rsidR="000F635D">
        <w:rPr>
          <w:rFonts w:hAnsi="Times New Roman" w:ascii="Times New Roman"/>
          <w:szCs w:val="24"/>
        </w:rPr>
        <w:t>-24</w:t>
      </w:r>
    </w:p>
    <w:p w:rsidRDefault="001023AA" w:rsidR="001023AA">
      <w:pPr>
        <w:jc w:val="center"/>
        <w:rPr>
          <w:rFonts w:hAnsi="Times New Roman" w:ascii="Times New Roman"/>
          <w:szCs w:val="24"/>
        </w:rPr>
      </w:pPr>
    </w:p>
    <w:p w:rsidRDefault="001023AA" w:rsidP="001023AA" w:rsidR="001023AA">
      <w:pPr>
        <w:tabs>
          <w:tab w:pos="3240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1023AA" w:rsidR="001023AA">
      <w:pPr>
        <w:jc w:val="center"/>
        <w:rPr>
          <w:rFonts w:hAnsi="Times New Roman" w:ascii="Times New Roman"/>
          <w:szCs w:val="24"/>
        </w:rPr>
      </w:pPr>
    </w:p>
    <w:p w:rsidRDefault="000C68F1" w:rsidR="000C68F1" w:rsidRPr="009C5957">
      <w:pPr>
        <w:jc w:val="center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>R J E Š E N J E</w:t>
      </w:r>
    </w:p>
    <w:p w:rsidRDefault="00DA77A4" w:rsidR="00DA77A4" w:rsidRPr="009C5957">
      <w:pPr>
        <w:jc w:val="center"/>
        <w:rPr>
          <w:rFonts w:hAnsi="Times New Roman" w:ascii="Times New Roman"/>
          <w:szCs w:val="24"/>
        </w:rPr>
      </w:pPr>
    </w:p>
    <w:p w:rsidRDefault="000C68F1" w:rsidR="000C68F1" w:rsidRPr="00AB78C8">
      <w:pPr>
        <w:pStyle w:val="Tijeloteksta"/>
        <w:rPr>
          <w:szCs w:val="24"/>
        </w:rPr>
      </w:pPr>
      <w:r w:rsidRPr="009C5957">
        <w:rPr>
          <w:szCs w:val="24"/>
        </w:rPr>
        <w:tab/>
      </w:r>
      <w:r w:rsidR="00BA5035" w:rsidRPr="009C5957">
        <w:rPr>
          <w:szCs w:val="24"/>
        </w:rPr>
        <w:t>TRGOVAČKI SUD U ZAGREBU, po sucu</w:t>
      </w:r>
      <w:r w:rsidR="00E80F99" w:rsidRPr="009C5957">
        <w:rPr>
          <w:szCs w:val="24"/>
        </w:rPr>
        <w:t xml:space="preserve"> pojedincu</w:t>
      </w:r>
      <w:r w:rsidR="00BA5035" w:rsidRPr="009C5957">
        <w:rPr>
          <w:szCs w:val="24"/>
        </w:rPr>
        <w:t xml:space="preserve"> Luciji Butigan, u stečajnom postupku </w:t>
      </w:r>
      <w:r w:rsidR="00E52634">
        <w:rPr>
          <w:szCs w:val="24"/>
        </w:rPr>
        <w:t>Stečajna masa iza EL.-IZ. d.o.o. za gra</w:t>
      </w:r>
      <w:r w:rsidR="00B82C7F">
        <w:rPr>
          <w:szCs w:val="24"/>
        </w:rPr>
        <w:t>diteljstvo i trgovinu u stečaju</w:t>
      </w:r>
      <w:r w:rsidR="00E52634">
        <w:rPr>
          <w:szCs w:val="24"/>
        </w:rPr>
        <w:t>, Sesvete (Grad Zagreb),Kašinska 7, OIB 70379176478</w:t>
      </w:r>
      <w:r w:rsidR="00557E3E">
        <w:rPr>
          <w:szCs w:val="24"/>
        </w:rPr>
        <w:t xml:space="preserve">, </w:t>
      </w:r>
      <w:r w:rsidR="00E52634">
        <w:rPr>
          <w:szCs w:val="24"/>
        </w:rPr>
        <w:t>dana 15</w:t>
      </w:r>
      <w:r w:rsidR="00680855" w:rsidRPr="00AB78C8">
        <w:rPr>
          <w:szCs w:val="24"/>
        </w:rPr>
        <w:t xml:space="preserve">. </w:t>
      </w:r>
      <w:r w:rsidR="00E52634">
        <w:rPr>
          <w:szCs w:val="24"/>
        </w:rPr>
        <w:t>siječnja 2019</w:t>
      </w:r>
      <w:r w:rsidR="00680855" w:rsidRPr="00AB78C8">
        <w:rPr>
          <w:szCs w:val="24"/>
        </w:rPr>
        <w:t>.</w:t>
      </w:r>
      <w:r w:rsidR="009C5957" w:rsidRPr="00AB78C8">
        <w:rPr>
          <w:szCs w:val="24"/>
        </w:rPr>
        <w:t xml:space="preserve"> godine</w:t>
      </w:r>
    </w:p>
    <w:p w:rsidRDefault="00DA77A4" w:rsidR="00DA77A4" w:rsidRPr="00AB78C8">
      <w:pPr>
        <w:pStyle w:val="Tijeloteksta"/>
        <w:rPr>
          <w:szCs w:val="24"/>
        </w:rPr>
      </w:pPr>
    </w:p>
    <w:p w:rsidRDefault="00D70B1C" w:rsidR="000C68F1" w:rsidRPr="009C5957">
      <w:pPr>
        <w:jc w:val="center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>r</w:t>
      </w:r>
      <w:r w:rsidR="001D3B05" w:rsidRPr="009C5957">
        <w:rPr>
          <w:rFonts w:hAnsi="Times New Roman" w:ascii="Times New Roman"/>
          <w:szCs w:val="24"/>
        </w:rPr>
        <w:t xml:space="preserve"> </w:t>
      </w:r>
      <w:r w:rsidR="000C68F1" w:rsidRPr="009C5957">
        <w:rPr>
          <w:rFonts w:hAnsi="Times New Roman" w:ascii="Times New Roman"/>
          <w:szCs w:val="24"/>
        </w:rPr>
        <w:t xml:space="preserve">i j e š i o   </w:t>
      </w:r>
      <w:r w:rsidRPr="009C5957">
        <w:rPr>
          <w:rFonts w:hAnsi="Times New Roman" w:ascii="Times New Roman"/>
          <w:szCs w:val="24"/>
        </w:rPr>
        <w:t xml:space="preserve"> </w:t>
      </w:r>
      <w:r w:rsidR="000C68F1" w:rsidRPr="009C5957">
        <w:rPr>
          <w:rFonts w:hAnsi="Times New Roman" w:ascii="Times New Roman"/>
          <w:szCs w:val="24"/>
        </w:rPr>
        <w:t xml:space="preserve"> j e </w:t>
      </w:r>
    </w:p>
    <w:p w:rsidRDefault="000C68F1" w:rsidP="00B95EE8" w:rsidR="000C68F1" w:rsidRPr="009C5957">
      <w:pPr>
        <w:jc w:val="both"/>
        <w:rPr>
          <w:rFonts w:hAnsi="Times New Roman" w:ascii="Times New Roman"/>
          <w:szCs w:val="24"/>
        </w:rPr>
      </w:pPr>
    </w:p>
    <w:p w:rsidRDefault="00D70B1C" w:rsidP="00B95EE8" w:rsidR="00B95EE8" w:rsidRPr="009C5957">
      <w:pPr>
        <w:jc w:val="both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 xml:space="preserve">I. </w:t>
      </w:r>
      <w:r w:rsidRPr="009C5957">
        <w:rPr>
          <w:rFonts w:hAnsi="Times New Roman" w:ascii="Times New Roman"/>
          <w:szCs w:val="24"/>
        </w:rPr>
        <w:tab/>
      </w:r>
      <w:r w:rsidR="00557E3E">
        <w:rPr>
          <w:rFonts w:hAnsi="Times New Roman" w:ascii="Times New Roman"/>
          <w:szCs w:val="24"/>
        </w:rPr>
        <w:t>U</w:t>
      </w:r>
      <w:r w:rsidR="00D17286" w:rsidRPr="009C5957">
        <w:rPr>
          <w:rFonts w:hAnsi="Times New Roman" w:ascii="Times New Roman"/>
          <w:szCs w:val="24"/>
        </w:rPr>
        <w:t xml:space="preserve"> stečajnom </w:t>
      </w:r>
      <w:r w:rsidR="009424B8">
        <w:rPr>
          <w:rFonts w:hAnsi="Times New Roman" w:ascii="Times New Roman"/>
          <w:szCs w:val="24"/>
        </w:rPr>
        <w:t>postupku</w:t>
      </w:r>
      <w:r w:rsidR="00B95EE8" w:rsidRPr="009C5957">
        <w:rPr>
          <w:rFonts w:hAnsi="Times New Roman" w:ascii="Times New Roman"/>
          <w:szCs w:val="24"/>
        </w:rPr>
        <w:t xml:space="preserve"> </w:t>
      </w:r>
      <w:r w:rsidR="00557E3E">
        <w:rPr>
          <w:rFonts w:hAnsi="Times New Roman" w:ascii="Times New Roman"/>
          <w:szCs w:val="24"/>
        </w:rPr>
        <w:t xml:space="preserve">pod posl. br. </w:t>
      </w:r>
      <w:r w:rsidR="00B95EE8" w:rsidRPr="009C5957">
        <w:rPr>
          <w:rFonts w:hAnsi="Times New Roman" w:ascii="Times New Roman"/>
          <w:szCs w:val="24"/>
        </w:rPr>
        <w:t>St-</w:t>
      </w:r>
      <w:r w:rsidR="00E52634">
        <w:rPr>
          <w:rFonts w:hAnsi="Times New Roman" w:ascii="Times New Roman"/>
          <w:szCs w:val="24"/>
        </w:rPr>
        <w:t>3049/18</w:t>
      </w:r>
      <w:r w:rsidR="008126DD">
        <w:rPr>
          <w:rFonts w:hAnsi="Times New Roman" w:ascii="Times New Roman"/>
          <w:szCs w:val="24"/>
        </w:rPr>
        <w:t>,</w:t>
      </w:r>
      <w:r w:rsidR="00B95EE8" w:rsidRPr="009C5957">
        <w:rPr>
          <w:rFonts w:hAnsi="Times New Roman" w:ascii="Times New Roman"/>
          <w:szCs w:val="24"/>
        </w:rPr>
        <w:t xml:space="preserve"> </w:t>
      </w:r>
      <w:r w:rsidR="00E52634" w:rsidRPr="00E52634">
        <w:rPr>
          <w:rFonts w:hAnsi="Times New Roman" w:ascii="Times New Roman"/>
          <w:szCs w:val="24"/>
        </w:rPr>
        <w:t>Stečajna masa iza EL.-IZ. d.o.o. za gra</w:t>
      </w:r>
      <w:r w:rsidR="00B82C7F">
        <w:rPr>
          <w:rFonts w:hAnsi="Times New Roman" w:ascii="Times New Roman"/>
          <w:szCs w:val="24"/>
        </w:rPr>
        <w:t>diteljstvo i trgovinu u stečaju</w:t>
      </w:r>
      <w:r w:rsidR="00E52634" w:rsidRPr="00E52634">
        <w:rPr>
          <w:rFonts w:hAnsi="Times New Roman" w:ascii="Times New Roman"/>
          <w:szCs w:val="24"/>
        </w:rPr>
        <w:t>, Sesvete (Grad Zagreb),Kašinska 7, OIB 70379176478</w:t>
      </w:r>
      <w:r w:rsidR="00D53A92" w:rsidRPr="009C5957">
        <w:rPr>
          <w:rFonts w:hAnsi="Times New Roman" w:ascii="Times New Roman"/>
          <w:szCs w:val="24"/>
        </w:rPr>
        <w:t>,</w:t>
      </w:r>
      <w:r w:rsidR="00BA5035" w:rsidRPr="009C5957">
        <w:rPr>
          <w:rFonts w:hAnsi="Times New Roman" w:ascii="Times New Roman"/>
          <w:szCs w:val="24"/>
        </w:rPr>
        <w:t xml:space="preserve"> </w:t>
      </w:r>
      <w:r w:rsidR="00557E3E">
        <w:rPr>
          <w:rFonts w:hAnsi="Times New Roman" w:ascii="Times New Roman"/>
          <w:szCs w:val="24"/>
        </w:rPr>
        <w:t xml:space="preserve">stečajni upravitelj </w:t>
      </w:r>
      <w:r w:rsidR="00E52634" w:rsidRPr="00E52634">
        <w:rPr>
          <w:rFonts w:hAnsi="Times New Roman" w:ascii="Times New Roman"/>
          <w:szCs w:val="24"/>
        </w:rPr>
        <w:t>David Jakovljević, Kašins</w:t>
      </w:r>
      <w:r w:rsidR="00CC1521">
        <w:rPr>
          <w:rFonts w:hAnsi="Times New Roman" w:ascii="Times New Roman"/>
          <w:szCs w:val="24"/>
        </w:rPr>
        <w:t>ka 7, Sesvete, OIB: 63014812654</w:t>
      </w:r>
      <w:r w:rsidR="001E34BB">
        <w:rPr>
          <w:rFonts w:hAnsi="Times New Roman" w:ascii="Times New Roman"/>
          <w:szCs w:val="24"/>
        </w:rPr>
        <w:t>,</w:t>
      </w:r>
      <w:r w:rsidR="00557E3E">
        <w:rPr>
          <w:rFonts w:hAnsi="Times New Roman" w:ascii="Times New Roman"/>
          <w:szCs w:val="24"/>
        </w:rPr>
        <w:t xml:space="preserve"> </w:t>
      </w:r>
      <w:r w:rsidR="00B95EE8" w:rsidRPr="009C5957">
        <w:rPr>
          <w:rFonts w:hAnsi="Times New Roman" w:ascii="Times New Roman"/>
          <w:szCs w:val="24"/>
        </w:rPr>
        <w:t xml:space="preserve">razrješava se </w:t>
      </w:r>
      <w:r w:rsidR="00212636" w:rsidRPr="009C5957">
        <w:rPr>
          <w:rFonts w:hAnsi="Times New Roman" w:ascii="Times New Roman"/>
          <w:szCs w:val="24"/>
        </w:rPr>
        <w:t xml:space="preserve">dužnosti </w:t>
      </w:r>
      <w:r w:rsidR="001B639A">
        <w:rPr>
          <w:rFonts w:hAnsi="Times New Roman" w:ascii="Times New Roman"/>
          <w:szCs w:val="24"/>
        </w:rPr>
        <w:t>stečajnog upravitelja.</w:t>
      </w:r>
    </w:p>
    <w:p w:rsidRDefault="00691D48" w:rsidP="00691D48" w:rsidR="00B95EE8" w:rsidRPr="009C5957">
      <w:pPr>
        <w:jc w:val="both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</w:p>
    <w:p w:rsidRDefault="00B95EE8" w:rsidP="00680855" w:rsidR="008A2026" w:rsidRPr="009C5957">
      <w:pPr>
        <w:jc w:val="both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 xml:space="preserve">II. </w:t>
      </w:r>
      <w:r w:rsidR="000B4169" w:rsidRPr="009C5957">
        <w:rPr>
          <w:rFonts w:hAnsi="Times New Roman" w:ascii="Times New Roman"/>
          <w:szCs w:val="24"/>
        </w:rPr>
        <w:t xml:space="preserve"> </w:t>
      </w:r>
      <w:r w:rsidR="00C358DF" w:rsidRPr="009C5957">
        <w:rPr>
          <w:rFonts w:hAnsi="Times New Roman" w:ascii="Times New Roman"/>
          <w:szCs w:val="24"/>
        </w:rPr>
        <w:tab/>
      </w:r>
      <w:r w:rsidR="009424B8">
        <w:rPr>
          <w:rFonts w:hAnsi="Times New Roman" w:ascii="Times New Roman"/>
          <w:szCs w:val="24"/>
        </w:rPr>
        <w:t>U stečajnom postupku</w:t>
      </w:r>
      <w:r w:rsidR="009424B8" w:rsidRPr="009424B8">
        <w:rPr>
          <w:rFonts w:hAnsi="Times New Roman" w:ascii="Times New Roman"/>
          <w:szCs w:val="24"/>
        </w:rPr>
        <w:t xml:space="preserve"> </w:t>
      </w:r>
      <w:r w:rsidR="009424B8">
        <w:rPr>
          <w:rFonts w:hAnsi="Times New Roman" w:ascii="Times New Roman"/>
          <w:szCs w:val="24"/>
        </w:rPr>
        <w:t xml:space="preserve">pod  posl. </w:t>
      </w:r>
      <w:r w:rsidR="009424B8" w:rsidRPr="009424B8">
        <w:rPr>
          <w:rFonts w:hAnsi="Times New Roman" w:ascii="Times New Roman"/>
          <w:szCs w:val="24"/>
        </w:rPr>
        <w:t>br. St-</w:t>
      </w:r>
      <w:r w:rsidR="00B82C7F">
        <w:rPr>
          <w:rFonts w:hAnsi="Times New Roman" w:ascii="Times New Roman"/>
          <w:szCs w:val="24"/>
        </w:rPr>
        <w:t>3049/18,</w:t>
      </w:r>
      <w:r w:rsidR="009424B8">
        <w:rPr>
          <w:rFonts w:hAnsi="Times New Roman" w:ascii="Times New Roman"/>
          <w:szCs w:val="24"/>
        </w:rPr>
        <w:t xml:space="preserve"> </w:t>
      </w:r>
      <w:r w:rsidR="009424B8" w:rsidRPr="009424B8">
        <w:rPr>
          <w:rFonts w:hAnsi="Times New Roman" w:ascii="Times New Roman"/>
          <w:szCs w:val="24"/>
        </w:rPr>
        <w:t xml:space="preserve"> </w:t>
      </w:r>
      <w:r w:rsidR="00B82C7F" w:rsidRPr="00E52634">
        <w:rPr>
          <w:rFonts w:hAnsi="Times New Roman" w:ascii="Times New Roman"/>
          <w:szCs w:val="24"/>
        </w:rPr>
        <w:t>Stečajna masa iza EL.-IZ. d.o.o. za gra</w:t>
      </w:r>
      <w:r w:rsidR="00B82C7F">
        <w:rPr>
          <w:rFonts w:hAnsi="Times New Roman" w:ascii="Times New Roman"/>
          <w:szCs w:val="24"/>
        </w:rPr>
        <w:t>diteljstvo i trgovinu u stečaju</w:t>
      </w:r>
      <w:r w:rsidR="00B82C7F" w:rsidRPr="00E52634">
        <w:rPr>
          <w:rFonts w:hAnsi="Times New Roman" w:ascii="Times New Roman"/>
          <w:szCs w:val="24"/>
        </w:rPr>
        <w:t>, Sesvete (Grad Zagreb),Kašinska 7, OIB 70379176478</w:t>
      </w:r>
      <w:r w:rsidR="009424B8" w:rsidRPr="009424B8">
        <w:rPr>
          <w:rFonts w:hAnsi="Times New Roman" w:ascii="Times New Roman"/>
          <w:szCs w:val="24"/>
        </w:rPr>
        <w:t xml:space="preserve">, za stečajnog upravitelja imenuje se </w:t>
      </w:r>
      <w:r w:rsidR="00E255E9">
        <w:rPr>
          <w:rFonts w:hAnsi="Times New Roman" w:ascii="Times New Roman"/>
          <w:szCs w:val="24"/>
        </w:rPr>
        <w:t xml:space="preserve">Zvonimir Bodrožić, Zagreb, Jurišićeva 30, OIB </w:t>
      </w:r>
      <w:r w:rsidR="00AA6067">
        <w:rPr>
          <w:rFonts w:hAnsi="Times New Roman" w:ascii="Times New Roman"/>
          <w:szCs w:val="24"/>
        </w:rPr>
        <w:t>85272390668.</w:t>
      </w:r>
    </w:p>
    <w:p w:rsidRDefault="006854C3" w:rsidR="006854C3" w:rsidRPr="009C5957">
      <w:pPr>
        <w:jc w:val="center"/>
        <w:rPr>
          <w:rFonts w:hAnsi="Times New Roman" w:ascii="Times New Roman"/>
          <w:szCs w:val="24"/>
        </w:rPr>
      </w:pPr>
    </w:p>
    <w:p w:rsidRDefault="00D4708C" w:rsidP="005B00B3" w:rsidR="00D4708C" w:rsidRPr="009C5957">
      <w:pPr>
        <w:jc w:val="center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>Obrazloženje</w:t>
      </w:r>
    </w:p>
    <w:p w:rsidRDefault="001E25B5" w:rsidP="00D4708C" w:rsidR="001E25B5" w:rsidRPr="009C5957">
      <w:pPr>
        <w:jc w:val="both"/>
        <w:rPr>
          <w:rFonts w:hAnsi="Times New Roman" w:ascii="Times New Roman"/>
          <w:szCs w:val="24"/>
        </w:rPr>
      </w:pPr>
    </w:p>
    <w:p w:rsidRDefault="00BA5035" w:rsidP="00D4708C" w:rsidR="008378E7">
      <w:pPr>
        <w:jc w:val="both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  <w:r w:rsidRPr="001E34BB">
        <w:rPr>
          <w:rFonts w:hAnsi="Times New Roman" w:ascii="Times New Roman"/>
          <w:szCs w:val="24"/>
        </w:rPr>
        <w:t xml:space="preserve">Rješenjem </w:t>
      </w:r>
      <w:r w:rsidR="001F037F" w:rsidRPr="001E34BB">
        <w:rPr>
          <w:rFonts w:hAnsi="Times New Roman" w:ascii="Times New Roman"/>
          <w:szCs w:val="24"/>
        </w:rPr>
        <w:t xml:space="preserve">Trgovačkog </w:t>
      </w:r>
      <w:r w:rsidRPr="001E34BB">
        <w:rPr>
          <w:rFonts w:hAnsi="Times New Roman" w:ascii="Times New Roman"/>
          <w:szCs w:val="24"/>
        </w:rPr>
        <w:t xml:space="preserve"> suda </w:t>
      </w:r>
      <w:r w:rsidR="001F037F" w:rsidRPr="001E34BB">
        <w:rPr>
          <w:rFonts w:hAnsi="Times New Roman" w:ascii="Times New Roman"/>
          <w:szCs w:val="24"/>
        </w:rPr>
        <w:t xml:space="preserve">u Zagrebu pod posl. </w:t>
      </w:r>
      <w:r w:rsidRPr="001E34BB">
        <w:rPr>
          <w:rFonts w:hAnsi="Times New Roman" w:ascii="Times New Roman"/>
          <w:szCs w:val="24"/>
        </w:rPr>
        <w:t>br. St-</w:t>
      </w:r>
      <w:r w:rsidR="00B82C7F">
        <w:rPr>
          <w:rFonts w:hAnsi="Times New Roman" w:ascii="Times New Roman"/>
          <w:szCs w:val="24"/>
        </w:rPr>
        <w:t>1965/15</w:t>
      </w:r>
      <w:r w:rsidR="00A756F1" w:rsidRPr="001E34BB">
        <w:rPr>
          <w:rFonts w:hAnsi="Times New Roman" w:ascii="Times New Roman"/>
          <w:szCs w:val="24"/>
        </w:rPr>
        <w:t xml:space="preserve"> </w:t>
      </w:r>
      <w:r w:rsidR="00C358DF" w:rsidRPr="001E34BB">
        <w:rPr>
          <w:rFonts w:hAnsi="Times New Roman" w:ascii="Times New Roman"/>
          <w:szCs w:val="24"/>
        </w:rPr>
        <w:t xml:space="preserve">od </w:t>
      </w:r>
      <w:r w:rsidR="00B82C7F">
        <w:rPr>
          <w:rFonts w:hAnsi="Times New Roman" w:ascii="Times New Roman"/>
          <w:szCs w:val="24"/>
        </w:rPr>
        <w:t>11</w:t>
      </w:r>
      <w:r w:rsidR="00E80F99" w:rsidRPr="001E34BB">
        <w:rPr>
          <w:rFonts w:hAnsi="Times New Roman" w:ascii="Times New Roman"/>
          <w:szCs w:val="24"/>
        </w:rPr>
        <w:t xml:space="preserve">. </w:t>
      </w:r>
      <w:r w:rsidR="00B82C7F">
        <w:rPr>
          <w:rFonts w:hAnsi="Times New Roman" w:ascii="Times New Roman"/>
          <w:szCs w:val="24"/>
        </w:rPr>
        <w:t>travnja 2017</w:t>
      </w:r>
      <w:r w:rsidR="00E80F99" w:rsidRPr="001E34BB">
        <w:rPr>
          <w:rFonts w:hAnsi="Times New Roman" w:ascii="Times New Roman"/>
          <w:szCs w:val="24"/>
        </w:rPr>
        <w:t xml:space="preserve">. </w:t>
      </w:r>
      <w:r w:rsidR="008378E7" w:rsidRPr="001E34BB">
        <w:rPr>
          <w:rFonts w:hAnsi="Times New Roman" w:ascii="Times New Roman"/>
          <w:szCs w:val="24"/>
        </w:rPr>
        <w:t xml:space="preserve"> godine </w:t>
      </w:r>
      <w:r w:rsidR="00E80F99" w:rsidRPr="001E34BB">
        <w:rPr>
          <w:rFonts w:hAnsi="Times New Roman" w:ascii="Times New Roman"/>
          <w:szCs w:val="24"/>
        </w:rPr>
        <w:t xml:space="preserve">u </w:t>
      </w:r>
      <w:r w:rsidR="0035624F">
        <w:rPr>
          <w:rFonts w:hAnsi="Times New Roman" w:ascii="Times New Roman"/>
          <w:szCs w:val="24"/>
        </w:rPr>
        <w:t xml:space="preserve">skraćenom </w:t>
      </w:r>
      <w:r w:rsidR="00E80F99" w:rsidRPr="001E34BB">
        <w:rPr>
          <w:rFonts w:hAnsi="Times New Roman" w:ascii="Times New Roman"/>
          <w:szCs w:val="24"/>
        </w:rPr>
        <w:t xml:space="preserve">stečajnom postupku nad dužnikom </w:t>
      </w:r>
      <w:r w:rsidR="00CC1521">
        <w:rPr>
          <w:rFonts w:cstheme="majorBidi" w:hAnsiTheme="majorBidi" w:asciiTheme="majorBidi"/>
          <w:szCs w:val="24"/>
        </w:rPr>
        <w:t>EL.-IZ. d.o.o., Zagreb, Draganići 2/B, OIB:</w:t>
      </w:r>
      <w:r w:rsidR="00CC1521">
        <w:t xml:space="preserve"> </w:t>
      </w:r>
      <w:r w:rsidR="00CC1521">
        <w:rPr>
          <w:rFonts w:cstheme="majorBidi" w:hAnsiTheme="majorBidi" w:asciiTheme="majorBidi"/>
          <w:szCs w:val="24"/>
        </w:rPr>
        <w:t>91658326506</w:t>
      </w:r>
      <w:r w:rsidR="005B00B3" w:rsidRPr="001E34BB">
        <w:rPr>
          <w:rFonts w:hAnsi="Times New Roman" w:ascii="Times New Roman"/>
          <w:szCs w:val="24"/>
        </w:rPr>
        <w:t xml:space="preserve">, </w:t>
      </w:r>
      <w:r w:rsidR="00C87C00" w:rsidRPr="001E34BB">
        <w:rPr>
          <w:rFonts w:hAnsi="Times New Roman" w:ascii="Times New Roman"/>
          <w:szCs w:val="24"/>
        </w:rPr>
        <w:t xml:space="preserve">za stečajnog upravitelja </w:t>
      </w:r>
      <w:r w:rsidR="00E80F99" w:rsidRPr="001E34BB">
        <w:rPr>
          <w:rFonts w:hAnsi="Times New Roman" w:ascii="Times New Roman"/>
          <w:szCs w:val="24"/>
        </w:rPr>
        <w:t xml:space="preserve">imenovan je </w:t>
      </w:r>
      <w:r w:rsidR="00CC1521" w:rsidRPr="00E52634">
        <w:rPr>
          <w:rFonts w:hAnsi="Times New Roman" w:ascii="Times New Roman"/>
          <w:szCs w:val="24"/>
        </w:rPr>
        <w:t>David Jakovljević, Kašinska 7, Sesvete, OIB: 63014812654</w:t>
      </w:r>
      <w:r w:rsidR="00EC0429">
        <w:rPr>
          <w:rFonts w:hAnsi="Times New Roman" w:ascii="Times New Roman"/>
          <w:szCs w:val="24"/>
        </w:rPr>
        <w:t>, a citiranim rješenjem stečajni postupak nad navedenim dužnikom je</w:t>
      </w:r>
      <w:r w:rsidR="004E6838">
        <w:rPr>
          <w:rFonts w:hAnsi="Times New Roman" w:ascii="Times New Roman"/>
          <w:szCs w:val="24"/>
        </w:rPr>
        <w:t>,</w:t>
      </w:r>
      <w:r w:rsidR="00EC0429">
        <w:rPr>
          <w:rFonts w:hAnsi="Times New Roman" w:ascii="Times New Roman"/>
          <w:szCs w:val="24"/>
        </w:rPr>
        <w:t xml:space="preserve"> na temelju čl. 431. </w:t>
      </w:r>
      <w:r w:rsidR="004E6838">
        <w:rPr>
          <w:rFonts w:hAnsi="Times New Roman" w:ascii="Times New Roman"/>
          <w:szCs w:val="24"/>
        </w:rPr>
        <w:t xml:space="preserve"> st. 2 </w:t>
      </w:r>
      <w:r w:rsidR="00EC0429">
        <w:rPr>
          <w:rFonts w:hAnsi="Times New Roman" w:ascii="Times New Roman"/>
          <w:szCs w:val="24"/>
        </w:rPr>
        <w:t>Stečajnog zakona (NN 71/15,104/17, dalje SZ)</w:t>
      </w:r>
      <w:r w:rsidR="006D27A6">
        <w:rPr>
          <w:rFonts w:hAnsi="Times New Roman" w:ascii="Times New Roman"/>
          <w:szCs w:val="24"/>
        </w:rPr>
        <w:t>, otvoren i zaključen, te je isti brisan iz sudskog registra ovog suda.</w:t>
      </w:r>
    </w:p>
    <w:p w:rsidRDefault="0046229F" w:rsidP="00D4708C" w:rsidR="0046229F">
      <w:pPr>
        <w:jc w:val="both"/>
        <w:rPr>
          <w:rFonts w:hAnsi="Times New Roman" w:ascii="Times New Roman"/>
          <w:szCs w:val="24"/>
        </w:rPr>
      </w:pPr>
    </w:p>
    <w:p w:rsidRDefault="009543F9" w:rsidP="00421363" w:rsidR="009543F9">
      <w:pPr>
        <w:ind w:firstLine="720"/>
        <w:jc w:val="both"/>
        <w:rPr>
          <w:rFonts w:hAnsi="Times New Roman" w:ascii="Times New Roman"/>
          <w:szCs w:val="24"/>
        </w:rPr>
      </w:pPr>
      <w:r w:rsidRPr="00421363">
        <w:rPr>
          <w:rFonts w:hAnsi="Times New Roman" w:ascii="Times New Roman"/>
          <w:szCs w:val="24"/>
        </w:rPr>
        <w:t>Pisanim podneskom</w:t>
      </w:r>
      <w:r>
        <w:rPr>
          <w:rFonts w:hAnsi="Times New Roman" w:ascii="Times New Roman"/>
          <w:szCs w:val="24"/>
        </w:rPr>
        <w:t xml:space="preserve"> </w:t>
      </w:r>
      <w:r w:rsidRPr="00421363">
        <w:rPr>
          <w:rFonts w:hAnsi="Times New Roman" w:ascii="Times New Roman"/>
          <w:szCs w:val="24"/>
        </w:rPr>
        <w:t xml:space="preserve">imenovani </w:t>
      </w:r>
      <w:r>
        <w:rPr>
          <w:rFonts w:hAnsi="Times New Roman" w:ascii="Times New Roman"/>
          <w:szCs w:val="24"/>
        </w:rPr>
        <w:t>stečajni upravitelj predložio je nastavak postupka, a iz razloga</w:t>
      </w:r>
      <w:r w:rsidR="00580FA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jer da dužnik ima imovine- nekretnina, a u odnosu na koje je dostavio izvatke iz zemljišnih knjiga (list 30-34 spisa)</w:t>
      </w:r>
      <w:r w:rsidR="00580FAB">
        <w:rPr>
          <w:rFonts w:hAnsi="Times New Roman" w:ascii="Times New Roman"/>
          <w:szCs w:val="24"/>
        </w:rPr>
        <w:t>.</w:t>
      </w:r>
    </w:p>
    <w:p w:rsidRDefault="00580FAB" w:rsidP="00421363" w:rsidR="00580FAB">
      <w:pPr>
        <w:ind w:firstLine="720"/>
        <w:jc w:val="both"/>
        <w:rPr>
          <w:rFonts w:hAnsi="Times New Roman" w:ascii="Times New Roman"/>
          <w:szCs w:val="24"/>
        </w:rPr>
      </w:pPr>
    </w:p>
    <w:p w:rsidRDefault="00580FAB" w:rsidP="00421363" w:rsidR="009543F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 je odredio upis stečajne mase u registar ovog suda, te odredio nastavak stečajnog postupka,</w:t>
      </w:r>
      <w:r w:rsidR="002D7047">
        <w:rPr>
          <w:rFonts w:hAnsi="Times New Roman" w:ascii="Times New Roman"/>
          <w:szCs w:val="24"/>
        </w:rPr>
        <w:t xml:space="preserve"> pozvao vjerovnike da u roku od 30 dana od objave rješenja na mrežnoj stranici e-oglasna ploča ovog  suda, prijave svoje tražbine, kao i da razlučni i izlučni vjerovnici dostave obavijesti o svojim pravima, te zatim odredio ispitno i izvještajno ročište.</w:t>
      </w:r>
    </w:p>
    <w:p w:rsidRDefault="009543F9" w:rsidP="00421363" w:rsidR="009543F9">
      <w:pPr>
        <w:ind w:firstLine="720"/>
        <w:jc w:val="both"/>
        <w:rPr>
          <w:rFonts w:hAnsi="Times New Roman" w:ascii="Times New Roman"/>
          <w:szCs w:val="24"/>
        </w:rPr>
      </w:pPr>
    </w:p>
    <w:p w:rsidRDefault="00B64A6B" w:rsidP="00421363" w:rsidR="009543F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David Jakovljević, u ovosudni spis dostavio je prijedlog da se razriješi dužnosti stečajnog upravitelja</w:t>
      </w:r>
      <w:r w:rsidR="00E233C0">
        <w:rPr>
          <w:rFonts w:hAnsi="Times New Roman" w:ascii="Times New Roman"/>
          <w:szCs w:val="24"/>
        </w:rPr>
        <w:t>, a radi prezauzetosti u drugim predmetima.</w:t>
      </w:r>
    </w:p>
    <w:p w:rsidRDefault="009543F9" w:rsidP="00421363" w:rsidR="009543F9">
      <w:pPr>
        <w:ind w:firstLine="720"/>
        <w:jc w:val="both"/>
        <w:rPr>
          <w:rFonts w:hAnsi="Times New Roman" w:ascii="Times New Roman"/>
          <w:szCs w:val="24"/>
        </w:rPr>
      </w:pPr>
    </w:p>
    <w:p w:rsidRDefault="00C4156F" w:rsidP="00421363" w:rsidR="00580FA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Sud je udovoljio zahtjevu stečajnog upravitelja, ali ne iz navedenog razloga prezauzetosti drugim stečajnim predmetima, nego iz razloga jer se navedeni stečajni upravitelj nalazi na listi B stečajnih upravitelja Trgovačkog suda u Zagrebu</w:t>
      </w:r>
      <w:r w:rsidR="003550DF">
        <w:rPr>
          <w:rFonts w:hAnsi="Times New Roman" w:ascii="Times New Roman"/>
          <w:szCs w:val="24"/>
        </w:rPr>
        <w:t xml:space="preserve">, a prema objavljenoj evidenciji liste stečajnih upravitelja  </w:t>
      </w:r>
      <w:r w:rsidR="00854059">
        <w:rPr>
          <w:rFonts w:hAnsi="Times New Roman" w:ascii="Times New Roman"/>
          <w:szCs w:val="24"/>
        </w:rPr>
        <w:t xml:space="preserve">RH, </w:t>
      </w:r>
      <w:r w:rsidR="003550DF">
        <w:rPr>
          <w:rFonts w:hAnsi="Times New Roman" w:ascii="Times New Roman"/>
          <w:szCs w:val="24"/>
        </w:rPr>
        <w:t>Ministarstva pravosuđa</w:t>
      </w:r>
      <w:r w:rsidR="00854059">
        <w:rPr>
          <w:rFonts w:hAnsi="Times New Roman" w:ascii="Times New Roman"/>
          <w:szCs w:val="24"/>
        </w:rPr>
        <w:t xml:space="preserve"> na mrežnoj stranici e-oglasna ploča sudova.</w:t>
      </w:r>
    </w:p>
    <w:p w:rsidRDefault="0065075F" w:rsidP="00421363" w:rsidR="0065075F">
      <w:pPr>
        <w:ind w:firstLine="720"/>
        <w:jc w:val="both"/>
        <w:rPr>
          <w:rFonts w:hAnsi="Times New Roman" w:ascii="Times New Roman"/>
          <w:szCs w:val="24"/>
        </w:rPr>
      </w:pPr>
    </w:p>
    <w:p w:rsidRDefault="0065075F" w:rsidP="00845B8F" w:rsidR="0048054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Naime, nakon provedenog skraćenog stečajnog postupka, a </w:t>
      </w:r>
      <w:r w:rsidR="00DA7C11">
        <w:rPr>
          <w:rFonts w:hAnsi="Times New Roman" w:ascii="Times New Roman"/>
          <w:szCs w:val="24"/>
        </w:rPr>
        <w:t>povodom</w:t>
      </w:r>
      <w:r>
        <w:rPr>
          <w:rFonts w:hAnsi="Times New Roman" w:ascii="Times New Roman"/>
          <w:szCs w:val="24"/>
        </w:rPr>
        <w:t xml:space="preserve"> prijedloga </w:t>
      </w:r>
      <w:r w:rsidR="00DA7C11">
        <w:rPr>
          <w:rFonts w:hAnsi="Times New Roman" w:ascii="Times New Roman"/>
          <w:szCs w:val="24"/>
        </w:rPr>
        <w:t>za nastavak postupka zbog naknadno pronađene imovine, sud je odredio nastavak</w:t>
      </w:r>
      <w:r w:rsidR="00580698">
        <w:rPr>
          <w:rFonts w:hAnsi="Times New Roman" w:ascii="Times New Roman"/>
          <w:szCs w:val="24"/>
        </w:rPr>
        <w:t xml:space="preserve"> postupka</w:t>
      </w:r>
      <w:r w:rsidR="00DA7C11">
        <w:rPr>
          <w:rFonts w:hAnsi="Times New Roman" w:ascii="Times New Roman"/>
          <w:szCs w:val="24"/>
        </w:rPr>
        <w:t xml:space="preserve"> i zakazao ispitno i izvještajno ročište, odnosno</w:t>
      </w:r>
      <w:r w:rsidR="003A7BBC">
        <w:rPr>
          <w:rFonts w:hAnsi="Times New Roman" w:ascii="Times New Roman"/>
          <w:szCs w:val="24"/>
        </w:rPr>
        <w:t>,</w:t>
      </w:r>
      <w:r w:rsidR="00DA7C11">
        <w:rPr>
          <w:rFonts w:hAnsi="Times New Roman" w:ascii="Times New Roman"/>
          <w:szCs w:val="24"/>
        </w:rPr>
        <w:t xml:space="preserve"> odredio je pro</w:t>
      </w:r>
      <w:r w:rsidR="00580698">
        <w:rPr>
          <w:rFonts w:hAnsi="Times New Roman" w:ascii="Times New Roman"/>
          <w:szCs w:val="24"/>
        </w:rPr>
        <w:t>vesti redovni stečajni postupak,</w:t>
      </w:r>
      <w:r w:rsidR="003A7BBC">
        <w:rPr>
          <w:rFonts w:hAnsi="Times New Roman" w:ascii="Times New Roman"/>
          <w:szCs w:val="24"/>
        </w:rPr>
        <w:t xml:space="preserve"> </w:t>
      </w:r>
      <w:r w:rsidR="00580698">
        <w:rPr>
          <w:rFonts w:hAnsi="Times New Roman" w:ascii="Times New Roman"/>
          <w:szCs w:val="24"/>
        </w:rPr>
        <w:t xml:space="preserve">a u kojem postupku stečajnu masu može zastupati stečajni upravitelj s liste A stečajnih upravitelja, odnosno onaj stečajni upravitelj koji ispunjava </w:t>
      </w:r>
      <w:r w:rsidR="003A7BBC">
        <w:rPr>
          <w:rFonts w:hAnsi="Times New Roman" w:ascii="Times New Roman"/>
          <w:szCs w:val="24"/>
        </w:rPr>
        <w:t>sve zakonom propisane uvjete</w:t>
      </w:r>
      <w:r w:rsidR="00580698">
        <w:rPr>
          <w:rFonts w:hAnsi="Times New Roman" w:ascii="Times New Roman"/>
          <w:szCs w:val="24"/>
        </w:rPr>
        <w:t xml:space="preserve"> iz čl. 79. SZ-a</w:t>
      </w:r>
      <w:r w:rsidR="00845B8F">
        <w:rPr>
          <w:rFonts w:hAnsi="Times New Roman" w:ascii="Times New Roman"/>
          <w:szCs w:val="24"/>
        </w:rPr>
        <w:t>, pa je slijedom čl. 91</w:t>
      </w:r>
      <w:r w:rsidR="00165D0D">
        <w:rPr>
          <w:rFonts w:hAnsi="Times New Roman" w:ascii="Times New Roman"/>
          <w:szCs w:val="24"/>
        </w:rPr>
        <w:t>. st. 2</w:t>
      </w:r>
      <w:r w:rsidR="00845B8F">
        <w:rPr>
          <w:rFonts w:hAnsi="Times New Roman" w:ascii="Times New Roman"/>
          <w:szCs w:val="24"/>
        </w:rPr>
        <w:t xml:space="preserve"> SZ-a </w:t>
      </w:r>
      <w:r w:rsidR="00CE4E6D">
        <w:rPr>
          <w:rFonts w:hAnsi="Times New Roman" w:ascii="Times New Roman"/>
          <w:szCs w:val="24"/>
        </w:rPr>
        <w:t xml:space="preserve">riješeno </w:t>
      </w:r>
      <w:r w:rsidR="0048054F" w:rsidRPr="00E84EE4">
        <w:rPr>
          <w:rFonts w:hAnsi="Times New Roman" w:ascii="Times New Roman"/>
          <w:szCs w:val="24"/>
        </w:rPr>
        <w:t xml:space="preserve"> kao u toč. I. ovog rješenja. </w:t>
      </w:r>
    </w:p>
    <w:p w:rsidRDefault="00C4156F" w:rsidP="0048054F" w:rsidR="00C4156F" w:rsidRPr="00E84EE4">
      <w:pPr>
        <w:ind w:firstLine="720"/>
        <w:jc w:val="both"/>
        <w:rPr>
          <w:rFonts w:hAnsi="Times New Roman" w:ascii="Times New Roman"/>
          <w:szCs w:val="24"/>
        </w:rPr>
      </w:pPr>
    </w:p>
    <w:p w:rsidRDefault="008D57AE" w:rsidP="003C7478" w:rsidR="00B363A1" w:rsidRPr="009C595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Zatim je sud </w:t>
      </w:r>
      <w:r w:rsidR="00E06793" w:rsidRPr="00E06793">
        <w:rPr>
          <w:rFonts w:hAnsi="Times New Roman" w:ascii="Times New Roman"/>
          <w:szCs w:val="24"/>
        </w:rPr>
        <w:t xml:space="preserve"> imenovao  novog stečajnog upravitelja </w:t>
      </w:r>
      <w:r>
        <w:rPr>
          <w:rFonts w:hAnsi="Times New Roman" w:ascii="Times New Roman"/>
          <w:szCs w:val="24"/>
        </w:rPr>
        <w:t>na način</w:t>
      </w:r>
      <w:r w:rsidR="003C7478">
        <w:rPr>
          <w:rFonts w:hAnsi="Times New Roman" w:ascii="Times New Roman"/>
          <w:szCs w:val="24"/>
        </w:rPr>
        <w:t>, da je</w:t>
      </w:r>
      <w:r>
        <w:rPr>
          <w:rFonts w:hAnsi="Times New Roman" w:ascii="Times New Roman"/>
          <w:szCs w:val="24"/>
        </w:rPr>
        <w:t xml:space="preserve"> na temelju čl. </w:t>
      </w:r>
      <w:r w:rsidR="00E06793" w:rsidRPr="00E06793">
        <w:rPr>
          <w:rFonts w:hAnsi="Times New Roman" w:ascii="Times New Roman"/>
          <w:szCs w:val="24"/>
        </w:rPr>
        <w:t>84. st.1. SZ-a, izvršio izbor stečajnog upravitelja metodom slučajnog odabira</w:t>
      </w:r>
      <w:r w:rsidR="003C7478">
        <w:rPr>
          <w:rFonts w:hAnsi="Times New Roman" w:ascii="Times New Roman"/>
          <w:szCs w:val="24"/>
        </w:rPr>
        <w:t xml:space="preserve"> s liste A stečajnih upravitelja za područje nadležnosti Trgovačkog suda u Zagrebu</w:t>
      </w:r>
      <w:r w:rsidR="00E06793" w:rsidRPr="00E06793">
        <w:rPr>
          <w:rFonts w:hAnsi="Times New Roman" w:ascii="Times New Roman"/>
          <w:szCs w:val="24"/>
        </w:rPr>
        <w:t>, odnosno automatskim odabirom,</w:t>
      </w:r>
      <w:r w:rsidR="003C7478">
        <w:rPr>
          <w:rFonts w:hAnsi="Times New Roman" w:ascii="Times New Roman"/>
          <w:szCs w:val="24"/>
        </w:rPr>
        <w:t xml:space="preserve"> te temeljem čl. 85. SZ-a na temelju takvog izbora sud je imenovao stečajnog upravitelja </w:t>
      </w:r>
      <w:r w:rsidR="00244F3E">
        <w:rPr>
          <w:rFonts w:hAnsi="Times New Roman" w:ascii="Times New Roman"/>
          <w:szCs w:val="24"/>
        </w:rPr>
        <w:t xml:space="preserve"> u ovom stečajnom postupku.</w:t>
      </w:r>
    </w:p>
    <w:p w:rsidRDefault="005B00B3" w:rsidP="00D4708C" w:rsidR="005B00B3" w:rsidRPr="009C5957">
      <w:pPr>
        <w:jc w:val="both"/>
        <w:rPr>
          <w:rFonts w:hAnsi="Times New Roman" w:ascii="Times New Roman"/>
          <w:szCs w:val="24"/>
        </w:rPr>
      </w:pPr>
    </w:p>
    <w:p w:rsidRDefault="00D70B1C" w:rsidP="005B00B3" w:rsidR="000C68F1" w:rsidRPr="009C5957">
      <w:pPr>
        <w:pStyle w:val="Naslov1"/>
        <w:ind w:firstLine="0"/>
        <w:rPr>
          <w:b w:val="false"/>
          <w:szCs w:val="24"/>
        </w:rPr>
      </w:pPr>
      <w:r w:rsidRPr="009C5957">
        <w:rPr>
          <w:b w:val="false"/>
          <w:szCs w:val="24"/>
        </w:rPr>
        <w:t>U Zagrebu</w:t>
      </w:r>
      <w:r w:rsidR="004616F5">
        <w:rPr>
          <w:b w:val="false"/>
          <w:szCs w:val="24"/>
        </w:rPr>
        <w:t>,</w:t>
      </w:r>
      <w:r w:rsidRPr="009C5957">
        <w:rPr>
          <w:b w:val="false"/>
          <w:szCs w:val="24"/>
        </w:rPr>
        <w:t xml:space="preserve"> </w:t>
      </w:r>
      <w:r w:rsidR="00165D0D">
        <w:rPr>
          <w:b w:val="false"/>
          <w:szCs w:val="24"/>
        </w:rPr>
        <w:t>15</w:t>
      </w:r>
      <w:r w:rsidR="004616F5">
        <w:rPr>
          <w:b w:val="false"/>
          <w:szCs w:val="24"/>
        </w:rPr>
        <w:t xml:space="preserve">. </w:t>
      </w:r>
      <w:r w:rsidR="00165D0D">
        <w:rPr>
          <w:b w:val="false"/>
          <w:szCs w:val="24"/>
        </w:rPr>
        <w:t>siječnja 2019</w:t>
      </w:r>
      <w:r w:rsidR="00680855" w:rsidRPr="009C5957">
        <w:rPr>
          <w:b w:val="false"/>
          <w:szCs w:val="24"/>
        </w:rPr>
        <w:t>.</w:t>
      </w:r>
    </w:p>
    <w:p w:rsidRDefault="000C68F1" w:rsidR="0006766A" w:rsidRPr="009C5957">
      <w:pPr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  <w:t xml:space="preserve">        </w:t>
      </w:r>
    </w:p>
    <w:p w:rsidRDefault="000C68F1" w:rsidR="000C68F1" w:rsidRPr="009C5957">
      <w:pPr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  <w:t xml:space="preserve">       </w:t>
      </w:r>
      <w:r w:rsidR="0053211D" w:rsidRPr="009C5957">
        <w:rPr>
          <w:rFonts w:hAnsi="Times New Roman" w:ascii="Times New Roman"/>
          <w:szCs w:val="24"/>
        </w:rPr>
        <w:tab/>
      </w:r>
      <w:r w:rsidR="00E3297A" w:rsidRPr="009C5957">
        <w:rPr>
          <w:rFonts w:hAnsi="Times New Roman" w:ascii="Times New Roman"/>
          <w:szCs w:val="24"/>
        </w:rPr>
        <w:tab/>
      </w:r>
      <w:r w:rsidR="0053211D" w:rsidRPr="009C5957">
        <w:rPr>
          <w:rFonts w:hAnsi="Times New Roman" w:ascii="Times New Roman"/>
          <w:szCs w:val="24"/>
        </w:rPr>
        <w:tab/>
      </w:r>
      <w:r w:rsidR="00D70B1C" w:rsidRPr="009C5957">
        <w:rPr>
          <w:rFonts w:hAnsi="Times New Roman" w:ascii="Times New Roman"/>
          <w:szCs w:val="24"/>
        </w:rPr>
        <w:t xml:space="preserve">    </w:t>
      </w:r>
      <w:r w:rsidR="00E3297A" w:rsidRPr="009C5957">
        <w:rPr>
          <w:rFonts w:hAnsi="Times New Roman" w:ascii="Times New Roman"/>
          <w:szCs w:val="24"/>
        </w:rPr>
        <w:t>S</w:t>
      </w:r>
      <w:r w:rsidR="00D70B1C" w:rsidRPr="009C5957">
        <w:rPr>
          <w:rFonts w:hAnsi="Times New Roman" w:ascii="Times New Roman"/>
          <w:szCs w:val="24"/>
        </w:rPr>
        <w:t xml:space="preserve"> </w:t>
      </w:r>
      <w:r w:rsidR="00E3297A" w:rsidRPr="009C5957">
        <w:rPr>
          <w:rFonts w:hAnsi="Times New Roman" w:ascii="Times New Roman"/>
          <w:szCs w:val="24"/>
        </w:rPr>
        <w:t>U</w:t>
      </w:r>
      <w:r w:rsidR="00D70B1C" w:rsidRPr="009C5957">
        <w:rPr>
          <w:rFonts w:hAnsi="Times New Roman" w:ascii="Times New Roman"/>
          <w:szCs w:val="24"/>
        </w:rPr>
        <w:t xml:space="preserve"> </w:t>
      </w:r>
      <w:r w:rsidR="00E3297A" w:rsidRPr="009C5957">
        <w:rPr>
          <w:rFonts w:hAnsi="Times New Roman" w:ascii="Times New Roman"/>
          <w:szCs w:val="24"/>
        </w:rPr>
        <w:t>D</w:t>
      </w:r>
      <w:r w:rsidR="00D70B1C" w:rsidRPr="009C5957">
        <w:rPr>
          <w:rFonts w:hAnsi="Times New Roman" w:ascii="Times New Roman"/>
          <w:szCs w:val="24"/>
        </w:rPr>
        <w:t xml:space="preserve"> </w:t>
      </w:r>
      <w:r w:rsidR="00E3297A" w:rsidRPr="009C5957">
        <w:rPr>
          <w:rFonts w:hAnsi="Times New Roman" w:ascii="Times New Roman"/>
          <w:szCs w:val="24"/>
        </w:rPr>
        <w:t>A</w:t>
      </w:r>
      <w:r w:rsidR="00D70B1C" w:rsidRPr="009C5957">
        <w:rPr>
          <w:rFonts w:hAnsi="Times New Roman" w:ascii="Times New Roman"/>
          <w:szCs w:val="24"/>
        </w:rPr>
        <w:t xml:space="preserve"> </w:t>
      </w:r>
      <w:r w:rsidR="00BB1D7B">
        <w:rPr>
          <w:rFonts w:hAnsi="Times New Roman" w:ascii="Times New Roman"/>
          <w:szCs w:val="24"/>
        </w:rPr>
        <w:t>C</w:t>
      </w:r>
    </w:p>
    <w:p w:rsidRDefault="000C68F1" w:rsidR="000C68F1" w:rsidRPr="009C5957">
      <w:pPr>
        <w:rPr>
          <w:rFonts w:hAnsi="Times New Roman" w:ascii="Times New Roman"/>
          <w:szCs w:val="24"/>
        </w:rPr>
      </w:pPr>
    </w:p>
    <w:p w:rsidRDefault="000C68F1" w:rsidR="000C68F1" w:rsidRPr="009C5957">
      <w:pPr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="0053211D" w:rsidRPr="009C5957">
        <w:rPr>
          <w:rFonts w:hAnsi="Times New Roman" w:ascii="Times New Roman"/>
          <w:szCs w:val="24"/>
        </w:rPr>
        <w:tab/>
      </w:r>
      <w:r w:rsidR="0053211D" w:rsidRPr="009C5957">
        <w:rPr>
          <w:rFonts w:hAnsi="Times New Roman" w:ascii="Times New Roman"/>
          <w:szCs w:val="24"/>
        </w:rPr>
        <w:tab/>
      </w:r>
      <w:r w:rsidR="00E3297A" w:rsidRPr="009C5957">
        <w:rPr>
          <w:rFonts w:hAnsi="Times New Roman" w:ascii="Times New Roman"/>
          <w:szCs w:val="24"/>
        </w:rPr>
        <w:t xml:space="preserve"> LUCIJA BUTIGAN</w:t>
      </w:r>
      <w:r w:rsidR="000F635D">
        <w:rPr>
          <w:rFonts w:hAnsi="Times New Roman" w:ascii="Times New Roman"/>
          <w:szCs w:val="24"/>
        </w:rPr>
        <w:t>,v.r.</w:t>
      </w:r>
    </w:p>
    <w:p w:rsidRDefault="002A1276" w:rsidP="00773017" w:rsidR="002A1276" w:rsidRPr="009C5957">
      <w:pPr>
        <w:rPr>
          <w:rFonts w:hAnsi="Times New Roman" w:ascii="Times New Roman"/>
          <w:szCs w:val="24"/>
          <w:u w:val="single"/>
        </w:rPr>
      </w:pPr>
    </w:p>
    <w:p w:rsidRDefault="00D70B1C" w:rsidP="00773017" w:rsidR="00D70B1C" w:rsidRPr="009C5957">
      <w:pPr>
        <w:rPr>
          <w:rFonts w:hAnsi="Times New Roman" w:ascii="Times New Roman"/>
          <w:szCs w:val="24"/>
          <w:u w:val="single"/>
        </w:rPr>
      </w:pPr>
    </w:p>
    <w:p w:rsidRDefault="00773017" w:rsidP="00773017" w:rsidR="00773017" w:rsidRPr="00A15EE4">
      <w:pPr>
        <w:rPr>
          <w:rFonts w:hAnsi="Times New Roman" w:ascii="Times New Roman"/>
          <w:szCs w:val="24"/>
        </w:rPr>
      </w:pPr>
      <w:r w:rsidRPr="00A15EE4">
        <w:rPr>
          <w:rFonts w:hAnsi="Times New Roman" w:ascii="Times New Roman"/>
          <w:szCs w:val="24"/>
        </w:rPr>
        <w:t>UPUTA O PRAVNOM LIJEKU:</w:t>
      </w:r>
    </w:p>
    <w:p w:rsidRDefault="00773017" w:rsidP="00A214DE" w:rsidR="007C250F" w:rsidRPr="009C5957">
      <w:pPr>
        <w:pStyle w:val="Tijeloteksta"/>
        <w:rPr>
          <w:szCs w:val="24"/>
        </w:rPr>
      </w:pPr>
      <w:r w:rsidRPr="009C5957">
        <w:rPr>
          <w:szCs w:val="24"/>
        </w:rPr>
        <w:t xml:space="preserve">Protiv ovog rješenja </w:t>
      </w:r>
      <w:r w:rsidR="000365B7" w:rsidRPr="009C5957">
        <w:rPr>
          <w:szCs w:val="24"/>
        </w:rPr>
        <w:t>pravo na žalbu imaju samo stečajni vjerovnici</w:t>
      </w:r>
      <w:r w:rsidR="00CD0A2C">
        <w:rPr>
          <w:szCs w:val="24"/>
        </w:rPr>
        <w:t xml:space="preserve"> (</w:t>
      </w:r>
      <w:r w:rsidR="00986F32">
        <w:rPr>
          <w:szCs w:val="24"/>
        </w:rPr>
        <w:t>čl.  91</w:t>
      </w:r>
      <w:r w:rsidR="006854C3" w:rsidRPr="009C5957">
        <w:rPr>
          <w:szCs w:val="24"/>
        </w:rPr>
        <w:t>.</w:t>
      </w:r>
      <w:r w:rsidR="00986F32">
        <w:rPr>
          <w:szCs w:val="24"/>
        </w:rPr>
        <w:t xml:space="preserve"> st. 4</w:t>
      </w:r>
      <w:r w:rsidR="006854C3" w:rsidRPr="009C5957">
        <w:rPr>
          <w:szCs w:val="24"/>
        </w:rPr>
        <w:t xml:space="preserve"> </w:t>
      </w:r>
      <w:r w:rsidR="00825D26">
        <w:rPr>
          <w:szCs w:val="24"/>
        </w:rPr>
        <w:t>SZ-a</w:t>
      </w:r>
      <w:r w:rsidR="00CD0A2C">
        <w:rPr>
          <w:szCs w:val="24"/>
        </w:rPr>
        <w:t>)</w:t>
      </w:r>
      <w:r w:rsidR="00A214DE" w:rsidRPr="009C5957">
        <w:rPr>
          <w:szCs w:val="24"/>
        </w:rPr>
        <w:t>.</w:t>
      </w:r>
    </w:p>
    <w:p w:rsidRDefault="007C250F" w:rsidP="00D4708C" w:rsidR="007C250F" w:rsidRPr="009C5957">
      <w:pPr>
        <w:rPr>
          <w:rFonts w:hAnsi="Times New Roman" w:ascii="Times New Roman"/>
          <w:szCs w:val="24"/>
        </w:rPr>
      </w:pPr>
    </w:p>
    <w:p w:rsidRDefault="00D70B1C" w:rsidP="002A1276" w:rsidR="00D70B1C" w:rsidRPr="009C5957">
      <w:pPr>
        <w:rPr>
          <w:rFonts w:hAnsi="Times New Roman" w:ascii="Times New Roman"/>
          <w:szCs w:val="24"/>
        </w:rPr>
      </w:pPr>
    </w:p>
    <w:p w:rsidRDefault="000F635D" w:rsidP="00692346" w:rsidR="000F635D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0F635D" w:rsidP="00C662EE" w:rsidR="000F635D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2A1276" w:rsidP="002A1276" w:rsidR="002A1276" w:rsidRPr="009C5957">
      <w:pPr>
        <w:rPr>
          <w:rFonts w:hAnsi="Times New Roman" w:ascii="Times New Roman"/>
          <w:szCs w:val="24"/>
        </w:rPr>
      </w:pPr>
    </w:p>
    <w:p w:rsidRDefault="000C68F1" w:rsidR="000C68F1" w:rsidRPr="009C5957">
      <w:pPr>
        <w:ind w:left="5040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 xml:space="preserve">     </w:t>
      </w:r>
    </w:p>
    <w:sectPr w:rsidSect="009C5957" w:rsidR="000C68F1" w:rsidRPr="009C5957">
      <w:headerReference w:type="even" r:id="rId10"/>
      <w:headerReference w:type="default" r:id="rId11"/>
      <w:pgSz w:code="9" w:h="16840" w:w="11907"/>
      <w:pgMar w:gutter="0" w:footer="720" w:header="720" w:left="1418" w:bottom="1702" w:right="1417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4F4" w:rsidR="001244F4">
      <w:r>
        <w:separator/>
      </w:r>
    </w:p>
  </w:endnote>
  <w:endnote w:id="0" w:type="continuationSeparator">
    <w:p w:rsidRDefault="001244F4" w:rsidR="00124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4F4" w:rsidR="001244F4">
      <w:r>
        <w:separator/>
      </w:r>
    </w:p>
  </w:footnote>
  <w:footnote w:id="0" w:type="continuationSeparator">
    <w:p w:rsidRDefault="001244F4" w:rsidR="001244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3CE" w:rsidP="00BA4E60" w:rsidR="003353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3CE" w:rsidR="003353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3CE" w:rsidP="00BA4E60" w:rsidR="003353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63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BC2" w:rsidP="005F2BC2" w:rsidR="005F2BC2" w:rsidRPr="001B639A">
    <w:pPr>
      <w:pStyle w:val="Zaglavlje"/>
      <w:jc w:val="right"/>
      <w:rPr>
        <w:sz w:val="22"/>
        <w:szCs w:val="22"/>
      </w:rPr>
    </w:pPr>
    <w:r w:rsidRPr="001B639A">
      <w:rPr>
        <w:sz w:val="22"/>
        <w:szCs w:val="22"/>
      </w:rPr>
      <w:tab/>
      <w:t>20</w:t>
    </w:r>
    <w:r w:rsidR="001E34BB" w:rsidRPr="001B639A">
      <w:rPr>
        <w:sz w:val="22"/>
        <w:szCs w:val="22"/>
      </w:rPr>
      <w:t>.</w:t>
    </w:r>
    <w:r w:rsidRPr="001B639A">
      <w:rPr>
        <w:sz w:val="22"/>
        <w:szCs w:val="22"/>
      </w:rPr>
      <w:t xml:space="preserve"> St-</w:t>
    </w:r>
    <w:r w:rsidR="001B639A" w:rsidRPr="001B639A">
      <w:rPr>
        <w:sz w:val="22"/>
        <w:szCs w:val="22"/>
      </w:rPr>
      <w:t>3049/18</w:t>
    </w:r>
  </w:p>
  <w:p w:rsidRDefault="003353CE" w:rsidP="005F2BC2" w:rsidR="003353CE">
    <w:pPr>
      <w:pStyle w:val="Zaglavlje"/>
      <w:tabs>
        <w:tab w:pos="4536" w:val="clear"/>
        <w:tab w:pos="9072" w:val="clear"/>
        <w:tab w:pos="7770" w:val="left"/>
      </w:tabs>
      <w:rPr>
        <w:sz w:val="22"/>
        <w:szCs w:val="22"/>
      </w:rPr>
    </w:pPr>
  </w:p>
  <w:p w:rsidRDefault="003353CE" w:rsidP="002A1276" w:rsidR="003353CE" w:rsidRPr="002A127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A0B4A1A"/>
    <w:multiLevelType w:val="hybridMultilevel"/>
    <w:tmpl w:val="0CE4F3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20627E87"/>
    <w:multiLevelType w:val="hybridMultilevel"/>
    <w:tmpl w:val="40FEB0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C091B60"/>
    <w:multiLevelType w:val="hybridMultilevel"/>
    <w:tmpl w:val="FEAA50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6"/>
  </w:num>
  <w:num w:numId="5">
    <w:abstractNumId w:val="15"/>
  </w:num>
  <w:num w:numId="6">
    <w:abstractNumId w:val="2"/>
  </w:num>
  <w:num w:numId="7">
    <w:abstractNumId w:val="10"/>
  </w:num>
  <w:num w:numId="8">
    <w:abstractNumId w:val="11"/>
  </w:num>
  <w:num w:numId="9">
    <w:abstractNumId w:val="8"/>
  </w:num>
  <w:num w:numId="10">
    <w:abstractNumId w:val="4"/>
  </w:num>
  <w:num w:numId="11">
    <w:abstractNumId w:val="14"/>
  </w:num>
  <w:num w:numId="12">
    <w:abstractNumId w:val="5"/>
  </w:num>
  <w:num w:numId="13">
    <w:abstractNumId w:val="18"/>
  </w:num>
  <w:num w:numId="14">
    <w:abstractNumId w:val="13"/>
  </w:num>
  <w:num w:numId="15">
    <w:abstractNumId w:val="12"/>
  </w:num>
  <w:num w:numId="16">
    <w:abstractNumId w:val="7"/>
  </w:num>
  <w:num w:numId="17">
    <w:abstractNumId w:val="9"/>
  </w:num>
  <w:num w:numId="18">
    <w:abstractNumId w:val="6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2630B"/>
    <w:rsid w:val="000330FF"/>
    <w:rsid w:val="000365B7"/>
    <w:rsid w:val="0006766A"/>
    <w:rsid w:val="00067B34"/>
    <w:rsid w:val="000B4169"/>
    <w:rsid w:val="000C510C"/>
    <w:rsid w:val="000C68F1"/>
    <w:rsid w:val="000E6070"/>
    <w:rsid w:val="000E651A"/>
    <w:rsid w:val="000F3F89"/>
    <w:rsid w:val="000F635D"/>
    <w:rsid w:val="001023AA"/>
    <w:rsid w:val="00107004"/>
    <w:rsid w:val="001244F4"/>
    <w:rsid w:val="0013102F"/>
    <w:rsid w:val="00133A74"/>
    <w:rsid w:val="00145FAD"/>
    <w:rsid w:val="00163A6D"/>
    <w:rsid w:val="00165D0D"/>
    <w:rsid w:val="00186353"/>
    <w:rsid w:val="001B639A"/>
    <w:rsid w:val="001D3B05"/>
    <w:rsid w:val="001D3CE5"/>
    <w:rsid w:val="001D4893"/>
    <w:rsid w:val="001D5604"/>
    <w:rsid w:val="001E1914"/>
    <w:rsid w:val="001E1CF1"/>
    <w:rsid w:val="001E1F12"/>
    <w:rsid w:val="001E25B5"/>
    <w:rsid w:val="001E34BB"/>
    <w:rsid w:val="001E67C5"/>
    <w:rsid w:val="001F037F"/>
    <w:rsid w:val="001F5A12"/>
    <w:rsid w:val="00212636"/>
    <w:rsid w:val="00244F3E"/>
    <w:rsid w:val="0029599A"/>
    <w:rsid w:val="002A1276"/>
    <w:rsid w:val="002C0356"/>
    <w:rsid w:val="002C2250"/>
    <w:rsid w:val="002D7047"/>
    <w:rsid w:val="002E3ED1"/>
    <w:rsid w:val="00321DC5"/>
    <w:rsid w:val="0032538F"/>
    <w:rsid w:val="003353CE"/>
    <w:rsid w:val="003528C2"/>
    <w:rsid w:val="003550DF"/>
    <w:rsid w:val="0035624F"/>
    <w:rsid w:val="00371BB5"/>
    <w:rsid w:val="003848F5"/>
    <w:rsid w:val="00387009"/>
    <w:rsid w:val="003A4FC0"/>
    <w:rsid w:val="003A7BBC"/>
    <w:rsid w:val="003A7DC8"/>
    <w:rsid w:val="003C7478"/>
    <w:rsid w:val="003F29F0"/>
    <w:rsid w:val="003F3A27"/>
    <w:rsid w:val="0040010F"/>
    <w:rsid w:val="00421363"/>
    <w:rsid w:val="0043255A"/>
    <w:rsid w:val="004616F5"/>
    <w:rsid w:val="0046229F"/>
    <w:rsid w:val="00465D51"/>
    <w:rsid w:val="0048054F"/>
    <w:rsid w:val="00490F95"/>
    <w:rsid w:val="004E6838"/>
    <w:rsid w:val="0053211D"/>
    <w:rsid w:val="0053449A"/>
    <w:rsid w:val="00542AF2"/>
    <w:rsid w:val="00550E32"/>
    <w:rsid w:val="00552298"/>
    <w:rsid w:val="0055602D"/>
    <w:rsid w:val="00557E3E"/>
    <w:rsid w:val="00580698"/>
    <w:rsid w:val="00580FAB"/>
    <w:rsid w:val="00581CA4"/>
    <w:rsid w:val="00585C73"/>
    <w:rsid w:val="005B00B3"/>
    <w:rsid w:val="005B6CD6"/>
    <w:rsid w:val="005C2F91"/>
    <w:rsid w:val="005D2D72"/>
    <w:rsid w:val="005E3576"/>
    <w:rsid w:val="005E4A2F"/>
    <w:rsid w:val="005F2BC2"/>
    <w:rsid w:val="00615F8F"/>
    <w:rsid w:val="00620C1A"/>
    <w:rsid w:val="0062422E"/>
    <w:rsid w:val="00626428"/>
    <w:rsid w:val="0065075F"/>
    <w:rsid w:val="00680855"/>
    <w:rsid w:val="00680A1C"/>
    <w:rsid w:val="00684A5E"/>
    <w:rsid w:val="006854C3"/>
    <w:rsid w:val="00691D48"/>
    <w:rsid w:val="006B04FC"/>
    <w:rsid w:val="006D27A6"/>
    <w:rsid w:val="006F0406"/>
    <w:rsid w:val="006F2AFA"/>
    <w:rsid w:val="00704E80"/>
    <w:rsid w:val="00707BDE"/>
    <w:rsid w:val="00773017"/>
    <w:rsid w:val="007A19B8"/>
    <w:rsid w:val="007C250F"/>
    <w:rsid w:val="007E3223"/>
    <w:rsid w:val="008126DD"/>
    <w:rsid w:val="00825D26"/>
    <w:rsid w:val="00835F62"/>
    <w:rsid w:val="008378E7"/>
    <w:rsid w:val="0084223D"/>
    <w:rsid w:val="00845B8F"/>
    <w:rsid w:val="00854059"/>
    <w:rsid w:val="008A2026"/>
    <w:rsid w:val="008A458E"/>
    <w:rsid w:val="008A7A02"/>
    <w:rsid w:val="008C0B45"/>
    <w:rsid w:val="008C61D2"/>
    <w:rsid w:val="008D57AE"/>
    <w:rsid w:val="008D608E"/>
    <w:rsid w:val="008F4E9B"/>
    <w:rsid w:val="00936132"/>
    <w:rsid w:val="009424B8"/>
    <w:rsid w:val="00942554"/>
    <w:rsid w:val="009543F9"/>
    <w:rsid w:val="00972EE9"/>
    <w:rsid w:val="00986F32"/>
    <w:rsid w:val="00991667"/>
    <w:rsid w:val="0099251E"/>
    <w:rsid w:val="009C3640"/>
    <w:rsid w:val="009C5957"/>
    <w:rsid w:val="009D2F12"/>
    <w:rsid w:val="009E3964"/>
    <w:rsid w:val="00A06D62"/>
    <w:rsid w:val="00A15EE4"/>
    <w:rsid w:val="00A17963"/>
    <w:rsid w:val="00A214DE"/>
    <w:rsid w:val="00A22D5F"/>
    <w:rsid w:val="00A72DB7"/>
    <w:rsid w:val="00A756F1"/>
    <w:rsid w:val="00A80D92"/>
    <w:rsid w:val="00A863DA"/>
    <w:rsid w:val="00AA6067"/>
    <w:rsid w:val="00AB08B4"/>
    <w:rsid w:val="00AB4B65"/>
    <w:rsid w:val="00AB78C8"/>
    <w:rsid w:val="00AC5930"/>
    <w:rsid w:val="00AE5E66"/>
    <w:rsid w:val="00AF45BA"/>
    <w:rsid w:val="00B05F08"/>
    <w:rsid w:val="00B32B6B"/>
    <w:rsid w:val="00B363A1"/>
    <w:rsid w:val="00B64A6B"/>
    <w:rsid w:val="00B73A17"/>
    <w:rsid w:val="00B82C7F"/>
    <w:rsid w:val="00B95EE8"/>
    <w:rsid w:val="00BA0318"/>
    <w:rsid w:val="00BA4751"/>
    <w:rsid w:val="00BA4E60"/>
    <w:rsid w:val="00BA5035"/>
    <w:rsid w:val="00BB0449"/>
    <w:rsid w:val="00BB1D7B"/>
    <w:rsid w:val="00BD1F7F"/>
    <w:rsid w:val="00BE1048"/>
    <w:rsid w:val="00C04E9A"/>
    <w:rsid w:val="00C13AE9"/>
    <w:rsid w:val="00C358DF"/>
    <w:rsid w:val="00C40A73"/>
    <w:rsid w:val="00C4156F"/>
    <w:rsid w:val="00C75A19"/>
    <w:rsid w:val="00C87C00"/>
    <w:rsid w:val="00CA4253"/>
    <w:rsid w:val="00CC1521"/>
    <w:rsid w:val="00CD0A2C"/>
    <w:rsid w:val="00CE4E6D"/>
    <w:rsid w:val="00CE69C4"/>
    <w:rsid w:val="00D05D4C"/>
    <w:rsid w:val="00D17286"/>
    <w:rsid w:val="00D404D0"/>
    <w:rsid w:val="00D4708C"/>
    <w:rsid w:val="00D53A92"/>
    <w:rsid w:val="00D70B1C"/>
    <w:rsid w:val="00D8075B"/>
    <w:rsid w:val="00D85197"/>
    <w:rsid w:val="00D86C1F"/>
    <w:rsid w:val="00D941AB"/>
    <w:rsid w:val="00D97BFC"/>
    <w:rsid w:val="00DA77A4"/>
    <w:rsid w:val="00DA7C11"/>
    <w:rsid w:val="00DC5D8F"/>
    <w:rsid w:val="00DE3289"/>
    <w:rsid w:val="00DF3C82"/>
    <w:rsid w:val="00E06793"/>
    <w:rsid w:val="00E233C0"/>
    <w:rsid w:val="00E255E9"/>
    <w:rsid w:val="00E3297A"/>
    <w:rsid w:val="00E52634"/>
    <w:rsid w:val="00E57508"/>
    <w:rsid w:val="00E80F99"/>
    <w:rsid w:val="00E8332D"/>
    <w:rsid w:val="00E84EE4"/>
    <w:rsid w:val="00EC0429"/>
    <w:rsid w:val="00EE7D39"/>
    <w:rsid w:val="00F075B4"/>
    <w:rsid w:val="00F27772"/>
    <w:rsid w:val="00F4781E"/>
    <w:rsid w:val="00F77A62"/>
    <w:rsid w:val="00F967B5"/>
    <w:rsid w:val="00FA79AD"/>
    <w:rsid w:val="00FB0FA9"/>
    <w:rsid w:val="00FB5618"/>
    <w:rsid w:val="00FC0641"/>
    <w:rsid w:val="00FC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7730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A12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A12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E7D39"/>
  </w:style>
  <w:style w:customStyle="true" w:styleId="ZaglavljeChar" w:type="character">
    <w:name w:val="Zaglavlje Char"/>
    <w:basedOn w:val="Zadanifontodlomka"/>
    <w:link w:val="Zaglavlje"/>
    <w:uiPriority w:val="99"/>
    <w:rsid w:val="009C5957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F63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3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3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3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3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7730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A12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A12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E7D39"/>
  </w:style>
  <w:style w:customStyle="1" w:styleId="ZaglavljeChar" w:type="character">
    <w:name w:val="Zaglavlje Char"/>
    <w:basedOn w:val="Zadanifontodlomka"/>
    <w:link w:val="Zaglavlje"/>
    <w:uiPriority w:val="99"/>
    <w:rsid w:val="009C5957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F63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3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3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3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3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889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3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St-3049/2018-24</izvorni_sadrzaj>
    <derivirana_varijabla naziv="DomainObject.Oznaka_1">St-3049/2018-24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3049</izvorni_sadrzaj>
    <derivirana_varijabla naziv="DomainObject.Predmet.Broj_1">3049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St-3049/2018</izvorni_sadrzaj>
    <derivirana_varijabla naziv="DomainObject.Predmet.OznakaBroj_1">St-3049/2018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potvrda
L</izvorni_sadrzaj>
    <derivirana_varijabla naziv="DomainObject.Predmet.PrimjedbaSuca_1">potvrda
L</derivirana_varijabla>
  </DomainObject.Predmet.PrimjedbaSuca>
  <DomainObject.Predmet.ProtustrankaFormated>
    <izvorni_sadrzaj>  Stečajna masa iza EL.-IZ. d.o.o. za graditeljstvo i trgovinu u stečaju</izvorni_sadrzaj>
    <derivirana_varijabla naziv="DomainObject.Predmet.ProtustrankaFormated_1">  Stečajna masa iza EL.-IZ. d.o.o. za graditeljstvo i trgovinu u stečaju</derivirana_varijabla>
  </DomainObject.Predmet.ProtustrankaFormated>
  <DomainObject.Predmet.ProtustrankaFormatedOIB>
    <izvorni_sadrzaj>  Stečajna masa iza EL.-IZ. d.o.o. za graditeljstvo i trgovinu u stečaju, OIB 70379176478</izvorni_sadrzaj>
    <derivirana_varijabla naziv="DomainObject.Predmet.ProtustrankaFormatedOIB_1">  Stečajna masa iza EL.-IZ. d.o.o. za graditeljstvo i trgovinu u stečaju, OIB 70379176478</derivirana_varijabla>
  </DomainObject.Predmet.ProtustrankaFormatedOIB>
  <DomainObject.Predmet.ProtustrankaFormatedWithAdress>
    <izvorni_sadrzaj> Stečajna masa iza EL.-IZ. d.o.o. za graditeljstvo i trgovinu u stečaju, Kašinska 7, 10360 Sesvete</izvorni_sadrzaj>
    <derivirana_varijabla naziv="DomainObject.Predmet.ProtustrankaFormatedWithAdress_1"> Stečajna masa iza EL.-IZ. d.o.o. za graditeljstvo i trgovinu u stečaju, Kašinska 7, 10360 Sesvete</derivirana_varijabla>
  </DomainObject.Predmet.ProtustrankaFormatedWithAdress>
  <DomainObject.Predmet.ProtustrankaFormatedWithAdressOIB>
    <izvorni_sadrzaj> Stečajna masa iza EL.-IZ. d.o.o. za graditeljstvo i trgovinu u stečaju, OIB 70379176478, Kašinska 7, 10360 Sesvete</izvorni_sadrzaj>
    <derivirana_varijabla naziv="DomainObject.Predmet.ProtustrankaFormatedWithAdressOIB_1"> Stečajna masa iza EL.-IZ. d.o.o. za graditeljstvo i trgovinu u stečaju, OIB 70379176478, Kašinska 7, 10360 Sesvete</derivirana_varijabla>
  </DomainObject.Predmet.ProtustrankaFormatedWithAdressOIB>
  <DomainObject.Predmet.ProtustrankaWithAdress>
    <izvorni_sadrzaj>Stečajna masa iza EL.-IZ. d.o.o. za graditeljstvo i trgovinu u stečaju Kašinska 7, 10360 Sesvete</izvorni_sadrzaj>
    <derivirana_varijabla naziv="DomainObject.Predmet.ProtustrankaWithAdress_1">Stečajna masa iza EL.-IZ. d.o.o. za graditeljstvo i trgovinu u stečaju Kašinska 7, 10360 Sesvete</derivirana_varijabla>
  </DomainObject.Predmet.ProtustrankaWithAdress>
  <DomainObject.Predmet.ProtustrankaWithAdressOIB>
    <izvorni_sadrzaj>Stečajna masa iza EL.-IZ. d.o.o. za graditeljstvo i trgovinu u stečaju, OIB 70379176478, Kašinska 7, 10360 Sesvete</izvorni_sadrzaj>
    <derivirana_varijabla naziv="DomainObject.Predmet.ProtustrankaWithAdressOIB_1">Stečajna masa iza EL.-IZ. d.o.o. za graditeljstvo i trgovinu u stečaju, OIB 70379176478, Kašinska 7, 10360 Sesvete</derivirana_varijabla>
  </DomainObject.Predmet.ProtustrankaWithAdressOIB>
  <DomainObject.Predmet.ProtustrankaNazivFormated>
    <izvorni_sadrzaj>Stečajna masa iza EL.-IZ. d.o.o. za graditeljstvo i trgovinu u stečaju</izvorni_sadrzaj>
    <derivirana_varijabla naziv="DomainObject.Predmet.ProtustrankaNazivFormated_1">Stečajna masa iza EL.-IZ. d.o.o. za graditeljstvo i trgovinu u stečaju</derivirana_varijabla>
  </DomainObject.Predmet.ProtustrankaNazivFormated>
  <DomainObject.Predmet.ProtustrankaNazivFormatedOIB>
    <izvorni_sadrzaj>Stečajna masa iza EL.-IZ. d.o.o. za graditeljstvo i trgovinu u stečaju, OIB 70379176478</izvorni_sadrzaj>
    <derivirana_varijabla naziv="DomainObject.Predmet.ProtustrankaNazivFormatedOIB_1">Stečajna masa iza EL.-IZ. d.o.o. za graditeljstvo i trgovinu u stečaju, OIB 70379176478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David Jakovljević</izvorni_sadrzaj>
    <derivirana_varijabla naziv="DomainObject.Predmet.StrankaFormated_1">  David Jakovljević</derivirana_varijabla>
  </DomainObject.Predmet.StrankaFormated>
  <DomainObject.Predmet.StrankaFormatedOIB>
    <izvorni_sadrzaj>  David Jakovljević, OIB 63014812654</izvorni_sadrzaj>
    <derivirana_varijabla naziv="DomainObject.Predmet.StrankaFormatedOIB_1">  David Jakovljević, OIB 63014812654</derivirana_varijabla>
  </DomainObject.Predmet.StrankaFormatedOIB>
  <DomainObject.Predmet.StrankaFormatedWithAdress>
    <izvorni_sadrzaj> David Jakovljević, Kašinska 7, 10360 Sesvete</izvorni_sadrzaj>
    <derivirana_varijabla naziv="DomainObject.Predmet.StrankaFormatedWithAdress_1"> David Jakovljević, Kašinska 7, 10360 Sesvete</derivirana_varijabla>
  </DomainObject.Predmet.StrankaFormatedWithAdress>
  <DomainObject.Predmet.StrankaFormatedWithAdressOIB>
    <izvorni_sadrzaj> David Jakovljević, OIB 63014812654, Kašinska 7, 10360 Sesvete</izvorni_sadrzaj>
    <derivirana_varijabla naziv="DomainObject.Predmet.StrankaFormatedWithAdressOIB_1"> David Jakovljević, OIB 63014812654, Kašinska 7, 10360 Sesvete</derivirana_varijabla>
  </DomainObject.Predmet.StrankaFormatedWithAdressOIB>
  <DomainObject.Predmet.StrankaWithAdress>
    <izvorni_sadrzaj>David Jakovljević Kašinska 7,10360 Sesvete</izvorni_sadrzaj>
    <derivirana_varijabla naziv="DomainObject.Predmet.StrankaWithAdress_1">David Jakovljević Kašinska 7,10360 Sesvete</derivirana_varijabla>
  </DomainObject.Predmet.StrankaWithAdress>
  <DomainObject.Predmet.StrankaWithAdressOIB>
    <izvorni_sadrzaj>David Jakovljević, OIB 63014812654, Kašinska 7,10360 Sesvete</izvorni_sadrzaj>
    <derivirana_varijabla naziv="DomainObject.Predmet.StrankaWithAdressOIB_1">David Jakovljević, OIB 63014812654, Kašinska 7,10360 Sesvete</derivirana_varijabla>
  </DomainObject.Predmet.StrankaWithAdressOIB>
  <DomainObject.Predmet.StrankaNazivFormated>
    <izvorni_sadrzaj>David Jakovljević</izvorni_sadrzaj>
    <derivirana_varijabla naziv="DomainObject.Predmet.StrankaNazivFormated_1">David Jakovljević</derivirana_varijabla>
  </DomainObject.Predmet.StrankaNazivFormated>
  <DomainObject.Predmet.StrankaNazivFormatedOIB>
    <izvorni_sadrzaj>David Jakovljević, OIB 63014812654</izvorni_sadrzaj>
    <derivirana_varijabla naziv="DomainObject.Predmet.StrankaNazivFormatedOIB_1">David Jakovljević, OIB 63014812654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David Jakovljević</item>
    </izvorni_sadrzaj>
    <derivirana_varijabla naziv="DomainObject.Predmet.StrankaListFormated_1">
      <item>David Jakovljević</item>
    </derivirana_varijabla>
  </DomainObject.Predmet.StrankaListFormated>
  <DomainObject.Predmet.StrankaListFormatedOIB>
    <izvorni_sadrzaj>
      <item>David Jakovljević, OIB 63014812654</item>
    </izvorni_sadrzaj>
    <derivirana_varijabla naziv="DomainObject.Predmet.StrankaListFormatedOIB_1">
      <item>David Jakovljević, OIB 63014812654</item>
    </derivirana_varijabla>
  </DomainObject.Predmet.StrankaListFormatedOIB>
  <DomainObject.Predmet.StrankaListFormatedWithAdress>
    <izvorni_sadrzaj>
      <item>David Jakovljević, Kašinska 7, 10360 Sesvete</item>
    </izvorni_sadrzaj>
    <derivirana_varijabla naziv="DomainObject.Predmet.StrankaListFormatedWithAdress_1">
      <item>David Jakovljević, Kašinska 7, 10360 Sesvete</item>
    </derivirana_varijabla>
  </DomainObject.Predmet.StrankaListFormatedWithAdress>
  <DomainObject.Predmet.StrankaListFormatedWithAdressOIB>
    <izvorni_sadrzaj>
      <item>David Jakovljević, OIB 63014812654, Kašinska 7, 10360 Sesvete</item>
    </izvorni_sadrzaj>
    <derivirana_varijabla naziv="DomainObject.Predmet.StrankaListFormatedWithAdressOIB_1">
      <item>David Jakovljević, OIB 63014812654, Kašinska 7, 10360 Sesvete</item>
    </derivirana_varijabla>
  </DomainObject.Predmet.StrankaListFormatedWithAdressOIB>
  <DomainObject.Predmet.StrankaListNazivFormated>
    <izvorni_sadrzaj>
      <item>David Jakovljević</item>
    </izvorni_sadrzaj>
    <derivirana_varijabla naziv="DomainObject.Predmet.StrankaListNazivFormated_1">
      <item>David Jakovljević</item>
    </derivirana_varijabla>
  </DomainObject.Predmet.StrankaListNazivFormated>
  <DomainObject.Predmet.StrankaListNazivFormatedOIB>
    <izvorni_sadrzaj>
      <item>David Jakovljević, OIB 63014812654</item>
    </izvorni_sadrzaj>
    <derivirana_varijabla naziv="DomainObject.Predmet.StrankaListNazivFormatedOIB_1">
      <item>David Jakovljević, OIB 63014812654</item>
    </derivirana_varijabla>
  </DomainObject.Predmet.StrankaListNazivFormatedOIB>
  <DomainObject.Predmet.ProtuStrankaListFormated>
    <izvorni_sadrzaj>
      <item>Stečajna masa iza EL.-IZ. d.o.o. za graditeljstvo i trgovinu u stečaju</item>
    </izvorni_sadrzaj>
    <derivirana_varijabla naziv="DomainObject.Predmet.ProtuStrankaListFormated_1">
      <item>Stečajna masa iza EL.-IZ. d.o.o. za graditeljstvo i trgovinu u stečaju</item>
    </derivirana_varijabla>
  </DomainObject.Predmet.ProtuStrankaListFormated>
  <DomainObject.Predmet.ProtuStrankaListFormatedOIB>
    <izvorni_sadrzaj>
      <item>Stečajna masa iza EL.-IZ. d.o.o. za graditeljstvo i trgovinu u stečaju, OIB 70379176478</item>
    </izvorni_sadrzaj>
    <derivirana_varijabla naziv="DomainObject.Predmet.ProtuStrankaListFormatedOIB_1">
      <item>Stečajna masa iza EL.-IZ. d.o.o. za graditeljstvo i trgovinu u stečaju, OIB 70379176478</item>
    </derivirana_varijabla>
  </DomainObject.Predmet.ProtuStrankaListFormatedOIB>
  <DomainObject.Predmet.ProtuStrankaListFormatedWithAdress>
    <izvorni_sadrzaj>
      <item>Stečajna masa iza EL.-IZ. d.o.o. za graditeljstvo i trgovinu u stečaju, Kašinska 7, 10360 Sesvete</item>
    </izvorni_sadrzaj>
    <derivirana_varijabla naziv="DomainObject.Predmet.ProtuStrankaListFormatedWithAdress_1">
      <item>Stečajna masa iza EL.-IZ. d.o.o. za graditeljstvo i trgovinu u stečaju, Kašinska 7, 10360 Sesvete</item>
    </derivirana_varijabla>
  </DomainObject.Predmet.ProtuStrankaListFormatedWithAdress>
  <DomainObject.Predmet.ProtuStrankaListFormatedWithAdressOIB>
    <izvorni_sadrzaj>
      <item>Stečajna masa iza EL.-IZ. d.o.o. za graditeljstvo i trgovinu u stečaju, OIB 70379176478, Kašinska 7, 10360 Sesvete</item>
    </izvorni_sadrzaj>
    <derivirana_varijabla naziv="DomainObject.Predmet.ProtuStrankaListFormatedWithAdressOIB_1">
      <item>Stečajna masa iza EL.-IZ. d.o.o. za graditeljstvo i trgovinu u stečaju, OIB 70379176478, Kašinska 7, 10360 Sesvete</item>
    </derivirana_varijabla>
  </DomainObject.Predmet.ProtuStrankaListFormatedWithAdressOIB>
  <DomainObject.Predmet.ProtuStrankaListNazivFormated>
    <izvorni_sadrzaj>
      <item>Stečajna masa iza EL.-IZ. d.o.o. za graditeljstvo i trgovinu u stečaju</item>
    </izvorni_sadrzaj>
    <derivirana_varijabla naziv="DomainObject.Predmet.ProtuStrankaListNazivFormated_1">
      <item>Stečajna masa iza EL.-IZ. d.o.o. za graditeljstvo i trgovinu u stečaju</item>
    </derivirana_varijabla>
  </DomainObject.Predmet.ProtuStrankaListNazivFormated>
  <DomainObject.Predmet.ProtuStrankaListNazivFormatedOIB>
    <izvorni_sadrzaj>
      <item>Stečajna masa iza EL.-IZ. d.o.o. za graditeljstvo i trgovinu u stečaju, OIB 70379176478</item>
    </izvorni_sadrzaj>
    <derivirana_varijabla naziv="DomainObject.Predmet.ProtuStrankaListNazivFormatedOIB_1">
      <item>Stečajna masa iza EL.-IZ. d.o.o. za graditeljstvo i trgovinu u stečaju, OIB 70379176478</item>
    </derivirana_varijabla>
  </DomainObject.Predmet.ProtuStrankaListNazivFormatedOIB>
  <DomainObject.Predmet.OstaliListFormated>
    <izvorni_sadrzaj>
      <item>Općinski sud u Novom Zagrebu, zk odjel Novi Zagreb</item>
    </izvorni_sadrzaj>
    <derivirana_varijabla naziv="DomainObject.Predmet.OstaliListFormated_1">
      <item>Općinski sud u Novom Zagrebu, zk odjel Novi Zagreb</item>
    </derivirana_varijabla>
  </DomainObject.Predmet.OstaliListFormated>
  <DomainObject.Predmet.OstaliListFormatedOIB>
    <izvorni_sadrzaj>
      <item>Općinski sud u Novom Zagrebu, zk odjel Novi Zagreb</item>
    </izvorni_sadrzaj>
    <derivirana_varijabla naziv="DomainObject.Predmet.OstaliListFormatedOIB_1">
      <item>Općinski sud u Novom Zagrebu, zk odjel Novi Zagreb</item>
    </derivirana_varijabla>
  </DomainObject.Predmet.OstaliListFormatedOIB>
  <DomainObject.Predmet.OstaliListFormatedWithAdress>
    <izvorni_sadrzaj>
      <item>Općinski sud u Novom Zagrebu, zk odjel Novi Zagreb, Turinina 3, 10000 Zagreb</item>
    </izvorni_sadrzaj>
    <derivirana_varijabla naziv="DomainObject.Predmet.OstaliListFormatedWithAdress_1">
      <item>Općinski sud u Novom Zagrebu, zk odjel Novi Zagreb, Turinina 3, 10000 Zagreb</item>
    </derivirana_varijabla>
  </DomainObject.Predmet.OstaliListFormatedWithAdress>
  <DomainObject.Predmet.OstaliListFormatedWithAdressOIB>
    <izvorni_sadrzaj>
      <item>Općinski sud u Novom Zagrebu, zk odjel Novi Zagreb, Turinina 3, 10000 Zagreb</item>
    </izvorni_sadrzaj>
    <derivirana_varijabla naziv="DomainObject.Predmet.OstaliListFormatedWithAdressOIB_1">
      <item>Općinski sud u Novom Zagrebu, zk odjel Novi Zagreb, Turinina 3, 10000 Zagreb</item>
    </derivirana_varijabla>
  </DomainObject.Predmet.OstaliListFormatedWithAdressOIB>
  <DomainObject.Predmet.OstaliListNazivFormated>
    <izvorni_sadrzaj>
      <item>Općinski sud u Novom Zagrebu, zk odjel Novi Zagreb</item>
    </izvorni_sadrzaj>
    <derivirana_varijabla naziv="DomainObject.Predmet.OstaliListNazivFormated_1">
      <item>Općinski sud u Novom Zagrebu, zk odjel Novi Zagreb</item>
    </derivirana_varijabla>
  </DomainObject.Predmet.OstaliListNazivFormated>
  <DomainObject.Predmet.OstaliListNazivFormatedOIB>
    <izvorni_sadrzaj>
      <item>Općinski sud u Novom Zagrebu, zk odjel Novi Zagreb</item>
    </izvorni_sadrzaj>
    <derivirana_varijabla naziv="DomainObject.Predmet.OstaliListNazivFormatedOIB_1">
      <item>Općinski sud u Novom Zagrebu, zk odjel Novi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>St-3049/2018-24</izvorni_sadrzaj>
    <derivirana_varijabla naziv="DomainObject.PoslovniBrojDokumenta_1">St-3049/2018-24</derivirana_varijabla>
  </DomainObject.PoslovniBrojDokumenta>
  <DomainObject.Predmet.StrankaIDrugi>
    <izvorni_sadrzaj>David Jakovljević</izvorni_sadrzaj>
    <derivirana_varijabla naziv="DomainObject.Predmet.StrankaIDrugi_1">David Jakovljević</derivirana_varijabla>
  </DomainObject.Predmet.StrankaIDrugi>
  <DomainObject.Predmet.ProtustrankaIDrugi>
    <izvorni_sadrzaj>Stečajna masa iza EL.-IZ. d.o.o. za graditeljstvo i trgovinu u stečaju</izvorni_sadrzaj>
    <derivirana_varijabla naziv="DomainObject.Predmet.ProtustrankaIDrugi_1">Stečajna masa iza EL.-IZ. d.o.o. za graditeljstvo i trgovinu u stečaju</derivirana_varijabla>
  </DomainObject.Predmet.ProtustrankaIDrugi>
  <DomainObject.Predmet.StrankaIDrugiAdressOIB>
    <izvorni_sadrzaj>David Jakovljević, OIB 63014812654, Kašinska 7, 10360 Sesvete</izvorni_sadrzaj>
    <derivirana_varijabla naziv="DomainObject.Predmet.StrankaIDrugiAdressOIB_1">David Jakovljević, OIB 63014812654, Kašinska 7, 10360 Sesvete</derivirana_varijabla>
  </DomainObject.Predmet.StrankaIDrugiAdressOIB>
  <DomainObject.Predmet.ProtustrankaIDrugiAdressOIB>
    <izvorni_sadrzaj>Stečajna masa iza EL.-IZ. d.o.o. za graditeljstvo i trgovinu u stečaju, OIB 70379176478, Kašinska 7, 10360 Sesvete</izvorni_sadrzaj>
    <derivirana_varijabla naziv="DomainObject.Predmet.ProtustrankaIDrugiAdressOIB_1">Stečajna masa iza EL.-IZ. d.o.o. za graditeljstvo i trgovinu u stečaju, OIB 70379176478, Kašinska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David Jakovljević</item>
      <item>Stečajna masa iza EL.-IZ. d.o.o. za graditeljstvo i trgovinu u stečaju</item>
      <item>Općinski sud u Novom Zagrebu, zk odjel Novi Zagreb</item>
    </izvorni_sadrzaj>
    <derivirana_varijabla naziv="DomainObject.Predmet.SudioniciListNaziv_1">
      <item>David Jakovljević</item>
      <item>Stečajna masa iza EL.-IZ. d.o.o. za graditeljstvo i trgovinu u stečaju</item>
      <item>Općinski sud u Novom Zagrebu, zk odjel Novi Zagreb</item>
    </derivirana_varijabla>
  </DomainObject.Predmet.SudioniciListNaziv>
  <DomainObject.Predmet.SudioniciListAdressOIB>
    <izvorni_sadrzaj>
      <item>David Jakovljević, OIB 63014812654, Kašinska 7,10360 Sesvete</item>
      <item>Stečajna masa iza EL.-IZ. d.o.o. za graditeljstvo i trgovinu u stečaju, OIB 70379176478, Kašinska 7,10360 Sesvete</item>
      <item>Općinski sud u Novom Zagrebu, zk odjel Novi Zagreb, Turinina 3,10000 Zagreb</item>
    </izvorni_sadrzaj>
    <derivirana_varijabla naziv="DomainObject.Predmet.SudioniciListAdressOIB_1">
      <item>David Jakovljević, OIB 63014812654, Kašinska 7,10360 Sesvete</item>
      <item>Stečajna masa iza EL.-IZ. d.o.o. za graditeljstvo i trgovinu u stečaju, OIB 70379176478, Kašinska 7,10360 Sesvete</item>
      <item>Općinski sud u Novom Zagrebu, zk odjel Novi Zagreb, Turinina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63014812654</item>
      <item>, OIB 70379176478</item>
      <item>, OIB null</item>
    </izvorni_sadrzaj>
    <derivirana_varijabla naziv="DomainObject.Predmet.SudioniciListNazivOIB_1">
      <item>, OIB 63014812654</item>
      <item>, OIB 70379176478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St-3049/2018-21</izvorni_sadrzaj>
    <derivirana_varijabla naziv="DomainObject.PredzadnjaOdlukaIzPredmeta.Oznaka_1">St-3049/2018-21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561</properties:Words>
  <properties:Characters>3152</properties:Characters>
  <properties:Lines>86</properties:Lines>
  <properties:Paragraphs>24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2019-01-15T13:20:00Z</dcterms:created>
  <dc:creator>Sudsko vijeće</dc:creator>
  <cp:lastModifiedBy>Monika Grbac</cp:lastModifiedBy>
  <cp:lastPrinted>2018-10-01T12:33:00Z</cp:lastPrinted>
  <dcterms:modified xmlns:xsi="http://www.w3.org/2001/XMLSchema-instance" xsi:type="dcterms:W3CDTF">2019-01-15T13:56:00Z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St-3049/2018-24 / Odluka - Rješenje - razrješenje stečajnog upravitelja (st-3049-18.docx)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