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B387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B387E" w:rsidP="00DC6393" w:rsidR="00AB387E" w:rsidRPr="00DC6393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ec66549" w14:paraId="ec66549" w:rsidRDefault="00992C5C" w:rsidP="00992C5C" w:rsidR="00992C5C" w:rsidRPr="002F5054">
      <w:pPr>
        <w:jc w:val="right"/>
        <w15:collapsed w:val="false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3 St-</w:t>
      </w:r>
      <w:r w:rsidR="00E716A7">
        <w:rPr>
          <w:rFonts w:hAnsi="Times New Roman" w:ascii="Times New Roman"/>
          <w:sz w:val="24"/>
        </w:rPr>
        <w:t>9194/15</w:t>
      </w:r>
      <w:r w:rsidR="00DC6393">
        <w:rPr>
          <w:rFonts w:hAnsi="Times New Roman" w:ascii="Times New Roman"/>
          <w:sz w:val="24"/>
        </w:rPr>
        <w:t>-6</w:t>
      </w:r>
    </w:p>
    <w:p w:rsidRDefault="00992C5C" w:rsidP="00992C5C" w:rsidR="00992C5C">
      <w:pPr>
        <w:rPr>
          <w:rFonts w:hAnsi="Times New Roman" w:ascii="Times New Roman"/>
          <w:sz w:val="24"/>
        </w:rPr>
      </w:pPr>
    </w:p>
    <w:p w:rsidRDefault="00AB387E" w:rsidP="00AB387E" w:rsidR="002F5054">
      <w:pPr>
        <w:tabs>
          <w:tab w:pos="284" w:val="left"/>
          <w:tab w:pos="568" w:val="left"/>
          <w:tab w:pos="852" w:val="left"/>
          <w:tab w:pos="1136" w:val="left"/>
          <w:tab w:pos="1420" w:val="left"/>
          <w:tab w:pos="1704" w:val="left"/>
          <w:tab w:pos="1988" w:val="left"/>
          <w:tab w:pos="2272" w:val="left"/>
          <w:tab w:pos="2556" w:val="left"/>
          <w:tab w:pos="2840" w:val="left"/>
          <w:tab w:pos="3124" w:val="left"/>
          <w:tab w:pos="3408" w:val="left"/>
          <w:tab w:pos="3692" w:val="left"/>
          <w:tab w:pos="3976" w:val="left"/>
          <w:tab w:pos="4549" w:val="left"/>
        </w:tabs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BA2398" w:rsidP="00AB387E" w:rsidR="00992C5C" w:rsidRP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992C5C" w:rsidP="00992C5C" w:rsidR="00992C5C" w:rsidRPr="002F5054">
      <w:pPr>
        <w:rPr>
          <w:rFonts w:hAnsi="Times New Roman" w:ascii="Times New Roman"/>
          <w:sz w:val="24"/>
        </w:rPr>
      </w:pPr>
    </w:p>
    <w:p w:rsidRDefault="00992C5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160488" w:rsidRPr="002F5054">
        <w:rPr>
          <w:rFonts w:hAnsi="Times New Roman" w:ascii="Times New Roman"/>
          <w:sz w:val="24"/>
        </w:rPr>
        <w:tab/>
      </w:r>
      <w:r w:rsidR="00CD011C" w:rsidRPr="002F5054">
        <w:rPr>
          <w:rFonts w:hAnsi="Times New Roman" w:ascii="Times New Roman"/>
          <w:sz w:val="24"/>
        </w:rPr>
        <w:t>Trgovačk</w:t>
      </w:r>
      <w:r w:rsidR="00160488" w:rsidRPr="002F5054">
        <w:rPr>
          <w:rFonts w:hAnsi="Times New Roman" w:ascii="Times New Roman"/>
          <w:sz w:val="24"/>
        </w:rPr>
        <w:t>i</w:t>
      </w:r>
      <w:r w:rsidR="00CD011C" w:rsidRPr="002F5054">
        <w:rPr>
          <w:rFonts w:hAnsi="Times New Roman" w:ascii="Times New Roman"/>
          <w:sz w:val="24"/>
        </w:rPr>
        <w:t xml:space="preserve"> sud u </w:t>
      </w:r>
      <w:r w:rsidRPr="002F5054">
        <w:rPr>
          <w:rFonts w:hAnsi="Times New Roman" w:ascii="Times New Roman"/>
          <w:sz w:val="24"/>
        </w:rPr>
        <w:t>Zagrebu</w:t>
      </w:r>
      <w:r w:rsidR="002F5054">
        <w:rPr>
          <w:rFonts w:hAnsi="Times New Roman" w:ascii="Times New Roman"/>
          <w:sz w:val="24"/>
        </w:rPr>
        <w:t xml:space="preserve">, </w:t>
      </w:r>
      <w:r w:rsidR="00160488" w:rsidRPr="002F5054">
        <w:rPr>
          <w:rFonts w:hAnsi="Times New Roman" w:ascii="Times New Roman"/>
          <w:sz w:val="24"/>
        </w:rPr>
        <w:t>po su</w:t>
      </w:r>
      <w:r w:rsidR="002F5054">
        <w:rPr>
          <w:rFonts w:hAnsi="Times New Roman" w:ascii="Times New Roman"/>
          <w:sz w:val="24"/>
        </w:rPr>
        <w:t>d</w:t>
      </w:r>
      <w:r w:rsidR="00160488" w:rsidRPr="002F5054">
        <w:rPr>
          <w:rFonts w:hAnsi="Times New Roman" w:ascii="Times New Roman"/>
          <w:sz w:val="24"/>
        </w:rPr>
        <w:t xml:space="preserve">cu Mihaelu Kovačiću, </w:t>
      </w:r>
      <w:r w:rsidRPr="002F5054">
        <w:rPr>
          <w:rFonts w:hAnsi="Times New Roman" w:ascii="Times New Roman"/>
          <w:sz w:val="24"/>
        </w:rPr>
        <w:t xml:space="preserve">u </w:t>
      </w:r>
      <w:r w:rsidR="00BD6497">
        <w:rPr>
          <w:rFonts w:hAnsi="Times New Roman" w:ascii="Times New Roman"/>
          <w:sz w:val="24"/>
        </w:rPr>
        <w:t xml:space="preserve">skraćenom </w:t>
      </w:r>
      <w:r w:rsidRPr="002F5054">
        <w:rPr>
          <w:rFonts w:hAnsi="Times New Roman" w:ascii="Times New Roman"/>
          <w:sz w:val="24"/>
        </w:rPr>
        <w:t xml:space="preserve">stečajnom postupku nad dužnikom </w:t>
      </w:r>
      <w:r w:rsidR="00E716A7" w:rsidRPr="00E716A7">
        <w:rPr>
          <w:rFonts w:hAnsi="Times New Roman" w:ascii="Times New Roman"/>
          <w:sz w:val="24"/>
        </w:rPr>
        <w:t>NANETTE BOROVJE d.o.o. Zagreb, Sarajevska cesta 62, OIB: 93909100483, pokrenutom temeljem prijedloga Financijske agencije</w:t>
      </w:r>
      <w:r w:rsidR="00E716A7">
        <w:rPr>
          <w:rFonts w:hAnsi="Times New Roman" w:ascii="Times New Roman"/>
          <w:sz w:val="24"/>
        </w:rPr>
        <w:t>, 4. travnja 2017.</w:t>
      </w:r>
      <w:r w:rsidR="002872CB" w:rsidRPr="002F5054">
        <w:rPr>
          <w:rFonts w:hAnsi="Times New Roman" w:ascii="Times New Roman"/>
          <w:sz w:val="24"/>
        </w:rPr>
        <w:t xml:space="preserve"> </w:t>
      </w:r>
      <w:r w:rsidR="00011653" w:rsidRPr="002F5054">
        <w:rPr>
          <w:rFonts w:hAnsi="Times New Roman" w:ascii="Times New Roman"/>
          <w:sz w:val="24"/>
        </w:rPr>
        <w:t xml:space="preserve"> 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BA2398" w:rsidP="00CD011C" w:rsidR="00CD011C" w:rsidRP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i je š i o   </w:t>
      </w:r>
      <w:r w:rsidR="00E27F3C" w:rsidRPr="002F5054">
        <w:rPr>
          <w:rFonts w:hAnsi="Times New Roman" w:ascii="Times New Roman"/>
          <w:sz w:val="24"/>
        </w:rPr>
        <w:t>j e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CD011C" w:rsidP="00CD011C" w:rsidR="00BA2398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7766DE" w:rsidRPr="002F5054">
        <w:rPr>
          <w:rFonts w:hAnsi="Times New Roman" w:ascii="Times New Roman"/>
          <w:sz w:val="24"/>
        </w:rPr>
        <w:tab/>
      </w:r>
      <w:r w:rsidR="00BA2398">
        <w:rPr>
          <w:rFonts w:hAnsi="Times New Roman" w:ascii="Times New Roman"/>
          <w:sz w:val="24"/>
        </w:rPr>
        <w:t xml:space="preserve">Obustavlja se skraćeni stečajni postupak nad dužnikom </w:t>
      </w:r>
      <w:r w:rsidR="00E716A7" w:rsidRPr="00E716A7">
        <w:rPr>
          <w:rFonts w:hAnsi="Times New Roman" w:ascii="Times New Roman"/>
          <w:sz w:val="24"/>
        </w:rPr>
        <w:t>NANETTE BOROVJE d.o.o. Zagreb, Sarajev</w:t>
      </w:r>
      <w:r w:rsidR="00E716A7">
        <w:rPr>
          <w:rFonts w:hAnsi="Times New Roman" w:ascii="Times New Roman"/>
          <w:sz w:val="24"/>
        </w:rPr>
        <w:t>ska cesta 62, OIB: 93909100483.</w:t>
      </w:r>
    </w:p>
    <w:p w:rsidRDefault="00BA2398" w:rsidP="00CD011C" w:rsidR="00BA2398">
      <w:pPr>
        <w:rPr>
          <w:rFonts w:hAnsi="Times New Roman" w:ascii="Times New Roman"/>
          <w:sz w:val="24"/>
        </w:rPr>
      </w:pPr>
    </w:p>
    <w:p w:rsidRDefault="00BA2398" w:rsidP="00BA2398" w:rsidR="00BA239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BD6497" w:rsidP="00CD011C" w:rsidR="00BD6497">
      <w:pPr>
        <w:rPr>
          <w:rFonts w:hAnsi="Times New Roman" w:ascii="Times New Roman"/>
          <w:sz w:val="24"/>
        </w:rPr>
      </w:pPr>
    </w:p>
    <w:p w:rsidRDefault="00946056" w:rsidP="00CD011C" w:rsidR="00BA239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BA2398">
        <w:rPr>
          <w:rFonts w:hAnsi="Times New Roman" w:ascii="Times New Roman"/>
          <w:sz w:val="24"/>
        </w:rPr>
        <w:t xml:space="preserve">Skraćeni stečajni postupak nad dužnikom pokrenut je temeljem prijedloga Financijske agencije </w:t>
      </w:r>
      <w:r>
        <w:rPr>
          <w:rFonts w:hAnsi="Times New Roman" w:ascii="Times New Roman"/>
          <w:sz w:val="24"/>
        </w:rPr>
        <w:t xml:space="preserve">podnesenog temeljem </w:t>
      </w:r>
      <w:r w:rsidR="00BA2398">
        <w:rPr>
          <w:rFonts w:hAnsi="Times New Roman" w:ascii="Times New Roman"/>
          <w:sz w:val="24"/>
        </w:rPr>
        <w:t>člank</w:t>
      </w:r>
      <w:r>
        <w:rPr>
          <w:rFonts w:hAnsi="Times New Roman" w:ascii="Times New Roman"/>
          <w:sz w:val="24"/>
        </w:rPr>
        <w:t>a</w:t>
      </w:r>
      <w:r w:rsidR="00BA2398">
        <w:rPr>
          <w:rFonts w:hAnsi="Times New Roman" w:ascii="Times New Roman"/>
          <w:sz w:val="24"/>
        </w:rPr>
        <w:t xml:space="preserve"> 42</w:t>
      </w:r>
      <w:r>
        <w:rPr>
          <w:rFonts w:hAnsi="Times New Roman" w:ascii="Times New Roman"/>
          <w:sz w:val="24"/>
        </w:rPr>
        <w:t>9</w:t>
      </w:r>
      <w:r w:rsidR="00BA2398">
        <w:rPr>
          <w:rFonts w:hAnsi="Times New Roman" w:ascii="Times New Roman"/>
          <w:sz w:val="24"/>
        </w:rPr>
        <w:t>. stavak 1. Stečajnog zakona (NN 71/15; nastavno: SZ)</w:t>
      </w:r>
      <w:r>
        <w:rPr>
          <w:rFonts w:hAnsi="Times New Roman" w:ascii="Times New Roman"/>
          <w:sz w:val="24"/>
        </w:rPr>
        <w:t xml:space="preserve"> a sukladno i po ispunjenju pretpostavki iz članka 428. SZ. </w:t>
      </w:r>
    </w:p>
    <w:p w:rsidRDefault="00BA2398" w:rsidP="00CD011C" w:rsidR="00BA2398">
      <w:pPr>
        <w:rPr>
          <w:rFonts w:hAnsi="Times New Roman" w:ascii="Times New Roman"/>
          <w:sz w:val="24"/>
        </w:rPr>
      </w:pPr>
    </w:p>
    <w:p w:rsidRDefault="00BA2398" w:rsidP="00CD011C" w:rsidR="00BF371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46056">
        <w:rPr>
          <w:rFonts w:hAnsi="Times New Roman" w:ascii="Times New Roman"/>
          <w:sz w:val="24"/>
        </w:rPr>
        <w:tab/>
        <w:t xml:space="preserve">Budući da nisu ispunjene pretpostavke za istodobno otvaranje i zaključenje ovog skraćenog stečajnog postupka iz članka 431. SZ jer je vjerovnik </w:t>
      </w:r>
      <w:r w:rsidR="00E716A7" w:rsidRPr="00E716A7">
        <w:rPr>
          <w:rFonts w:hAnsi="Times New Roman" w:ascii="Times New Roman"/>
          <w:sz w:val="24"/>
        </w:rPr>
        <w:t>Erste &amp; Steiermarkische bank d.d.</w:t>
      </w:r>
      <w:r w:rsidR="00E716A7">
        <w:rPr>
          <w:rFonts w:hAnsi="Times New Roman" w:ascii="Times New Roman"/>
          <w:sz w:val="24"/>
        </w:rPr>
        <w:t xml:space="preserve"> Rijeka </w:t>
      </w:r>
      <w:r w:rsidR="00946056">
        <w:rPr>
          <w:rFonts w:hAnsi="Times New Roman" w:ascii="Times New Roman"/>
          <w:sz w:val="24"/>
        </w:rPr>
        <w:t>predložio otvaranje stečajnog postupka i predujmio sredstva</w:t>
      </w:r>
      <w:r w:rsidR="00BF3710">
        <w:rPr>
          <w:rFonts w:hAnsi="Times New Roman" w:ascii="Times New Roman"/>
          <w:sz w:val="24"/>
        </w:rPr>
        <w:t xml:space="preserve"> za namirenje troškova toga postupka</w:t>
      </w:r>
      <w:r w:rsidR="00946056">
        <w:rPr>
          <w:rFonts w:hAnsi="Times New Roman" w:ascii="Times New Roman"/>
          <w:sz w:val="24"/>
        </w:rPr>
        <w:t>,</w:t>
      </w:r>
      <w:r w:rsidR="00BF3710">
        <w:rPr>
          <w:rFonts w:hAnsi="Times New Roman" w:ascii="Times New Roman"/>
          <w:sz w:val="24"/>
        </w:rPr>
        <w:t xml:space="preserve"> temeljem članka 433. stavak 1. SZ riješeno je kao u izreci.</w:t>
      </w:r>
    </w:p>
    <w:p w:rsidRDefault="00BF3710" w:rsidP="00CD011C" w:rsidR="00BF3710">
      <w:pPr>
        <w:rPr>
          <w:rFonts w:hAnsi="Times New Roman" w:ascii="Times New Roman"/>
          <w:sz w:val="24"/>
        </w:rPr>
      </w:pPr>
    </w:p>
    <w:p w:rsidRDefault="00BF3710" w:rsidP="00BF3710" w:rsidR="00BF3710" w:rsidRPr="00BF371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Po pravomoćnost</w:t>
      </w:r>
      <w:r w:rsidR="00946056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ovog rješenja sud će </w:t>
      </w:r>
      <w:r w:rsidRPr="00BF3710">
        <w:rPr>
          <w:rFonts w:hAnsi="Times New Roman" w:ascii="Times New Roman"/>
          <w:sz w:val="24"/>
        </w:rPr>
        <w:t xml:space="preserve">odgovarajućom primjenom općih odredbi </w:t>
      </w:r>
      <w:r>
        <w:rPr>
          <w:rFonts w:hAnsi="Times New Roman" w:ascii="Times New Roman"/>
          <w:sz w:val="24"/>
        </w:rPr>
        <w:t xml:space="preserve">Stečajnog zakona </w:t>
      </w:r>
      <w:r w:rsidRPr="00BF3710">
        <w:rPr>
          <w:rFonts w:hAnsi="Times New Roman" w:ascii="Times New Roman"/>
          <w:sz w:val="24"/>
        </w:rPr>
        <w:t>donijeti rješenje o pokretanju prethodnoga postupka odnosno otvaranju stečajnoga postupka</w:t>
      </w:r>
      <w:r w:rsidR="00E716A7">
        <w:rPr>
          <w:rFonts w:hAnsi="Times New Roman" w:ascii="Times New Roman"/>
          <w:sz w:val="24"/>
        </w:rPr>
        <w:t xml:space="preserve"> nad dužnikom</w:t>
      </w:r>
      <w:r w:rsidRPr="00BF3710">
        <w:rPr>
          <w:rFonts w:hAnsi="Times New Roman" w:ascii="Times New Roman"/>
          <w:sz w:val="24"/>
        </w:rPr>
        <w:t>.</w:t>
      </w:r>
    </w:p>
    <w:p w:rsidRDefault="00BA2398" w:rsidP="00CD011C" w:rsidR="00BA2398">
      <w:pPr>
        <w:rPr>
          <w:rFonts w:hAnsi="Times New Roman" w:ascii="Times New Roman"/>
          <w:sz w:val="24"/>
        </w:rPr>
      </w:pPr>
    </w:p>
    <w:p w:rsidRDefault="00F7385D" w:rsidP="002872CB" w:rsidR="00F7385D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U </w:t>
      </w:r>
      <w:r w:rsidR="002F5054">
        <w:rPr>
          <w:rFonts w:hAnsi="Times New Roman" w:ascii="Times New Roman"/>
          <w:sz w:val="24"/>
        </w:rPr>
        <w:t>Zagrebu</w:t>
      </w:r>
      <w:r w:rsidRPr="002F5054">
        <w:rPr>
          <w:rFonts w:hAnsi="Times New Roman" w:ascii="Times New Roman"/>
          <w:sz w:val="24"/>
        </w:rPr>
        <w:t xml:space="preserve">, </w:t>
      </w:r>
      <w:r w:rsidR="00E716A7">
        <w:rPr>
          <w:rFonts w:hAnsi="Times New Roman" w:ascii="Times New Roman"/>
          <w:sz w:val="24"/>
        </w:rPr>
        <w:t>4. travnja</w:t>
      </w:r>
      <w:r w:rsidR="00BD69EE">
        <w:rPr>
          <w:rFonts w:hAnsi="Times New Roman" w:ascii="Times New Roman"/>
          <w:sz w:val="24"/>
        </w:rPr>
        <w:t xml:space="preserve"> </w:t>
      </w:r>
      <w:r w:rsidR="0032659A">
        <w:rPr>
          <w:rFonts w:hAnsi="Times New Roman" w:ascii="Times New Roman"/>
          <w:sz w:val="24"/>
        </w:rPr>
        <w:t>201</w:t>
      </w:r>
      <w:r w:rsidR="00E716A7">
        <w:rPr>
          <w:rFonts w:hAnsi="Times New Roman" w:ascii="Times New Roman"/>
          <w:sz w:val="24"/>
        </w:rPr>
        <w:t>7</w:t>
      </w:r>
      <w:r w:rsidR="0032659A">
        <w:rPr>
          <w:rFonts w:hAnsi="Times New Roman" w:ascii="Times New Roman"/>
          <w:sz w:val="24"/>
        </w:rPr>
        <w:t>.</w:t>
      </w:r>
      <w:r w:rsidR="00CD011C" w:rsidRPr="002F5054">
        <w:rPr>
          <w:rFonts w:hAnsi="Times New Roman" w:ascii="Times New Roman"/>
          <w:sz w:val="24"/>
        </w:rPr>
        <w:t xml:space="preserve"> </w:t>
      </w:r>
      <w:r w:rsidR="002872CB" w:rsidRPr="002F5054">
        <w:rPr>
          <w:rFonts w:hAnsi="Times New Roman" w:ascii="Times New Roman"/>
          <w:sz w:val="24"/>
        </w:rPr>
        <w:t xml:space="preserve"> 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="002F5054">
        <w:rPr>
          <w:rFonts w:cs="Tahoma" w:hAnsi="Times New Roman" w:ascii="Times New Roman"/>
          <w:sz w:val="24"/>
        </w:rPr>
        <w:t xml:space="preserve">                </w:t>
      </w:r>
      <w:r w:rsidRPr="002F5054">
        <w:rPr>
          <w:rFonts w:cs="Tahoma" w:hAnsi="Times New Roman" w:ascii="Times New Roman"/>
          <w:sz w:val="24"/>
        </w:rPr>
        <w:t>S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U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D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A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C:</w:t>
      </w:r>
    </w:p>
    <w:p w:rsidRDefault="00F7385D" w:rsidP="00F7385D" w:rsidR="00F7385D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        </w:t>
      </w:r>
      <w:r w:rsidR="00160488" w:rsidRP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MIHAEL KOVAČIĆ</w:t>
      </w:r>
      <w:r w:rsidR="00DC6393">
        <w:rPr>
          <w:rFonts w:cs="Tahoma" w:hAnsi="Times New Roman" w:ascii="Times New Roman"/>
          <w:sz w:val="24"/>
        </w:rPr>
        <w:t>, v.r.</w:t>
      </w:r>
    </w:p>
    <w:p w:rsidRDefault="00DC6393" w:rsidP="00F7385D" w:rsidR="00DC6393" w:rsidRPr="002F5054">
      <w:pPr>
        <w:rPr>
          <w:rFonts w:cs="Tahoma" w:hAnsi="Times New Roman" w:ascii="Times New Roman"/>
          <w:sz w:val="24"/>
        </w:rPr>
      </w:pPr>
    </w:p>
    <w:p w:rsidRDefault="00DC6393" w:rsidP="00DC6393" w:rsidR="00DC639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DC6393" w:rsidP="00DC6393" w:rsidR="00DC639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sectPr w:rsidSect="00EA52A1" w:rsidR="00DC6393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0D36BC"/>
    <w:multiLevelType w:val="hybridMultilevel"/>
    <w:tmpl w:val="03E4A022"/>
    <w:lvl w:tplc="041A000F" w:ilvl="0">
      <w:start w:val="2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16A7"/>
    <w:rsid w:val="00011653"/>
    <w:rsid w:val="000A046A"/>
    <w:rsid w:val="000A6C23"/>
    <w:rsid w:val="000D010B"/>
    <w:rsid w:val="000D3598"/>
    <w:rsid w:val="001241C1"/>
    <w:rsid w:val="00134FD3"/>
    <w:rsid w:val="00142794"/>
    <w:rsid w:val="00160488"/>
    <w:rsid w:val="00176FF7"/>
    <w:rsid w:val="00177A30"/>
    <w:rsid w:val="0018315B"/>
    <w:rsid w:val="0021717B"/>
    <w:rsid w:val="002872CB"/>
    <w:rsid w:val="00291F97"/>
    <w:rsid w:val="002C1105"/>
    <w:rsid w:val="002F5054"/>
    <w:rsid w:val="0032659A"/>
    <w:rsid w:val="00336482"/>
    <w:rsid w:val="00360318"/>
    <w:rsid w:val="003B3623"/>
    <w:rsid w:val="003B4319"/>
    <w:rsid w:val="003C3ECA"/>
    <w:rsid w:val="003D21F3"/>
    <w:rsid w:val="00436CBD"/>
    <w:rsid w:val="00495F6B"/>
    <w:rsid w:val="004B597E"/>
    <w:rsid w:val="004E3161"/>
    <w:rsid w:val="005052EF"/>
    <w:rsid w:val="0053320C"/>
    <w:rsid w:val="0055126F"/>
    <w:rsid w:val="00564A8B"/>
    <w:rsid w:val="0057341F"/>
    <w:rsid w:val="00593FFA"/>
    <w:rsid w:val="006008F9"/>
    <w:rsid w:val="00642359"/>
    <w:rsid w:val="006E1347"/>
    <w:rsid w:val="006E35DE"/>
    <w:rsid w:val="006E39E7"/>
    <w:rsid w:val="0070227B"/>
    <w:rsid w:val="007766DE"/>
    <w:rsid w:val="007D7EB8"/>
    <w:rsid w:val="007E0A65"/>
    <w:rsid w:val="007E3B92"/>
    <w:rsid w:val="008217D5"/>
    <w:rsid w:val="008479A8"/>
    <w:rsid w:val="008B6BCE"/>
    <w:rsid w:val="008F7361"/>
    <w:rsid w:val="00940D76"/>
    <w:rsid w:val="00946056"/>
    <w:rsid w:val="00971434"/>
    <w:rsid w:val="00971D49"/>
    <w:rsid w:val="00973546"/>
    <w:rsid w:val="00992C5C"/>
    <w:rsid w:val="009C05D1"/>
    <w:rsid w:val="009F5C6C"/>
    <w:rsid w:val="00AB387E"/>
    <w:rsid w:val="00AC30C2"/>
    <w:rsid w:val="00B36118"/>
    <w:rsid w:val="00B36163"/>
    <w:rsid w:val="00B52117"/>
    <w:rsid w:val="00BA2398"/>
    <w:rsid w:val="00BD6497"/>
    <w:rsid w:val="00BD69EE"/>
    <w:rsid w:val="00BE0762"/>
    <w:rsid w:val="00BF3710"/>
    <w:rsid w:val="00C32C1D"/>
    <w:rsid w:val="00C74832"/>
    <w:rsid w:val="00CD011C"/>
    <w:rsid w:val="00DB5644"/>
    <w:rsid w:val="00DC6393"/>
    <w:rsid w:val="00E066CE"/>
    <w:rsid w:val="00E24AF4"/>
    <w:rsid w:val="00E27F3C"/>
    <w:rsid w:val="00E50768"/>
    <w:rsid w:val="00E716A7"/>
    <w:rsid w:val="00EA38C9"/>
    <w:rsid w:val="00EA52A1"/>
    <w:rsid w:val="00EF42CF"/>
    <w:rsid w:val="00F2580D"/>
    <w:rsid w:val="00F32439"/>
    <w:rsid w:val="00F35635"/>
    <w:rsid w:val="00F7385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387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C63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C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C6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C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C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387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C63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C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C6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C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C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9194</izvorni_sadrzaj>
    <derivirana_varijabla naziv="DomainObject.Predmet.Broj_1">9194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St-9194/2015</izvorni_sadrzaj>
    <derivirana_varijabla naziv="DomainObject.Predmet.OznakaBroj_1">St-9194/2015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Nanette Borovje d.o.o.</izvorni_sadrzaj>
    <derivirana_varijabla naziv="DomainObject.Predmet.ProtustrankaFormated_1">  Nanette Borovje d.o.o.</derivirana_varijabla>
  </DomainObject.Predmet.ProtustrankaFormated>
  <DomainObject.Predmet.ProtustrankaFormatedOIB>
    <izvorni_sadrzaj>  Nanette Borovje d.o.o., OIB 93909100483</izvorni_sadrzaj>
    <derivirana_varijabla naziv="DomainObject.Predmet.ProtustrankaFormatedOIB_1">  Nanette Borovje d.o.o., OIB 93909100483</derivirana_varijabla>
  </DomainObject.Predmet.ProtustrankaFormatedOIB>
  <DomainObject.Predmet.ProtustrankaFormatedWithAdress>
    <izvorni_sadrzaj> Nanette Borovje d.o.o., Sarajevska cesta 62, 10000 Zagreb</izvorni_sadrzaj>
    <derivirana_varijabla naziv="DomainObject.Predmet.ProtustrankaFormatedWithAdress_1"> Nanette Borovje d.o.o., Sarajevska cesta 62, 10000 Zagreb</derivirana_varijabla>
  </DomainObject.Predmet.ProtustrankaFormatedWithAdress>
  <DomainObject.Predmet.ProtustrankaFormatedWithAdressOIB>
    <izvorni_sadrzaj> Nanette Borovje d.o.o., OIB 93909100483, Sarajevska cesta 62, 10000 Zagreb</izvorni_sadrzaj>
    <derivirana_varijabla naziv="DomainObject.Predmet.ProtustrankaFormatedWithAdressOIB_1"> Nanette Borovje d.o.o., OIB 93909100483, Sarajevska cesta 62, 10000 Zagreb</derivirana_varijabla>
  </DomainObject.Predmet.ProtustrankaFormatedWithAdressOIB>
  <DomainObject.Predmet.ProtustrankaWithAdress>
    <izvorni_sadrzaj>Nanette Borovje d.o.o. Sarajevska cesta 62, 10000 Zagreb</izvorni_sadrzaj>
    <derivirana_varijabla naziv="DomainObject.Predmet.ProtustrankaWithAdress_1">Nanette Borovje d.o.o. Sarajevska cesta 62, 10000 Zagreb</derivirana_varijabla>
  </DomainObject.Predmet.ProtustrankaWithAdress>
  <DomainObject.Predmet.ProtustrankaWithAdressOIB>
    <izvorni_sadrzaj>Nanette Borovje d.o.o., OIB 93909100483, Sarajevska cesta 62, 10000 Zagreb</izvorni_sadrzaj>
    <derivirana_varijabla naziv="DomainObject.Predmet.ProtustrankaWithAdressOIB_1">Nanette Borovje d.o.o., OIB 93909100483, Sarajevska cesta 62, 10000 Zagreb</derivirana_varijabla>
  </DomainObject.Predmet.ProtustrankaWithAdressOIB>
  <DomainObject.Predmet.ProtustrankaNazivFormated>
    <izvorni_sadrzaj>Nanette Borovje d.o.o.</izvorni_sadrzaj>
    <derivirana_varijabla naziv="DomainObject.Predmet.ProtustrankaNazivFormated_1">Nanette Borovje d.o.o.</derivirana_varijabla>
  </DomainObject.Predmet.ProtustrankaNazivFormated>
  <DomainObject.Predmet.ProtustrankaNazivFormatedOIB>
    <izvorni_sadrzaj>Nanette Borovje d.o.o., OIB 93909100483</izvorni_sadrzaj>
    <derivirana_varijabla naziv="DomainObject.Predmet.ProtustrankaNazivFormatedOIB_1">Nanette Borovje d.o.o., OIB 93909100483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 GROUP BANK</izvorni_sadrzaj>
    <derivirana_varijabla naziv="DomainObject.Predmet.StrankaFormated_1">  FINA Regionalni centar Zagreb; ERSTE GROUP BANK</derivirana_varijabla>
  </DomainObject.Predmet.StrankaFormated>
  <DomainObject.Predmet.StrankaFormatedOIB>
    <izvorni_sadrzaj>  FINA Regionalni centar Zagreb, OIB 85821130368; ERSTE GROUP BANK</izvorni_sadrzaj>
    <derivirana_varijabla naziv="DomainObject.Predmet.StrankaFormatedOIB_1">  FINA Regionalni centar Zagreb, OIB 85821130368; ERSTE GROUP BANK</derivirana_varijabla>
  </DomainObject.Predmet.StrankaFormatedOIB>
  <DomainObject.Predmet.StrankaFormatedWithAdress>
    <izvorni_sadrzaj> FINA Regionalni centar Zagreb, Trg svibanjskih žrtava 1995. 1, 10000 Zagreb; ERSTE GROUP BANK</izvorni_sadrzaj>
    <derivirana_varijabla naziv="DomainObject.Predmet.StrankaFormatedWithAdress_1"> FINA Regionalni centar Zagreb, Trg svibanjskih žrtava 1995. 1, 10000 Zagreb; ERSTE GROUP BANK</derivirana_varijabla>
  </DomainObject.Predmet.StrankaFormatedWithAdress>
  <DomainObject.Predmet.StrankaFormatedWithAdressOIB>
    <izvorni_sadrzaj> FINA Regionalni centar Zagreb, OIB 85821130368, Trg svibanjskih žrtava 1995. 1, 10000 Zagreb; ERSTE GROUP BANK</izvorni_sadrzaj>
    <derivirana_varijabla naziv="DomainObject.Predmet.StrankaFormatedWithAdressOIB_1"> FINA Regionalni centar Zagreb, OIB 85821130368, Trg svibanjskih žrtava 1995. 1, 10000 Zagreb; ERSTE GROUP BANK</derivirana_varijabla>
  </DomainObject.Predmet.StrankaFormatedWithAdressOIB>
  <DomainObject.Predmet.StrankaWithAdress>
    <izvorni_sadrzaj>FINA Regionalni centar Zagreb Trg svibanjskih žrtava 1995. 1,10000 Zagreb,ERSTE GROUP BANK </izvorni_sadrzaj>
    <derivirana_varijabla naziv="DomainObject.Predmet.StrankaWithAdress_1">FINA Regionalni centar Zagreb Trg svibanjskih žrtava 1995. 1,10000 Zagreb,ERSTE GROUP BANK </derivirana_varijabla>
  </DomainObject.Predmet.StrankaWithAdress>
  <DomainObject.Predmet.StrankaWithAdressOIB>
    <izvorni_sadrzaj>FINA Regionalni centar Zagreb, OIB 85821130368, Trg svibanjskih žrtava 1995. 1,10000 Zagreb,ERSTE GROUP BANK</izvorni_sadrzaj>
    <derivirana_varijabla naziv="DomainObject.Predmet.StrankaWithAdressOIB_1">FINA Regionalni centar Zagreb, OIB 85821130368, Trg svibanjskih žrtava 1995. 1,10000 Zagreb,ERSTE GROUP BANK</derivirana_varijabla>
  </DomainObject.Predmet.StrankaWithAdressOIB>
  <DomainObject.Predmet.StrankaNazivFormated>
    <izvorni_sadrzaj>FINA Regionalni centar Zagreb,ERSTE GROUP BANK</izvorni_sadrzaj>
    <derivirana_varijabla naziv="DomainObject.Predmet.StrankaNazivFormated_1">FINA Regionalni centar Zagreb,ERSTE GROUP BANK</derivirana_varijabla>
  </DomainObject.Predmet.StrankaNazivFormated>
  <DomainObject.Predmet.StrankaNazivFormatedOIB>
    <izvorni_sadrzaj>FINA Regionalni centar Zagreb, OIB 85821130368,ERSTE GROUP BANK</izvorni_sadrzaj>
    <derivirana_varijabla naziv="DomainObject.Predmet.StrankaNazivFormatedOIB_1">FINA Regionalni centar Zagreb, OIB 85821130368,ERSTE GROUP BANK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ERSTE GROUP BANK</item>
    </izvorni_sadrzaj>
    <derivirana_varijabla naziv="DomainObject.Predmet.StrankaListFormated_1">
      <item>FINA Regionalni centar Zagreb</item>
      <item>ERSTE GROUP BANK</item>
    </derivirana_varijabla>
  </DomainObject.Predmet.StrankaListFormated>
  <DomainObject.Predmet.StrankaListFormatedOIB>
    <izvorni_sadrzaj>
      <item>FINA Regionalni centar Zagreb, OIB 85821130368</item>
      <item>ERSTE GROUP BANK</item>
    </izvorni_sadrzaj>
    <derivirana_varijabla naziv="DomainObject.Predmet.StrankaListFormatedOIB_1">
      <item>FINA Regionalni centar Zagreb, OIB 85821130368</item>
      <item>ERSTE GROUP BANK</item>
    </derivirana_varijabla>
  </DomainObject.Predmet.StrankaListFormatedOIB>
  <DomainObject.Predmet.StrankaListFormatedWithAdress>
    <izvorni_sadrzaj>
      <item>FINA Regionalni centar Zagreb, Trg svibanjskih žrtava 1995. 1, 10000 Zagreb</item>
      <item>ERSTE GROUP BANK</item>
    </izvorni_sadrzaj>
    <derivirana_varijabla naziv="DomainObject.Predmet.StrankaListFormatedWithAdress_1">
      <item>FINA Regionalni centar Zagreb, Trg svibanjskih žrtava 1995. 1, 10000 Zagreb</item>
      <item>ERSTE GROUP BANK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 GROUP BANK</item>
    </izvorni_sadrzaj>
    <derivirana_varijabla naziv="DomainObject.Predmet.StrankaListFormatedWithAdressOIB_1">
      <item>FINA Regionalni centar Zagreb, OIB 85821130368, Trg svibanjskih žrtava 1995. 1, 10000 Zagreb</item>
      <item>ERSTE GROUP BANK</item>
    </derivirana_varijabla>
  </DomainObject.Predmet.StrankaListFormatedWithAdressOIB>
  <DomainObject.Predmet.StrankaListNazivFormated>
    <izvorni_sadrzaj>
      <item>FINA Regionalni centar Zagreb</item>
      <item>ERSTE GROUP BANK</item>
    </izvorni_sadrzaj>
    <derivirana_varijabla naziv="DomainObject.Predmet.StrankaListNazivFormated_1">
      <item>FINA Regionalni centar Zagreb</item>
      <item>ERSTE GROUP BANK</item>
    </derivirana_varijabla>
  </DomainObject.Predmet.StrankaListNazivFormated>
  <DomainObject.Predmet.StrankaListNazivFormatedOIB>
    <izvorni_sadrzaj>
      <item>FINA Regionalni centar Zagreb, OIB 85821130368</item>
      <item>ERSTE GROUP BANK</item>
    </izvorni_sadrzaj>
    <derivirana_varijabla naziv="DomainObject.Predmet.StrankaListNazivFormatedOIB_1">
      <item>FINA Regionalni centar Zagreb, OIB 85821130368</item>
      <item>ERSTE GROUP BANK</item>
    </derivirana_varijabla>
  </DomainObject.Predmet.StrankaListNazivFormatedOIB>
  <DomainObject.Predmet.ProtuStrankaListFormated>
    <izvorni_sadrzaj>
      <item>Nanette Borovje d.o.o.</item>
    </izvorni_sadrzaj>
    <derivirana_varijabla naziv="DomainObject.Predmet.ProtuStrankaListFormated_1">
      <item>Nanette Borovje d.o.o.</item>
    </derivirana_varijabla>
  </DomainObject.Predmet.ProtuStrankaListFormated>
  <DomainObject.Predmet.ProtuStrankaListFormatedOIB>
    <izvorni_sadrzaj>
      <item>Nanette Borovje d.o.o., OIB 93909100483</item>
    </izvorni_sadrzaj>
    <derivirana_varijabla naziv="DomainObject.Predmet.ProtuStrankaListFormatedOIB_1">
      <item>Nanette Borovje d.o.o., OIB 93909100483</item>
    </derivirana_varijabla>
  </DomainObject.Predmet.ProtuStrankaListFormatedOIB>
  <DomainObject.Predmet.ProtuStrankaListFormatedWithAdress>
    <izvorni_sadrzaj>
      <item>Nanette Borovje d.o.o., Sarajevska cesta 62, 10000 Zagreb</item>
    </izvorni_sadrzaj>
    <derivirana_varijabla naziv="DomainObject.Predmet.ProtuStrankaListFormatedWithAdress_1">
      <item>Nanette Borovje d.o.o., Sarajevska cesta 62, 10000 Zagreb</item>
    </derivirana_varijabla>
  </DomainObject.Predmet.ProtuStrankaListFormatedWithAdress>
  <DomainObject.Predmet.ProtuStrankaListFormatedWithAdressOIB>
    <izvorni_sadrzaj>
      <item>Nanette Borovje d.o.o., OIB 93909100483, Sarajevska cesta 62, 10000 Zagreb</item>
    </izvorni_sadrzaj>
    <derivirana_varijabla naziv="DomainObject.Predmet.ProtuStrankaListFormatedWithAdressOIB_1">
      <item>Nanette Borovje d.o.o., OIB 93909100483, Sarajevska cesta 62, 10000 Zagreb</item>
    </derivirana_varijabla>
  </DomainObject.Predmet.ProtuStrankaListFormatedWithAdressOIB>
  <DomainObject.Predmet.ProtuStrankaListNazivFormated>
    <izvorni_sadrzaj>
      <item>Nanette Borovje d.o.o.</item>
    </izvorni_sadrzaj>
    <derivirana_varijabla naziv="DomainObject.Predmet.ProtuStrankaListNazivFormated_1">
      <item>Nanette Borovje d.o.o.</item>
    </derivirana_varijabla>
  </DomainObject.Predmet.ProtuStrankaListNazivFormated>
  <DomainObject.Predmet.ProtuStrankaListNazivFormatedOIB>
    <izvorni_sadrzaj>
      <item>Nanette Borovje d.o.o., OIB 93909100483</item>
    </izvorni_sadrzaj>
    <derivirana_varijabla naziv="DomainObject.Predmet.ProtuStrankaListNazivFormatedOIB_1">
      <item>Nanette Borovje d.o.o., OIB 93909100483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Nanette Borovje d.o.o.</izvorni_sadrzaj>
    <derivirana_varijabla naziv="DomainObject.Predmet.ProtustrankaIDrugi_1">Nanette Borovje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Nanette Borovje d.o.o., OIB 93909100483, Sarajevska cesta 62, 10000 Zagreb</izvorni_sadrzaj>
    <derivirana_varijabla naziv="DomainObject.Predmet.ProtustrankaIDrugiAdressOIB_1">Nanette Borovje d.o.o., OIB 93909100483, Sarajevska cesta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Nanette Borovje d.o.o.</item>
      <item>ERSTE GROUP BANK</item>
    </izvorni_sadrzaj>
    <derivirana_varijabla naziv="DomainObject.Predmet.SudioniciListNaziv_1">
      <item>FINA Regionalni centar Zagreb</item>
      <item>Nanette Borovje d.o.o.</item>
      <item>ERSTE GROUP BANK</item>
    </derivirana_varijabla>
  </DomainObject.Predmet.SudioniciListNaziv>
  <DomainObject.Predmet.SudioniciListAdressOIB>
    <izvorni_sadrzaj>
      <item>FINA Regionalni centar Zagreb, OIB 85821130368, Trg svibanjskih žrtava 1995. 1,10000 Zagreb</item>
      <item>Nanette Borovje d.o.o., OIB 93909100483, Sarajevska cesta 62,10000 Zagreb</item>
      <item>ERSTE GROUP BANK</item>
    </izvorni_sadrzaj>
    <derivirana_varijabla naziv="DomainObject.Predmet.SudioniciListAdressOIB_1">
      <item>FINA Regionalni centar Zagreb, OIB 85821130368, Trg svibanjskih žrtava 1995. 1,10000 Zagreb</item>
      <item>Nanette Borovje d.o.o., OIB 93909100483, Sarajevska cesta 62,10000 Zagreb</item>
      <item>ERSTE GROUP BANK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93909100483</item>
      <item>, OIB null</item>
    </izvorni_sadrzaj>
    <derivirana_varijabla naziv="DomainObject.Predmet.SudioniciListNazivOIB_1">
      <item>, OIB 85821130368</item>
      <item>, OIB 93909100483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1187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2017-04-04T10:45:00Z</dcterms:created>
  <dc:creator>MK</dc:creator>
  <cp:lastModifiedBy>Sonja Pilić</cp:lastModifiedBy>
  <cp:lastPrinted>2017-04-04T10:48:00Z</cp:lastPrinted>
  <dcterms:modified xmlns:xsi="http://www.w3.org/2001/XMLSchema-instance" xsi:type="dcterms:W3CDTF">2017-04-04T10:50:00Z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