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73b5" w14:paraId="91a73b5" w:rsidRDefault="00C51711" w:rsidP="00615C1F" w:rsidR="00615C1F" w:rsidRPr="004C0A25">
      <w:pPr>
        <w15:collapsed w:val="false"/>
        <w:rPr>
          <w:b/>
          <w:sz w:val="24"/>
          <w:lang w:val="hr-HR"/>
        </w:rPr>
      </w:pPr>
      <w:bookmarkStart w:name="_GoBack" w:id="0"/>
      <w:bookmarkEnd w:id="0"/>
      <w:r w:rsidRPr="004C0A25">
        <w:rPr>
          <w:b/>
          <w:sz w:val="24"/>
          <w:lang w:val="hr-HR"/>
        </w:rPr>
        <w:t xml:space="preserve">HVAR GRAĐENJE </w:t>
      </w:r>
      <w:r w:rsidR="00841DAB" w:rsidRPr="004C0A25">
        <w:rPr>
          <w:b/>
          <w:sz w:val="24"/>
          <w:lang w:val="hr-HR"/>
        </w:rPr>
        <w:t xml:space="preserve"> d.</w:t>
      </w:r>
      <w:r w:rsidR="00D241CB" w:rsidRPr="004C0A25">
        <w:rPr>
          <w:b/>
          <w:sz w:val="24"/>
          <w:lang w:val="hr-HR"/>
        </w:rPr>
        <w:t>o.o</w:t>
      </w:r>
      <w:r w:rsidR="00841DAB" w:rsidRPr="004C0A25">
        <w:rPr>
          <w:b/>
          <w:sz w:val="24"/>
          <w:lang w:val="hr-HR"/>
        </w:rPr>
        <w:t>. u stečaju</w:t>
      </w:r>
    </w:p>
    <w:p w:rsidRDefault="00C51711" w:rsidP="00615C1F" w:rsidR="0063049E" w:rsidRPr="004C0A25">
      <w:pPr>
        <w:rPr>
          <w:b/>
          <w:sz w:val="24"/>
          <w:lang w:val="hr-HR"/>
        </w:rPr>
      </w:pPr>
      <w:r w:rsidRPr="004C0A25">
        <w:rPr>
          <w:b/>
          <w:sz w:val="24"/>
          <w:lang w:val="hr-HR"/>
        </w:rPr>
        <w:t>Voćarska cesta 14</w:t>
      </w:r>
    </w:p>
    <w:p w:rsidRDefault="00C51711" w:rsidP="00615C1F" w:rsidR="00841DAB" w:rsidRPr="004C0A25">
      <w:pPr>
        <w:rPr>
          <w:b/>
          <w:sz w:val="24"/>
          <w:lang w:val="hr-HR"/>
        </w:rPr>
      </w:pPr>
      <w:r w:rsidRPr="004C0A25">
        <w:rPr>
          <w:b/>
          <w:sz w:val="24"/>
          <w:lang w:val="hr-HR"/>
        </w:rPr>
        <w:t>Zagreb</w:t>
      </w:r>
    </w:p>
    <w:p w:rsidRDefault="002373BD" w:rsidP="00615C1F" w:rsidR="0063049E" w:rsidRPr="004C0A25">
      <w:pPr>
        <w:rPr>
          <w:b/>
          <w:sz w:val="24"/>
          <w:lang w:val="hr-HR"/>
        </w:rPr>
      </w:pPr>
      <w:r w:rsidRPr="004C0A25">
        <w:rPr>
          <w:b/>
          <w:sz w:val="24"/>
          <w:lang w:val="hr-HR"/>
        </w:rPr>
        <w:t xml:space="preserve">U Zagrebu </w:t>
      </w:r>
      <w:r w:rsidR="009679D0">
        <w:rPr>
          <w:b/>
          <w:sz w:val="24"/>
          <w:lang w:val="hr-HR"/>
        </w:rPr>
        <w:t>06.0</w:t>
      </w:r>
      <w:r w:rsidR="00032B31">
        <w:rPr>
          <w:b/>
          <w:sz w:val="24"/>
          <w:lang w:val="hr-HR"/>
        </w:rPr>
        <w:t>4</w:t>
      </w:r>
      <w:r w:rsidR="009679D0">
        <w:rPr>
          <w:b/>
          <w:sz w:val="24"/>
          <w:lang w:val="hr-HR"/>
        </w:rPr>
        <w:t>.</w:t>
      </w:r>
      <w:r w:rsidRPr="004C0A25">
        <w:rPr>
          <w:b/>
          <w:sz w:val="24"/>
          <w:lang w:val="hr-HR"/>
        </w:rPr>
        <w:t>201</w:t>
      </w:r>
      <w:r w:rsidR="008537AA" w:rsidRPr="004C0A25">
        <w:rPr>
          <w:b/>
          <w:sz w:val="24"/>
          <w:lang w:val="hr-HR"/>
        </w:rPr>
        <w:t>7</w:t>
      </w:r>
      <w:r w:rsidRPr="004C0A25">
        <w:rPr>
          <w:b/>
          <w:sz w:val="24"/>
          <w:lang w:val="hr-HR"/>
        </w:rPr>
        <w:t>.</w:t>
      </w:r>
    </w:p>
    <w:p w:rsidRDefault="008A5047" w:rsidP="008A5047" w:rsidR="008A5047" w:rsidRPr="004C0A25">
      <w:pPr>
        <w:rPr>
          <w:b/>
          <w:sz w:val="24"/>
          <w:lang w:val="hr-HR"/>
        </w:rPr>
      </w:pPr>
    </w:p>
    <w:p w:rsidRDefault="008A5047" w:rsidP="008A5047" w:rsidR="008A5047" w:rsidRPr="004C0A25">
      <w:pPr>
        <w:jc w:val="right"/>
        <w:rPr>
          <w:b/>
          <w:sz w:val="24"/>
          <w:lang w:val="hr-HR"/>
        </w:rPr>
      </w:pP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  <w:t xml:space="preserve">   TRGOVAČKI SUD U </w:t>
      </w:r>
      <w:r w:rsidR="00C51711" w:rsidRPr="004C0A25">
        <w:rPr>
          <w:b/>
          <w:sz w:val="24"/>
          <w:lang w:val="hr-HR"/>
        </w:rPr>
        <w:t>ZAGREBU</w:t>
      </w:r>
    </w:p>
    <w:p w:rsidRDefault="008A5047" w:rsidP="008A5047" w:rsidR="008A5047" w:rsidRPr="004C0A25">
      <w:pPr>
        <w:rPr>
          <w:b/>
          <w:sz w:val="24"/>
          <w:lang w:val="hr-HR"/>
        </w:rPr>
      </w:pP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  <w:t xml:space="preserve">                   </w:t>
      </w:r>
      <w:r w:rsidR="00615C1F" w:rsidRPr="004C0A25">
        <w:rPr>
          <w:b/>
          <w:sz w:val="24"/>
          <w:lang w:val="hr-HR"/>
        </w:rPr>
        <w:t xml:space="preserve">   ST -</w:t>
      </w:r>
      <w:r w:rsidR="00C51711" w:rsidRPr="004C0A25">
        <w:rPr>
          <w:b/>
          <w:sz w:val="24"/>
          <w:lang w:val="hr-HR"/>
        </w:rPr>
        <w:t>1</w:t>
      </w:r>
      <w:r w:rsidR="00841DAB" w:rsidRPr="004C0A25">
        <w:rPr>
          <w:b/>
          <w:sz w:val="24"/>
          <w:lang w:val="hr-HR"/>
        </w:rPr>
        <w:t>4</w:t>
      </w:r>
      <w:r w:rsidRPr="004C0A25">
        <w:rPr>
          <w:b/>
          <w:sz w:val="24"/>
          <w:lang w:val="hr-HR"/>
        </w:rPr>
        <w:t>/</w:t>
      </w:r>
      <w:r w:rsidR="00C51711" w:rsidRPr="004C0A25">
        <w:rPr>
          <w:b/>
          <w:sz w:val="24"/>
          <w:lang w:val="hr-HR"/>
        </w:rPr>
        <w:t>10</w:t>
      </w:r>
    </w:p>
    <w:p w:rsidRDefault="008A5047" w:rsidP="008A5047" w:rsidR="008A5047" w:rsidRPr="004C0A25">
      <w:pPr>
        <w:rPr>
          <w:b/>
          <w:sz w:val="24"/>
          <w:lang w:val="hr-HR"/>
        </w:rPr>
      </w:pPr>
      <w:r w:rsidRPr="004C0A25">
        <w:rPr>
          <w:sz w:val="24"/>
          <w:lang w:val="hr-HR"/>
        </w:rPr>
        <w:tab/>
      </w:r>
      <w:r w:rsidRPr="004C0A25">
        <w:rPr>
          <w:sz w:val="24"/>
          <w:lang w:val="hr-HR"/>
        </w:rPr>
        <w:tab/>
      </w:r>
      <w:r w:rsidRPr="004C0A25">
        <w:rPr>
          <w:sz w:val="24"/>
          <w:lang w:val="hr-HR"/>
        </w:rPr>
        <w:tab/>
      </w:r>
      <w:r w:rsidRPr="004C0A25">
        <w:rPr>
          <w:sz w:val="24"/>
          <w:lang w:val="hr-HR"/>
        </w:rPr>
        <w:tab/>
      </w:r>
      <w:r w:rsidRPr="004C0A25">
        <w:rPr>
          <w:sz w:val="24"/>
          <w:lang w:val="hr-HR"/>
        </w:rPr>
        <w:tab/>
      </w:r>
      <w:r w:rsidRPr="004C0A25">
        <w:rPr>
          <w:sz w:val="24"/>
          <w:lang w:val="hr-HR"/>
        </w:rPr>
        <w:tab/>
      </w:r>
      <w:r w:rsidRPr="004C0A25">
        <w:rPr>
          <w:sz w:val="24"/>
          <w:lang w:val="hr-HR"/>
        </w:rPr>
        <w:tab/>
        <w:t xml:space="preserve">              </w:t>
      </w:r>
      <w:r w:rsidRPr="004C0A25">
        <w:rPr>
          <w:b/>
          <w:sz w:val="24"/>
          <w:lang w:val="hr-HR"/>
        </w:rPr>
        <w:t>STEČAJNI SUDAC</w:t>
      </w:r>
    </w:p>
    <w:p w:rsidRDefault="008606C0" w:rsidP="008A5047" w:rsidR="008606C0" w:rsidRPr="004C0A25">
      <w:pPr>
        <w:rPr>
          <w:b/>
          <w:sz w:val="24"/>
          <w:lang w:val="hr-HR"/>
        </w:rPr>
      </w:pP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</w:p>
    <w:p w:rsidRDefault="00C97F8B" w:rsidR="00C97F8B" w:rsidRPr="004C0A25">
      <w:pPr>
        <w:pStyle w:val="Naslov4"/>
        <w:rPr>
          <w:rFonts w:hAnsi="Times New Roman" w:ascii="Times New Roman"/>
          <w:b/>
          <w:szCs w:val="24"/>
          <w:lang w:val="hr-HR"/>
        </w:rPr>
      </w:pPr>
      <w:r w:rsidRPr="004C0A25">
        <w:rPr>
          <w:rFonts w:hAnsi="Times New Roman" w:ascii="Times New Roman"/>
          <w:b/>
          <w:szCs w:val="24"/>
          <w:lang w:val="hr-HR"/>
        </w:rPr>
        <w:t>I Z V J E ŠĆ E</w:t>
      </w:r>
    </w:p>
    <w:p w:rsidRDefault="00C97F8B" w:rsidR="00C97F8B" w:rsidRPr="004C0A25">
      <w:pPr>
        <w:jc w:val="center"/>
        <w:rPr>
          <w:b/>
          <w:sz w:val="24"/>
          <w:szCs w:val="24"/>
          <w:lang w:val="hr-HR"/>
        </w:rPr>
      </w:pPr>
      <w:r w:rsidRPr="004C0A25">
        <w:rPr>
          <w:b/>
          <w:sz w:val="24"/>
          <w:szCs w:val="24"/>
          <w:lang w:val="hr-HR"/>
        </w:rPr>
        <w:t>O TIJEKU STEČAJNOG POSTUPKA</w:t>
      </w:r>
    </w:p>
    <w:p w:rsidRDefault="0063049E" w:rsidR="0063049E" w:rsidRPr="004C0A25">
      <w:pPr>
        <w:jc w:val="center"/>
        <w:rPr>
          <w:b/>
          <w:sz w:val="24"/>
          <w:szCs w:val="24"/>
          <w:lang w:val="hr-HR"/>
        </w:rPr>
      </w:pPr>
    </w:p>
    <w:p w:rsidRDefault="004C0A25" w:rsidP="004C0A25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4C0A25" w:rsidP="004C0A25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4C0A25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32B31">
        <w:rPr>
          <w:rFonts w:hAnsi="Times New Roman" w:ascii="Times New Roman"/>
          <w:sz w:val="24"/>
          <w:szCs w:val="24"/>
          <w:lang w:val="hr-HR"/>
        </w:rPr>
        <w:t>30.03.</w:t>
      </w:r>
      <w:r w:rsidRPr="004C0A25">
        <w:rPr>
          <w:rFonts w:hAnsi="Times New Roman" w:ascii="Times New Roman"/>
          <w:sz w:val="24"/>
          <w:szCs w:val="24"/>
          <w:lang w:val="hr-HR"/>
        </w:rPr>
        <w:t>2017. godine objavljeni su  oglasi za prodaju nekretnina  vlasništvo stečajnog dužnika, na stranicama VTS, HGK i FINE, i to :</w:t>
      </w:r>
    </w:p>
    <w:p w:rsidRDefault="004C0A25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4C0A25" w:rsidR="008537AA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4C0A25">
        <w:rPr>
          <w:rFonts w:hAnsi="Times New Roman" w:ascii="Times New Roman"/>
          <w:sz w:val="24"/>
          <w:szCs w:val="24"/>
          <w:lang w:val="hr-HR"/>
        </w:rPr>
        <w:t>Zakazana je de</w:t>
      </w:r>
      <w:r w:rsidR="00032B31">
        <w:rPr>
          <w:rFonts w:hAnsi="Times New Roman" w:ascii="Times New Roman"/>
          <w:sz w:val="24"/>
          <w:szCs w:val="24"/>
          <w:lang w:val="hr-HR"/>
        </w:rPr>
        <w:t>seta</w:t>
      </w:r>
      <w:r w:rsidRPr="004C0A25">
        <w:rPr>
          <w:rFonts w:hAnsi="Times New Roman" w:ascii="Times New Roman"/>
          <w:sz w:val="24"/>
          <w:szCs w:val="24"/>
          <w:lang w:val="hr-HR"/>
        </w:rPr>
        <w:t>a javna dražba za dan 2</w:t>
      </w:r>
      <w:r w:rsidR="00032B31">
        <w:rPr>
          <w:rFonts w:hAnsi="Times New Roman" w:ascii="Times New Roman"/>
          <w:sz w:val="24"/>
          <w:szCs w:val="24"/>
          <w:lang w:val="hr-HR"/>
        </w:rPr>
        <w:t>6</w:t>
      </w:r>
      <w:r w:rsidRPr="004C0A25">
        <w:rPr>
          <w:rFonts w:hAnsi="Times New Roman" w:ascii="Times New Roman"/>
          <w:sz w:val="24"/>
          <w:szCs w:val="24"/>
          <w:lang w:val="hr-HR"/>
        </w:rPr>
        <w:t>.0</w:t>
      </w:r>
      <w:r w:rsidR="00032B31">
        <w:rPr>
          <w:rFonts w:hAnsi="Times New Roman" w:ascii="Times New Roman"/>
          <w:sz w:val="24"/>
          <w:szCs w:val="24"/>
          <w:lang w:val="hr-HR"/>
        </w:rPr>
        <w:t>4</w:t>
      </w:r>
      <w:r w:rsidRPr="004C0A25">
        <w:rPr>
          <w:rFonts w:hAnsi="Times New Roman" w:ascii="Times New Roman"/>
          <w:sz w:val="24"/>
          <w:szCs w:val="24"/>
          <w:lang w:val="hr-HR"/>
        </w:rPr>
        <w:t>.2017. godine za prodaju slijedećih n</w:t>
      </w:r>
      <w:r w:rsidR="00032B31">
        <w:rPr>
          <w:rFonts w:hAnsi="Times New Roman" w:ascii="Times New Roman"/>
          <w:sz w:val="24"/>
          <w:szCs w:val="24"/>
          <w:lang w:val="hr-HR"/>
        </w:rPr>
        <w:t>ekretnina s ukupnom cijenom od 6</w:t>
      </w:r>
      <w:r w:rsidRPr="004C0A25">
        <w:rPr>
          <w:rFonts w:hAnsi="Times New Roman" w:ascii="Times New Roman"/>
          <w:sz w:val="24"/>
          <w:szCs w:val="24"/>
          <w:lang w:val="hr-HR"/>
        </w:rPr>
        <w:t>.</w:t>
      </w:r>
      <w:r w:rsidR="00032B31">
        <w:rPr>
          <w:rFonts w:hAnsi="Times New Roman" w:ascii="Times New Roman"/>
          <w:sz w:val="24"/>
          <w:szCs w:val="24"/>
          <w:lang w:val="hr-HR"/>
        </w:rPr>
        <w:t>354.517,00</w:t>
      </w:r>
      <w:r w:rsidRPr="004C0A25">
        <w:rPr>
          <w:rFonts w:hAnsi="Times New Roman" w:ascii="Times New Roman"/>
          <w:sz w:val="24"/>
          <w:szCs w:val="24"/>
          <w:lang w:val="hr-HR"/>
        </w:rPr>
        <w:t xml:space="preserve"> kuna:</w:t>
      </w:r>
    </w:p>
    <w:p w:rsidRDefault="008537AA" w:rsidR="008537AA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2B37ED" w:rsidR="002B37ED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383C7A" w:rsidR="00383C7A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383C7A" w:rsidR="00383C7A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tbl>
      <w:tblPr>
        <w:tblW w:type="dxa" w:w="8560"/>
        <w:tblInd w:type="dxa" w:w="93"/>
        <w:tblLook w:val="04A0" w:noVBand="1" w:noHBand="0" w:lastColumn="0" w:firstColumn="1" w:lastRow="0" w:firstRow="1"/>
      </w:tblPr>
      <w:tblGrid>
        <w:gridCol w:w="717"/>
        <w:gridCol w:w="4050"/>
        <w:gridCol w:w="1763"/>
        <w:gridCol w:w="2030"/>
      </w:tblGrid>
      <w:tr w:rsidTr="00383C7A" w:rsidR="00383C7A" w:rsidRPr="004C0A25">
        <w:trPr>
          <w:trHeight w:val="620"/>
        </w:trPr>
        <w:tc>
          <w:tcPr>
            <w:tcW w:type="dxa" w:w="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4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0A25">
              <w:rPr>
                <w:b/>
                <w:bCs/>
                <w:color w:val="000000"/>
                <w:sz w:val="24"/>
                <w:szCs w:val="24"/>
              </w:rPr>
              <w:t>UTVRĐENA VRIJEDNOST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2B31" w:rsidP="00383C7A" w:rsidR="00383C7A" w:rsidRPr="004C0A2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</w:t>
            </w:r>
            <w:r w:rsidR="00383C7A" w:rsidRPr="004C0A25">
              <w:rPr>
                <w:b/>
                <w:bCs/>
                <w:color w:val="000000"/>
                <w:sz w:val="24"/>
                <w:szCs w:val="24"/>
              </w:rPr>
              <w:t xml:space="preserve">. OGLAŠAVANJE </w:t>
            </w:r>
          </w:p>
        </w:tc>
      </w:tr>
      <w:tr w:rsidTr="00383C7A" w:rsidR="00383C7A" w:rsidRPr="004C0A25">
        <w:trPr>
          <w:trHeight w:val="450"/>
        </w:trPr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I.) a.)</w:t>
            </w:r>
          </w:p>
        </w:tc>
        <w:tc>
          <w:tcPr>
            <w:tcW w:type="dxa" w:w="459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zk. ul. 972, k.o Grablje, kat.čest.br. 926 - pašnjak površine 374 m2, kat.čest.br. 927 - vinograd površine 500 m2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right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721.050,00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2B31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383C7A" w:rsidRPr="004C0A25"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>4</w:t>
            </w:r>
            <w:r w:rsidR="00383C7A" w:rsidRPr="004C0A25">
              <w:rPr>
                <w:color w:val="000000"/>
                <w:sz w:val="24"/>
                <w:szCs w:val="24"/>
              </w:rPr>
              <w:t>75,00</w:t>
            </w:r>
          </w:p>
        </w:tc>
      </w:tr>
      <w:tr w:rsidTr="00383C7A" w:rsidR="00383C7A" w:rsidRPr="004C0A25">
        <w:trPr>
          <w:trHeight w:val="1125"/>
        </w:trPr>
        <w:tc>
          <w:tcPr>
            <w:tcW w:type="dxa" w:w="7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I.) b.) 1.)</w:t>
            </w:r>
          </w:p>
        </w:tc>
        <w:tc>
          <w:tcPr>
            <w:tcW w:type="dxa" w:w="4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zk. ul. 919, k.o Grablje, kat. čest. br. 815 - šuma površine 1097 m2, kat. čest. br. 817 - šuma površine 1701 m2, kat. čest. br. 819 - pašnjak površine 1618 m2,  kat. čest. br. 827 - šuma površine 16968 m2,  kat. čest. br. 913/10 - šuma površine 9906 m2,  kat. čest. br. 922/2 - šuma površine 3207 m2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3C7A" w:rsidP="00383C7A" w:rsidR="00383C7A" w:rsidRPr="004C0A25">
            <w:pPr>
              <w:jc w:val="right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28.460.025,00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2B31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3.649.999,00</w:t>
            </w:r>
          </w:p>
        </w:tc>
      </w:tr>
      <w:tr w:rsidTr="00383C7A" w:rsidR="00383C7A" w:rsidRPr="004C0A25">
        <w:trPr>
          <w:trHeight w:val="255"/>
        </w:trPr>
        <w:tc>
          <w:tcPr>
            <w:tcW w:type="dxa" w:w="7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I.) b.) 2.)</w:t>
            </w:r>
          </w:p>
        </w:tc>
        <w:tc>
          <w:tcPr>
            <w:tcW w:type="dxa" w:w="4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zk. ul. 889, k.o Grablje, kat. čest. br. 833/6 pašnjak pov. 19380 m2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right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15.096.210,00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2B31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1.936.089,00</w:t>
            </w:r>
          </w:p>
        </w:tc>
      </w:tr>
      <w:tr w:rsidTr="00383C7A" w:rsidR="00383C7A" w:rsidRPr="004C0A25">
        <w:trPr>
          <w:trHeight w:val="450"/>
        </w:trPr>
        <w:tc>
          <w:tcPr>
            <w:tcW w:type="dxa" w:w="7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I.) b.)  3.)</w:t>
            </w:r>
          </w:p>
        </w:tc>
        <w:tc>
          <w:tcPr>
            <w:tcW w:type="dxa" w:w="4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zk.ul.921, k.o Grablje, 12254/24408 dijela kat.čest.br. 913/5 – pašnjak   površine 24408 m2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right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5.270.587,50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2B31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675.954,00</w:t>
            </w:r>
          </w:p>
        </w:tc>
      </w:tr>
      <w:tr w:rsidTr="00383C7A" w:rsidR="00383C7A" w:rsidRPr="004C0A25">
        <w:trPr>
          <w:trHeight w:val="480"/>
        </w:trPr>
        <w:tc>
          <w:tcPr>
            <w:tcW w:type="dxa" w:w="7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right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49.547.872,50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32B31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6.354.517,00</w:t>
            </w:r>
          </w:p>
        </w:tc>
      </w:tr>
    </w:tbl>
    <w:p w:rsidRDefault="00383C7A" w:rsidR="00383C7A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383C7A" w:rsidR="00383C7A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8537AA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4C0A2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C0A25" w:rsidP="004C0A25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4C0A25" w:rsidP="004C0A25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4C0A25">
        <w:rPr>
          <w:rFonts w:hAnsi="Times New Roman" w:ascii="Times New Roman"/>
          <w:sz w:val="24"/>
          <w:szCs w:val="24"/>
          <w:lang w:val="hr-HR"/>
        </w:rPr>
        <w:t xml:space="preserve">I zakazana je </w:t>
      </w:r>
      <w:r w:rsidR="00032B31">
        <w:rPr>
          <w:rFonts w:hAnsi="Times New Roman" w:ascii="Times New Roman"/>
          <w:sz w:val="24"/>
          <w:szCs w:val="24"/>
          <w:lang w:val="hr-HR"/>
        </w:rPr>
        <w:t>druga</w:t>
      </w:r>
      <w:r w:rsidRPr="004C0A25">
        <w:rPr>
          <w:rFonts w:hAnsi="Times New Roman" w:ascii="Times New Roman"/>
          <w:sz w:val="24"/>
          <w:szCs w:val="24"/>
          <w:lang w:val="hr-HR"/>
        </w:rPr>
        <w:t xml:space="preserve"> javna dražba za dan </w:t>
      </w:r>
      <w:r w:rsidR="00032B31">
        <w:rPr>
          <w:rFonts w:hAnsi="Times New Roman" w:ascii="Times New Roman"/>
          <w:sz w:val="24"/>
          <w:szCs w:val="24"/>
          <w:lang w:val="hr-HR"/>
        </w:rPr>
        <w:t>26.04.</w:t>
      </w:r>
      <w:r w:rsidRPr="004C0A25">
        <w:rPr>
          <w:rFonts w:hAnsi="Times New Roman" w:ascii="Times New Roman"/>
          <w:sz w:val="24"/>
          <w:szCs w:val="24"/>
          <w:lang w:val="hr-HR"/>
        </w:rPr>
        <w:t>2017. godine za prodaju slijedećih nekretnina s ukupnom cijenom od 21.240.000,00 kuna :</w:t>
      </w:r>
    </w:p>
    <w:p w:rsidRDefault="004C0A25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2B37ED" w:rsidP="002B37ED" w:rsidR="002B37ED" w:rsidRPr="004C0A25">
      <w:pPr>
        <w:jc w:val="both"/>
        <w:rPr>
          <w:sz w:val="24"/>
          <w:szCs w:val="24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z. k. č. broj 922/1, upisane u z. k. ul. 919, k. o. Grablje - šuma površine 2.875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- 28446/36096 dijela z. k. č. broj 816, upisane u z. k. ul. 63, k. o. Grablje - šuma površine 36.096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- 5010/5751 dijela z. k. č. broj 825, upisane u z. k. ul. 64, k. o. Grablje - pašnjak površine 5.751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- 5690/23918 dijela z. k. č. broj 828, upisane u z. k. ul. 891, k. o. Grablje - šuma površine 23.918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z. k. č. broj 913/6, upisane u z. k. ul. 920, k. o. Grablje - šuma površine 10.301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- 28560/129097 dijela z. k. č. broj 814/1, upisane u z. k. ul. 922, k. o. Grablje - šuma površine 129.097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- 8873/19492 dijela z. k. č. broj 930/1, upisane u z. k. ul. 892, k. o. Grablje - pašnjak površine 19.492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rPr>
          <w:noProof/>
          <w:sz w:val="24"/>
          <w:szCs w:val="24"/>
          <w:lang w:val="hr-HR"/>
        </w:rPr>
      </w:pPr>
    </w:p>
    <w:p w:rsidRDefault="004C0A25" w:rsidP="002B37ED" w:rsidR="002B37ED" w:rsidRPr="004C0A25">
      <w:pPr>
        <w:rPr>
          <w:sz w:val="24"/>
          <w:szCs w:val="24"/>
        </w:rPr>
      </w:pPr>
      <w:r w:rsidRPr="004C0A25">
        <w:rPr>
          <w:sz w:val="24"/>
          <w:szCs w:val="24"/>
        </w:rPr>
        <w:t>Prilog: Oglasi</w:t>
      </w:r>
    </w:p>
    <w:p w:rsidRDefault="002B37ED" w:rsidP="002B37ED" w:rsidR="002B37ED" w:rsidRPr="004C0A25">
      <w:pPr>
        <w:rPr>
          <w:sz w:val="24"/>
          <w:szCs w:val="24"/>
        </w:rPr>
      </w:pPr>
    </w:p>
    <w:p w:rsidRDefault="009C08E1" w:rsidR="009C08E1" w:rsidRPr="004C0A25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DC3703" w:rsidR="00C97F8B" w:rsidRPr="004C0A25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F325D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C97F8B" w:rsidRPr="004C0A25">
        <w:rPr>
          <w:rFonts w:hAnsi="Times New Roman" w:ascii="Times New Roman"/>
          <w:bCs/>
          <w:sz w:val="24"/>
          <w:szCs w:val="24"/>
          <w:lang w:val="hr-HR"/>
        </w:rPr>
        <w:t xml:space="preserve">   </w:t>
      </w:r>
      <w:r w:rsidR="005E1E2A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C97F8B" w:rsidRPr="004C0A25">
        <w:rPr>
          <w:rFonts w:hAnsi="Times New Roman" w:ascii="Times New Roman"/>
          <w:bCs/>
          <w:sz w:val="24"/>
          <w:szCs w:val="24"/>
          <w:lang w:val="hr-HR"/>
        </w:rPr>
        <w:t>Stečajni upravitelj:</w:t>
      </w:r>
    </w:p>
    <w:p w:rsidRDefault="00C97F8B" w:rsidR="00C97F8B" w:rsidRPr="004C0A25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C97F8B" w:rsidR="00C97F8B" w:rsidRPr="004C0A25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 xml:space="preserve">            </w:t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  <w:t>____</w:t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>_______________</w:t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  <w:t xml:space="preserve">          </w:t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 xml:space="preserve">                  Branka Malbašić</w:t>
      </w:r>
    </w:p>
    <w:p w:rsidRDefault="00C97F8B" w:rsidR="00C97F8B" w:rsidRPr="00364398">
      <w:pPr>
        <w:pStyle w:val="Tijeloteksta"/>
        <w:rPr>
          <w:rFonts w:hAnsi="Times New Roman" w:ascii="Times New Roman"/>
          <w:b/>
          <w:bCs/>
          <w:sz w:val="24"/>
          <w:szCs w:val="24"/>
          <w:lang w:val="hr-HR"/>
        </w:rPr>
      </w:pPr>
      <w:r w:rsidRPr="00364398">
        <w:rPr>
          <w:rFonts w:hAnsi="Times New Roman" w:ascii="Times New Roman"/>
          <w:b/>
          <w:bCs/>
          <w:sz w:val="24"/>
          <w:szCs w:val="24"/>
          <w:lang w:val="hr-HR"/>
        </w:rPr>
        <w:tab/>
      </w:r>
    </w:p>
    <w:sectPr w:rsidR="00C97F8B" w:rsidRPr="00364398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1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B7E7FF4"/>
    <w:multiLevelType w:val="hybridMultilevel"/>
    <w:tmpl w:val="01961B6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04FE3"/>
    <w:rsid w:val="00032B31"/>
    <w:rsid w:val="00035AE2"/>
    <w:rsid w:val="00060FED"/>
    <w:rsid w:val="00065061"/>
    <w:rsid w:val="00066827"/>
    <w:rsid w:val="00067D1B"/>
    <w:rsid w:val="00073A82"/>
    <w:rsid w:val="00080B61"/>
    <w:rsid w:val="00091DCA"/>
    <w:rsid w:val="000B4EF6"/>
    <w:rsid w:val="000C2587"/>
    <w:rsid w:val="000C43AF"/>
    <w:rsid w:val="0010136C"/>
    <w:rsid w:val="0010782E"/>
    <w:rsid w:val="00116D4F"/>
    <w:rsid w:val="0017019A"/>
    <w:rsid w:val="00176F08"/>
    <w:rsid w:val="00186881"/>
    <w:rsid w:val="00194FC0"/>
    <w:rsid w:val="002373BD"/>
    <w:rsid w:val="0027079E"/>
    <w:rsid w:val="002A1388"/>
    <w:rsid w:val="002B06AE"/>
    <w:rsid w:val="002B37ED"/>
    <w:rsid w:val="002E0249"/>
    <w:rsid w:val="00312144"/>
    <w:rsid w:val="00330E83"/>
    <w:rsid w:val="0033669B"/>
    <w:rsid w:val="00351113"/>
    <w:rsid w:val="00351618"/>
    <w:rsid w:val="00353704"/>
    <w:rsid w:val="00364398"/>
    <w:rsid w:val="003771A3"/>
    <w:rsid w:val="00383C7A"/>
    <w:rsid w:val="003A3AD4"/>
    <w:rsid w:val="003B4941"/>
    <w:rsid w:val="003C2CA1"/>
    <w:rsid w:val="003E015E"/>
    <w:rsid w:val="003E57B1"/>
    <w:rsid w:val="003F19BF"/>
    <w:rsid w:val="0040372C"/>
    <w:rsid w:val="00406122"/>
    <w:rsid w:val="004072F3"/>
    <w:rsid w:val="0042196E"/>
    <w:rsid w:val="00424441"/>
    <w:rsid w:val="00435BD8"/>
    <w:rsid w:val="00461CE9"/>
    <w:rsid w:val="00473B2C"/>
    <w:rsid w:val="00475476"/>
    <w:rsid w:val="00484ABF"/>
    <w:rsid w:val="00494E5C"/>
    <w:rsid w:val="004C0A25"/>
    <w:rsid w:val="004E35A7"/>
    <w:rsid w:val="00506CC6"/>
    <w:rsid w:val="00583AEF"/>
    <w:rsid w:val="005929F2"/>
    <w:rsid w:val="005E1E2A"/>
    <w:rsid w:val="006068D5"/>
    <w:rsid w:val="00615C1F"/>
    <w:rsid w:val="0063049E"/>
    <w:rsid w:val="00631EA8"/>
    <w:rsid w:val="00635DF0"/>
    <w:rsid w:val="0064519C"/>
    <w:rsid w:val="006501F3"/>
    <w:rsid w:val="006A0FCA"/>
    <w:rsid w:val="00705ABC"/>
    <w:rsid w:val="0073436E"/>
    <w:rsid w:val="0073504E"/>
    <w:rsid w:val="007353C5"/>
    <w:rsid w:val="007506E6"/>
    <w:rsid w:val="007528C2"/>
    <w:rsid w:val="00755B27"/>
    <w:rsid w:val="00780814"/>
    <w:rsid w:val="00782E23"/>
    <w:rsid w:val="007A7B3C"/>
    <w:rsid w:val="007B2268"/>
    <w:rsid w:val="007B3991"/>
    <w:rsid w:val="007B5A85"/>
    <w:rsid w:val="007C06CA"/>
    <w:rsid w:val="007F5C10"/>
    <w:rsid w:val="0081583B"/>
    <w:rsid w:val="00841DAB"/>
    <w:rsid w:val="00850E91"/>
    <w:rsid w:val="008537AA"/>
    <w:rsid w:val="00860542"/>
    <w:rsid w:val="008606C0"/>
    <w:rsid w:val="00870CA2"/>
    <w:rsid w:val="00873B4B"/>
    <w:rsid w:val="00886E90"/>
    <w:rsid w:val="008A3541"/>
    <w:rsid w:val="008A5047"/>
    <w:rsid w:val="008C2D25"/>
    <w:rsid w:val="008C7C74"/>
    <w:rsid w:val="008D6F29"/>
    <w:rsid w:val="008E785A"/>
    <w:rsid w:val="008F325D"/>
    <w:rsid w:val="00900BD9"/>
    <w:rsid w:val="009222B0"/>
    <w:rsid w:val="00942B68"/>
    <w:rsid w:val="00955922"/>
    <w:rsid w:val="009679D0"/>
    <w:rsid w:val="009A4DB6"/>
    <w:rsid w:val="009B5E09"/>
    <w:rsid w:val="009C08E1"/>
    <w:rsid w:val="009F2030"/>
    <w:rsid w:val="00A719CB"/>
    <w:rsid w:val="00A728EE"/>
    <w:rsid w:val="00A911D6"/>
    <w:rsid w:val="00AA53EA"/>
    <w:rsid w:val="00AA63B6"/>
    <w:rsid w:val="00B0421A"/>
    <w:rsid w:val="00B0470B"/>
    <w:rsid w:val="00B15127"/>
    <w:rsid w:val="00B178CB"/>
    <w:rsid w:val="00B3190D"/>
    <w:rsid w:val="00B34AE1"/>
    <w:rsid w:val="00B423DA"/>
    <w:rsid w:val="00B45466"/>
    <w:rsid w:val="00B76314"/>
    <w:rsid w:val="00BA252A"/>
    <w:rsid w:val="00BB6F19"/>
    <w:rsid w:val="00BD2B05"/>
    <w:rsid w:val="00BD46A6"/>
    <w:rsid w:val="00BF169A"/>
    <w:rsid w:val="00BF75FA"/>
    <w:rsid w:val="00C05EF1"/>
    <w:rsid w:val="00C51711"/>
    <w:rsid w:val="00C54C61"/>
    <w:rsid w:val="00C55682"/>
    <w:rsid w:val="00C562ED"/>
    <w:rsid w:val="00C73904"/>
    <w:rsid w:val="00C97F8B"/>
    <w:rsid w:val="00CE3F92"/>
    <w:rsid w:val="00CF73BA"/>
    <w:rsid w:val="00D048CF"/>
    <w:rsid w:val="00D12514"/>
    <w:rsid w:val="00D241CB"/>
    <w:rsid w:val="00D269AE"/>
    <w:rsid w:val="00D33ED0"/>
    <w:rsid w:val="00D34FB9"/>
    <w:rsid w:val="00D35C67"/>
    <w:rsid w:val="00D453AE"/>
    <w:rsid w:val="00D571A5"/>
    <w:rsid w:val="00D64E05"/>
    <w:rsid w:val="00D72243"/>
    <w:rsid w:val="00D87D87"/>
    <w:rsid w:val="00DB703D"/>
    <w:rsid w:val="00DC3703"/>
    <w:rsid w:val="00DD4719"/>
    <w:rsid w:val="00DF0251"/>
    <w:rsid w:val="00DF1FBD"/>
    <w:rsid w:val="00E13FDB"/>
    <w:rsid w:val="00E16099"/>
    <w:rsid w:val="00E23799"/>
    <w:rsid w:val="00E26D62"/>
    <w:rsid w:val="00E37DB2"/>
    <w:rsid w:val="00E40A40"/>
    <w:rsid w:val="00E63097"/>
    <w:rsid w:val="00E82159"/>
    <w:rsid w:val="00E8484F"/>
    <w:rsid w:val="00E93FEB"/>
    <w:rsid w:val="00ED7B68"/>
    <w:rsid w:val="00EE49B5"/>
    <w:rsid w:val="00EE7A07"/>
    <w:rsid w:val="00F23A8C"/>
    <w:rsid w:val="00F27333"/>
    <w:rsid w:val="00F34808"/>
    <w:rsid w:val="00F46ACB"/>
    <w:rsid w:val="00F545E3"/>
    <w:rsid w:val="00F80F26"/>
    <w:rsid w:val="00F85AD2"/>
    <w:rsid w:val="00FA5FD5"/>
    <w:rsid w:val="00FD47DD"/>
    <w:rsid w:val="00FE0651"/>
    <w:rsid w:val="00FE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6501F3"/>
    <w:rPr>
      <w:rFonts w:hAnsi="CRO_Swiss-Normal" w:ascii="CRO_Swiss-Normal"/>
      <w:sz w:val="22"/>
      <w:lang w:val="en-US"/>
    </w:rPr>
  </w:style>
  <w:style w:styleId="Tekstbalonia" w:type="paragraph">
    <w:name w:val="Balloon Text"/>
    <w:basedOn w:val="Normal"/>
    <w:link w:val="TekstbaloniaChar"/>
    <w:rsid w:val="003B4941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3B4941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F2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0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030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0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0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6501F3"/>
    <w:rPr>
      <w:rFonts w:ascii="CRO_Swiss-Normal" w:hAnsi="CRO_Swiss-Normal"/>
      <w:sz w:val="22"/>
      <w:lang w:val="en-US"/>
    </w:rPr>
  </w:style>
  <w:style w:styleId="Tekstbalonia" w:type="paragraph">
    <w:name w:val="Balloon Text"/>
    <w:basedOn w:val="Normal"/>
    <w:link w:val="TekstbaloniaChar"/>
    <w:rsid w:val="003B4941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3B4941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F2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0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030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0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0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5436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710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St-14/2010-193</izvorni_sadrzaj>
    <derivirana_varijabla naziv="DomainObject.Oznaka_1">St-14/2010-193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</izvorni_sadrzaj>
    <derivirana_varijabla naziv="DomainObject.Predmet.StrankaFormated_1">  ADRIATIC COAST DEVELOPMENT d.o.o. za usluge; JADRANSKI LUKSUZNI RAZVOJ d.o.o. za poslovno savjetovanje</derivirana_varijabla>
  </DomainObject.Predmet.StrankaFormated>
  <DomainObject.Predmet.StrankaFormatedOIB>
    <izvorni_sadrzaj>  ADRIATIC COAST DEVELOPMENT d.o.o. za usluge, OIB 63228413890; JADRANSKI LUKSUZNI RAZVOJ d.o.o. za poslovno savjetovanje, OIB 78976767572</izvorni_sadrzaj>
    <derivirana_varijabla naziv="DomainObject.Predmet.StrankaFormatedOIB_1">  ADRIATIC COAST DEVELOPMENT d.o.o. za usluge, OIB 63228413890; JADRANSKI LUKSUZNI RAZVOJ d.o.o. za poslovno savjetovanje, OIB 78976767572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</izvorni_sadrzaj>
    <derivirana_varijabla naziv="DomainObject.Predmet.StrankaFormatedWithAdress_1"> ADRIATIC COAST DEVELOPMENT d.o.o. za usluge, Gundulićeva 45, Zagreb; JADRANSKI LUKSUZNI RAZVOJ d.o.o. za poslovno savjetovanje, Rokov perivoj 8, 10000 Zagreb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</izvorni_sadrzaj>
    <derivirana_varijabla naziv="DomainObject.Predmet.StrankaWithAdress_1">ADRIATIC COAST DEVELOPMENT d.o.o. za usluge Gundulićeva 45,Zagreb,JADRANSKI LUKSUZNI RAZVOJ d.o.o. za poslovno savjetovanje Rokov perivoj 8,10000 Zagreb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</derivirana_varijabla>
  </DomainObject.Predmet.StrankaWithAdressOIB>
  <DomainObject.Predmet.StrankaNazivFormated>
    <izvorni_sadrzaj>ADRIATIC COAST DEVELOPMENT d.o.o. za usluge,JADRANSKI LUKSUZNI RAZVOJ d.o.o. za poslovno savjetovanje</izvorni_sadrzaj>
    <derivirana_varijabla naziv="DomainObject.Predmet.StrankaNazivFormated_1">ADRIATIC COAST DEVELOPMENT d.o.o. za usluge,JADRANSKI LUKSUZNI RAZVOJ d.o.o. za poslovno savjetovanje</derivirana_varijabla>
  </DomainObject.Predmet.StrankaNazivFormated>
  <DomainObject.Predmet.StrankaNazivFormatedOIB>
    <izvorni_sadrzaj>ADRIATIC COAST DEVELOPMENT d.o.o. za usluge, OIB 63228413890,JADRANSKI LUKSUZNI RAZVOJ d.o.o. za poslovno savjetovanje, OIB 78976767572</izvorni_sadrzaj>
    <derivirana_varijabla naziv="DomainObject.Predmet.StrankaNazivFormatedOIB_1">ADRIATIC COAST DEVELOPMENT d.o.o. za usluge, OIB 63228413890,JADRANSKI LUKSUZNI RAZVOJ d.o.o. za poslovno savjetovanje, OIB 78976767572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</izvorni_sadrzaj>
    <derivirana_varijabla naziv="DomainObject.Predmet.StrankaListFormated_1">
      <item>ADRIATIC COAST DEVELOPMENT d.o.o. za usluge</item>
      <item>JADRANSKI LUKSUZNI RAZVOJ d.o.o. za poslovno savjetovanje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</izvorni_sadrzaj>
    <derivirana_varijabla naziv="DomainObject.Predmet.StrankaListNazivFormated_1">
      <item>ADRIATIC COAST DEVELOPMENT d.o.o. za usluge</item>
      <item>JADRANSKI LUKSUZNI RAZVOJ d.o.o. za poslovno savjetovanje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377</properties:Words>
  <properties:Characters>1762</properties:Characters>
  <properties:Lines>103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2017-04-07T06:05:00Z</dcterms:created>
  <dc:creator>Kresimir Kolonic</dc:creator>
  <cp:lastModifiedBy>Monika Grbac</cp:lastModifiedBy>
  <cp:lastPrinted>2017-04-05T11:43:00Z</cp:lastPrinted>
  <dcterms:modified xmlns:xsi="http://www.w3.org/2001/XMLSchema-instance" xsi:type="dcterms:W3CDTF">2017-04-07T06:06:00Z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St-14/2010-193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