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c37f" w14:paraId="73fc37f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2B6745" w:rsidP="00184F3E" w:rsidR="002B6745" w:rsidRPr="00CC1194">
      <w:pPr>
        <w:ind w:hanging="720" w:left="360"/>
      </w:pPr>
    </w:p>
    <w:p w:rsidRDefault="006B0A21" w:rsidP="00507454" w:rsidR="006B0A21"/>
    <w:p w:rsidRDefault="006B0A21" w:rsidP="00507454" w:rsidR="006B0A21" w:rsidRPr="00CC1194"/>
    <w:p w:rsidRDefault="00F957D4" w:rsidP="006B0A21" w:rsidR="002B6745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A30731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CENTAR PODUKE MEMENTO j.d.o.o., Đakovo, Petra Svačića 72, MBS: 030157087, OIB: 05013398426</w:t>
      </w:r>
      <w:r w:rsidR="003130A5">
        <w:rPr>
          <w:color w:val="000000"/>
        </w:rPr>
        <w:t xml:space="preserve">, dana </w:t>
      </w:r>
      <w:r w:rsidR="00A67C4C">
        <w:rPr>
          <w:color w:val="000000"/>
        </w:rPr>
        <w:t>7. svibnja</w:t>
      </w:r>
      <w:r w:rsidR="003130A5">
        <w:rPr>
          <w:color w:val="000000"/>
        </w:rPr>
        <w:t xml:space="preserve"> 2018. godine </w:t>
      </w:r>
    </w:p>
    <w:p w:rsidRDefault="00507454" w:rsidP="00CF56F6" w:rsidR="00507454">
      <w:pPr>
        <w:jc w:val="both"/>
      </w:pPr>
    </w:p>
    <w:p w:rsidRDefault="006B0A21" w:rsidP="00CF56F6" w:rsidR="006B0A21" w:rsidRPr="00CC1194">
      <w:pPr>
        <w:jc w:val="both"/>
      </w:pPr>
    </w:p>
    <w:p w:rsidRDefault="00F957D4" w:rsidP="00CF56F6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2B6745" w:rsidP="00F957D4" w:rsidR="002B6745">
      <w:pPr>
        <w:jc w:val="both"/>
      </w:pPr>
    </w:p>
    <w:p w:rsidRDefault="006B0A21" w:rsidP="00F957D4" w:rsidR="006B0A21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30731">
        <w:t>CENTAR PODUKE MEMENTO j.d.o.o., Đakovo, Petra Svačića 72, MBS: 030157087, OIB: 05013398426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F56F6">
        <w:t>15</w:t>
      </w:r>
      <w:r w:rsidR="00A30731">
        <w:t>70</w:t>
      </w:r>
      <w:r w:rsidR="000975FD" w:rsidRPr="00CC1194">
        <w:t>-1</w:t>
      </w:r>
      <w:r w:rsidR="00507454">
        <w:t>7</w:t>
      </w:r>
      <w:r w:rsidR="005A4DAE" w:rsidRPr="00CC1194">
        <w:t xml:space="preserve"> kod Hrvatske </w:t>
      </w:r>
      <w:r w:rsidR="005A4DAE" w:rsidRPr="001365EF">
        <w:t>poštanske</w:t>
      </w:r>
      <w:r w:rsidR="00B94EEC" w:rsidRPr="001365EF">
        <w:t xml:space="preserve"> </w:t>
      </w:r>
      <w:r w:rsidRPr="001365EF">
        <w:t xml:space="preserve">banke iznos od </w:t>
      </w:r>
      <w:r w:rsidR="000F531F">
        <w:t>14.610</w:t>
      </w:r>
      <w:r w:rsidR="000F531F" w:rsidRPr="001365EF">
        <w:t xml:space="preserve">,00 kn </w:t>
      </w:r>
      <w:r w:rsidR="00082277" w:rsidRPr="001365EF">
        <w:t>predujam za namirenje troškova</w:t>
      </w:r>
      <w:r w:rsidRPr="001365EF">
        <w:t xml:space="preserve"> prethodnoga i</w:t>
      </w:r>
      <w:r w:rsidRPr="00CC1194">
        <w:t xml:space="preserve"> otvorenoga stečajnog postupka, te da u istom roku potvrdu o uplati dostave u sudski spis.</w:t>
      </w:r>
      <w:r w:rsidR="00507454">
        <w:t xml:space="preserve"> </w:t>
      </w:r>
      <w:r w:rsidR="00E00CB3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00CB3" w:rsidRPr="00E00CB3">
      <w:pPr>
        <w:pStyle w:val="Tijeloteksta"/>
        <w:rPr>
          <w:sz w:val="24"/>
        </w:rPr>
      </w:pPr>
      <w:r w:rsidRPr="00E00CB3">
        <w:rPr>
          <w:sz w:val="24"/>
        </w:rPr>
        <w:t>3.Ako osobe koje imaju pravni interes da se</w:t>
      </w:r>
      <w:r w:rsidR="004B5B7A" w:rsidRPr="00E00CB3">
        <w:rPr>
          <w:sz w:val="24"/>
        </w:rPr>
        <w:t xml:space="preserve"> provede stečajni postupak nad </w:t>
      </w:r>
      <w:r w:rsidRPr="00E00CB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00CB3" w:rsidRPr="00E00CB3">
        <w:rPr>
          <w:sz w:val="24"/>
        </w:rPr>
        <w:t>Stečajnog zakona („Narodne novine“ broj 71/15 i 104/17; u daljnjem tekstu SZ)</w:t>
      </w:r>
      <w:r w:rsidR="00E00CB3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6B0A21" w:rsidP="00F957D4" w:rsidR="006B0A21">
      <w:pPr>
        <w:jc w:val="both"/>
      </w:pPr>
    </w:p>
    <w:p w:rsidRDefault="009C7719" w:rsidP="00F957D4" w:rsidR="009C7719">
      <w:pPr>
        <w:jc w:val="both"/>
      </w:pPr>
    </w:p>
    <w:p w:rsidRDefault="00CF56F6" w:rsidP="00F957D4" w:rsidR="00CF56F6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lastRenderedPageBreak/>
        <w:t>Obrazloženje</w:t>
      </w:r>
    </w:p>
    <w:p w:rsidRDefault="006D01CB" w:rsidP="00F957D4" w:rsidR="006D01CB">
      <w:pPr>
        <w:jc w:val="both"/>
      </w:pPr>
    </w:p>
    <w:p w:rsidRDefault="00CF56F6" w:rsidP="00F957D4" w:rsidR="00CF56F6" w:rsidRPr="00CC1194">
      <w:pPr>
        <w:jc w:val="both"/>
      </w:pPr>
    </w:p>
    <w:p w:rsidRDefault="004D0680" w:rsidP="004D0680" w:rsidR="004D0680">
      <w:pPr>
        <w:ind w:firstLine="708"/>
        <w:jc w:val="both"/>
      </w:pPr>
      <w:r>
        <w:t xml:space="preserve">Dana 3.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04-06-17-3995 od 2. kolovoza 2017. godine, za provedbu skraćenog stečajnog postupka nad dužnikom CENTAR PODUKE MEMENTO j.d.o.o., Đakovo, Petra Svačića 72, MBS: 030157087, OIB: 05013398426.</w:t>
      </w:r>
    </w:p>
    <w:p w:rsidRDefault="004D0680" w:rsidP="004D0680" w:rsidR="004D0680">
      <w:pPr>
        <w:ind w:firstLine="708"/>
        <w:jc w:val="both"/>
      </w:pPr>
    </w:p>
    <w:p w:rsidRDefault="004D0680" w:rsidP="004D0680" w:rsidR="004D0680">
      <w:pPr>
        <w:ind w:firstLine="708"/>
        <w:jc w:val="both"/>
      </w:pPr>
      <w:r>
        <w:t>U zahtjevu je navela da na dan 1. kolovoza 2017. godine dužnik u Očevidniku redoslijeda osnova za plaćanje ima evidentirane neizvršene osnove za plaćanje u neprekinutom razdoblju od 120 dana, u ukupnom iznosu od 18.687,61 kn, u koji iznos je uračunata kamata i naknada FINE za provedbe ovrhe na novčanim sredstvima dužnika. Navodi da dužnik nema zaposlenih radnika.</w:t>
      </w:r>
    </w:p>
    <w:p w:rsidRDefault="004D0680" w:rsidP="004D0680" w:rsidR="004D0680">
      <w:pPr>
        <w:jc w:val="both"/>
      </w:pPr>
    </w:p>
    <w:p w:rsidRDefault="004D0680" w:rsidP="004D0680" w:rsidR="004D0680">
      <w:pPr>
        <w:ind w:firstLine="708"/>
        <w:jc w:val="both"/>
      </w:pPr>
      <w:r>
        <w:t xml:space="preserve">FINA je dostavila popis računa i oročenih novčanih sredstava dužnika na dan 1. kolovoza 2017. godine te u svom podnesku od 2. kolovoza 2017. godine navodi da dužnik na dan 1. kolovoza 2017. godine u Jedinstvenom registru računa ima otvorene sljedeće račune i  oročena novčana sredstva HR7024020061100735077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HR4423400091110819769 Privredna banka</w:t>
      </w:r>
      <w:r>
        <w:t xml:space="preserve">, te da na temelju čl. 112. st. 5. SZ-a dužnik na ime predujma za namirenje troškova stečajnog postupka na dan 1. kolovoza 2017. nema zaplijenjena novčana sredstva.  </w:t>
      </w:r>
    </w:p>
    <w:p w:rsidRDefault="004D0680" w:rsidP="004D0680" w:rsidR="004D0680">
      <w:pPr>
        <w:jc w:val="both"/>
      </w:pPr>
    </w:p>
    <w:p w:rsidRDefault="004D0680" w:rsidP="004D0680" w:rsidR="004D0680">
      <w:pPr>
        <w:ind w:firstLine="708"/>
        <w:jc w:val="both"/>
      </w:pPr>
      <w:r>
        <w:t>Trgovački sud u Osijeku je dana 6. rujna 2017. godine objavio oglas na mrežnoj stranici e-Oglasna ploča sudova pod poslovnim brojem 13 St-1355/17-3 od 5. rujna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D0680" w:rsidP="004D0680" w:rsidR="004D0680">
      <w:pPr>
        <w:ind w:firstLine="708"/>
        <w:jc w:val="both"/>
      </w:pPr>
    </w:p>
    <w:p w:rsidRDefault="004D0680" w:rsidP="004D0680" w:rsidR="004D0680">
      <w:pPr>
        <w:ind w:firstLine="708"/>
        <w:jc w:val="both"/>
      </w:pPr>
      <w:r>
        <w:t xml:space="preserve">Podneskom zaprimljenim, kod ovog suda dana 15. rujna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Osijek, OIB: 18683136487, koju zastupa Županijsko državno odvjetništvo u Osijeku, podnijela je prijedlog za otvaranjem stečajnog postupka nad  dužnikom CENTAR PODUKE MEMENTO j.d.o.o., Đakovo, Petra Svačića 72, MBS: 030157087, OIB: 05013398426, uz koji prijedlog je dostavila dokaz o postojanju svoje tražbine i postojanju stečajnog razloga iz članka 6. stav 2. Stečajnog zakona: nesposobnosti za plaćanje.      </w:t>
      </w:r>
    </w:p>
    <w:p w:rsidRDefault="004D0680" w:rsidP="004D0680" w:rsidR="004D0680">
      <w:pPr>
        <w:ind w:firstLine="708"/>
        <w:jc w:val="both"/>
      </w:pPr>
    </w:p>
    <w:p w:rsidRDefault="004D0680" w:rsidP="004D0680" w:rsidR="004D0680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CF56F6" w:rsidP="00CF56F6" w:rsidR="00CF56F6">
      <w:pPr>
        <w:ind w:firstLine="720"/>
        <w:jc w:val="both"/>
      </w:pPr>
    </w:p>
    <w:p w:rsidRDefault="004D0680" w:rsidP="004D0680" w:rsidR="004D0680">
      <w:pPr>
        <w:ind w:firstLine="708"/>
        <w:jc w:val="both"/>
      </w:pPr>
      <w:r>
        <w:t xml:space="preserve">Sud je utvrdio da je predlagatelj ovlašten za podnošenje predmetnoga prijedloga temeljem odredbe čl. 109. st. 1. SZ-a te je donio rješenje o pokretanju prethodnog postupka i </w:t>
      </w:r>
      <w:r>
        <w:lastRenderedPageBreak/>
        <w:t>imenovao privremenog stečajnog upravitelja (čl. 115. st. 1. i 2. SZ-a), odredio mu dužnosti (čl. 119. st. 2. i 3. SZ-a) i zakazao ročište (čl. 123. i 128. st. 1. SZ-a).</w:t>
      </w:r>
    </w:p>
    <w:p w:rsidRDefault="004D0680" w:rsidP="00CF56F6" w:rsidR="00CD5D16" w:rsidRPr="00CC1194">
      <w:pPr>
        <w:ind w:firstLine="708"/>
        <w:jc w:val="both"/>
      </w:pPr>
      <w:r>
        <w:t xml:space="preserve"> </w:t>
      </w:r>
    </w:p>
    <w:p w:rsidRDefault="00F957D4" w:rsidP="004C187C" w:rsidR="004C187C" w:rsidRPr="00B76E59">
      <w:pPr>
        <w:ind w:firstLine="708"/>
        <w:jc w:val="both"/>
      </w:pPr>
      <w:r w:rsidRPr="00706C3B">
        <w:t xml:space="preserve">Na ročištu radi očitovanja o prijedlogu za otvaranje stečajnog postupka i ročištu radi </w:t>
      </w:r>
      <w:r w:rsidR="005B42E8" w:rsidRPr="00706C3B">
        <w:t xml:space="preserve"> </w:t>
      </w:r>
      <w:r w:rsidRPr="00706C3B">
        <w:t xml:space="preserve">rasprave o pretpostavkama za otvaranje stečajnog postupka nad dužnikom, održanom </w:t>
      </w:r>
      <w:r w:rsidR="00CF56F6" w:rsidRPr="00706C3B">
        <w:t>27</w:t>
      </w:r>
      <w:r w:rsidR="00DF4AE5" w:rsidRPr="00706C3B">
        <w:t>. ožujka</w:t>
      </w:r>
      <w:r w:rsidR="00BB0166" w:rsidRPr="00706C3B">
        <w:t xml:space="preserve"> 201</w:t>
      </w:r>
      <w:r w:rsidR="00281674" w:rsidRPr="00706C3B">
        <w:t>8</w:t>
      </w:r>
      <w:r w:rsidR="00BB0166" w:rsidRPr="00706C3B">
        <w:t xml:space="preserve">. </w:t>
      </w:r>
      <w:r w:rsidRPr="00706C3B">
        <w:t xml:space="preserve">godine, </w:t>
      </w:r>
      <w:r w:rsidR="002C5672" w:rsidRPr="00706C3B">
        <w:t>privremen</w:t>
      </w:r>
      <w:r w:rsidR="0031461C" w:rsidRPr="00706C3B">
        <w:t>i</w:t>
      </w:r>
      <w:r w:rsidR="002C5672" w:rsidRPr="00706C3B">
        <w:t xml:space="preserve"> stečajn</w:t>
      </w:r>
      <w:r w:rsidR="0031461C" w:rsidRPr="00706C3B">
        <w:t>i</w:t>
      </w:r>
      <w:r w:rsidR="00891AB7" w:rsidRPr="00706C3B">
        <w:t xml:space="preserve"> upravitelj</w:t>
      </w:r>
      <w:r w:rsidR="00253806" w:rsidRPr="00706C3B">
        <w:t xml:space="preserve"> izloži</w:t>
      </w:r>
      <w:r w:rsidR="0031461C" w:rsidRPr="00706C3B">
        <w:t>o</w:t>
      </w:r>
      <w:r w:rsidR="0052432B" w:rsidRPr="00706C3B">
        <w:t xml:space="preserve"> je</w:t>
      </w:r>
      <w:r w:rsidR="007F0BA9" w:rsidRPr="00706C3B">
        <w:t xml:space="preserve"> svoje</w:t>
      </w:r>
      <w:r w:rsidR="00253806" w:rsidRPr="00706C3B">
        <w:t xml:space="preserve"> </w:t>
      </w:r>
      <w:r w:rsidRPr="00706C3B">
        <w:t xml:space="preserve">pisano izvješće od </w:t>
      </w:r>
      <w:r w:rsidR="00215CC5">
        <w:t>12</w:t>
      </w:r>
      <w:r w:rsidR="003977B5" w:rsidRPr="00706C3B">
        <w:t xml:space="preserve">. </w:t>
      </w:r>
      <w:r w:rsidR="00B76E59" w:rsidRPr="00706C3B">
        <w:t>ožujka</w:t>
      </w:r>
      <w:r w:rsidR="0031461C" w:rsidRPr="00706C3B">
        <w:t xml:space="preserve"> 2018</w:t>
      </w:r>
      <w:r w:rsidR="00BB0166" w:rsidRPr="00706C3B">
        <w:t>. godine</w:t>
      </w:r>
      <w:r w:rsidR="004C187C" w:rsidRPr="00706C3B">
        <w:t xml:space="preserve"> iz kojeg proizlazi da su predvidivi troškovi stečajnog postupka prema ocijeni privremene stečajne upraviteljice i ovoga </w:t>
      </w:r>
      <w:r w:rsidR="004C187C" w:rsidRPr="001365EF">
        <w:t xml:space="preserve">suda </w:t>
      </w:r>
      <w:r w:rsidR="002A0D9C">
        <w:t>14.610</w:t>
      </w:r>
      <w:r w:rsidR="00B35EEF" w:rsidRPr="001365EF">
        <w:t>,00</w:t>
      </w:r>
      <w:r w:rsidR="0084411E" w:rsidRPr="001365EF">
        <w:t xml:space="preserve"> </w:t>
      </w:r>
      <w:r w:rsidR="00CF71FB" w:rsidRPr="001365EF">
        <w:t>kn i</w:t>
      </w:r>
      <w:r w:rsidR="00CF71FB" w:rsidRPr="00706C3B">
        <w:t xml:space="preserve"> to</w:t>
      </w:r>
      <w:r w:rsidR="004C187C" w:rsidRPr="00706C3B">
        <w:t>:</w:t>
      </w:r>
    </w:p>
    <w:p w:rsidRDefault="00CF71FB" w:rsidP="004C187C" w:rsidR="00CF71FB" w:rsidRPr="00B76E59">
      <w:pPr>
        <w:ind w:firstLine="708"/>
        <w:jc w:val="both"/>
      </w:pPr>
    </w:p>
    <w:p w:rsidRDefault="00CF71FB" w:rsidP="00CF71FB" w:rsidR="00CF71FB" w:rsidRPr="00B76E59">
      <w:pPr>
        <w:pStyle w:val="Odlomakpopisa"/>
        <w:numPr>
          <w:ilvl w:val="0"/>
          <w:numId w:val="13"/>
        </w:numPr>
        <w:jc w:val="both"/>
      </w:pPr>
      <w:r w:rsidRPr="00B76E59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0F1A57" w:rsidP="00AF111C" w:rsidR="000F1A57">
      <w:pPr>
        <w:jc w:val="both"/>
      </w:pPr>
    </w:p>
    <w:p w:rsidRDefault="00CD5D16" w:rsidP="00AF111C" w:rsidR="00AF111C">
      <w:pPr>
        <w:pStyle w:val="Odlomakpopisa"/>
        <w:numPr>
          <w:ilvl w:val="0"/>
          <w:numId w:val="17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AF111C">
        <w:t>3.600</w:t>
      </w:r>
      <w:r>
        <w:t>,00 kn</w:t>
      </w:r>
    </w:p>
    <w:p w:rsidRDefault="002F43ED" w:rsidP="002F43ED" w:rsidR="002F43ED">
      <w:pPr>
        <w:pStyle w:val="Odlomakpopisa"/>
      </w:pPr>
    </w:p>
    <w:p w:rsidRDefault="002F43ED" w:rsidP="002F43ED" w:rsidR="002F43ED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nagrada stečajnom upravitelju – prema čl. 7. Uredbe o kriterijima i načinu obračuna i plaćanja nagrade stečajnim upraviteljima) u iznosu od </w:t>
      </w:r>
      <w:r w:rsidR="00242FF7">
        <w:t>3.000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09170A" w:rsidP="009C7719" w:rsidR="0009170A"/>
    <w:p w:rsidRDefault="0009170A" w:rsidP="006E14D3" w:rsidR="006E14D3">
      <w:pPr>
        <w:pStyle w:val="Odlomakpopisa"/>
        <w:numPr>
          <w:ilvl w:val="0"/>
          <w:numId w:val="17"/>
        </w:numPr>
        <w:spacing w:after="240"/>
        <w:jc w:val="both"/>
      </w:pPr>
      <w:r w:rsidRPr="00B8419C">
        <w:t xml:space="preserve">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6E14D3" w:rsidP="006E14D3" w:rsidR="006E14D3">
      <w:pPr>
        <w:pStyle w:val="Odlomakpopisa"/>
      </w:pPr>
    </w:p>
    <w:p w:rsidRDefault="00CD5D16" w:rsidP="00706C3B" w:rsidR="00CD5D16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706C3B" w:rsidP="002B6745" w:rsidR="00706C3B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</w:t>
      </w:r>
      <w:r>
        <w:lastRenderedPageBreak/>
        <w:t xml:space="preserve">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F5649">
        <w:t>7.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E904ED">
      <w:pPr>
        <w:jc w:val="both"/>
      </w:pPr>
      <w:r>
        <w:t xml:space="preserve">                               </w:t>
      </w:r>
    </w:p>
    <w:p w:rsidRDefault="004C187C" w:rsidP="004C187C" w:rsidR="004C187C">
      <w:pPr>
        <w:jc w:val="both"/>
      </w:pPr>
      <w:r>
        <w:t xml:space="preserve">       </w:t>
      </w:r>
    </w:p>
    <w:p w:rsidRDefault="00AA37FC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 w:rsidRPr="00C86995">
      <w:pPr>
        <w:numPr>
          <w:ilvl w:val="0"/>
          <w:numId w:val="15"/>
        </w:numPr>
        <w:jc w:val="both"/>
      </w:pPr>
      <w:r w:rsidRPr="00C86995">
        <w:t xml:space="preserve">kal. </w:t>
      </w:r>
      <w:r w:rsidR="00C86995">
        <w:t>05.06</w:t>
      </w:r>
      <w:r w:rsidR="00E15D7A" w:rsidRPr="00C86995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4C7" w:rsidR="007A54C7">
      <w:r>
        <w:separator/>
      </w:r>
    </w:p>
  </w:endnote>
  <w:endnote w:id="0" w:type="continuationSeparator">
    <w:p w:rsidRDefault="007A54C7" w:rsidR="007A5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4C7" w:rsidR="007A54C7">
      <w:r>
        <w:separator/>
      </w:r>
    </w:p>
  </w:footnote>
  <w:footnote w:id="0" w:type="continuationSeparator">
    <w:p w:rsidRDefault="007A54C7" w:rsidR="007A5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67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66738" w:rsidR="0036673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66738">
      <w:t>7 St-1570/17-22</w:t>
    </w:r>
  </w:p>
  <w:p w:rsidRDefault="00BF3E59" w:rsidP="00566E3C" w:rsidR="00BF3E59">
    <w:pPr>
      <w:jc w:val="right"/>
    </w:pPr>
  </w:p>
  <w:p w:rsidRDefault="00A4102B" w:rsidP="00566E3C" w:rsidR="00A4102B">
    <w:pPr>
      <w:jc w:val="right"/>
    </w:pPr>
  </w:p>
  <w:p w:rsidRDefault="00A4102B" w:rsidP="00566E3C" w:rsidR="00A4102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366738">
      <w:t>1570</w:t>
    </w:r>
    <w:r w:rsidR="00E84A60">
      <w:t>/17-</w:t>
    </w:r>
    <w:r w:rsidR="00366738">
      <w:t>22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2E55"/>
    <w:rsid w:val="000734E6"/>
    <w:rsid w:val="00073899"/>
    <w:rsid w:val="00075B92"/>
    <w:rsid w:val="000760D8"/>
    <w:rsid w:val="00080CCB"/>
    <w:rsid w:val="00082277"/>
    <w:rsid w:val="00082BE6"/>
    <w:rsid w:val="00083168"/>
    <w:rsid w:val="0008385F"/>
    <w:rsid w:val="00083D2D"/>
    <w:rsid w:val="00087F26"/>
    <w:rsid w:val="000900DB"/>
    <w:rsid w:val="00090BC8"/>
    <w:rsid w:val="0009170A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31F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5EF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04DD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5CC5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2FF7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6A92"/>
    <w:rsid w:val="0029227E"/>
    <w:rsid w:val="00292A9B"/>
    <w:rsid w:val="00293558"/>
    <w:rsid w:val="00294C2A"/>
    <w:rsid w:val="0029509B"/>
    <w:rsid w:val="002A0B28"/>
    <w:rsid w:val="002A0D13"/>
    <w:rsid w:val="002A0D9C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6745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ED"/>
    <w:rsid w:val="002F48B0"/>
    <w:rsid w:val="002F6466"/>
    <w:rsid w:val="00300A40"/>
    <w:rsid w:val="00300AE9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66738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2E59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0680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6A7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0A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4D3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002"/>
    <w:rsid w:val="007029EB"/>
    <w:rsid w:val="00704B18"/>
    <w:rsid w:val="00704DED"/>
    <w:rsid w:val="00706C3B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4C7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12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391D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4C2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C7719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0731"/>
    <w:rsid w:val="00A35298"/>
    <w:rsid w:val="00A35A50"/>
    <w:rsid w:val="00A37FC7"/>
    <w:rsid w:val="00A400A4"/>
    <w:rsid w:val="00A4102B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5C2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C4C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37FC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11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5EEF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76E59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670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7D8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8D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995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649"/>
    <w:rsid w:val="00CF56F6"/>
    <w:rsid w:val="00CF5AAF"/>
    <w:rsid w:val="00CF7072"/>
    <w:rsid w:val="00CF71FB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0CB3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23A9"/>
    <w:rsid w:val="00E33A91"/>
    <w:rsid w:val="00E347AB"/>
    <w:rsid w:val="00E35E81"/>
    <w:rsid w:val="00E365AC"/>
    <w:rsid w:val="00E375D0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04ED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855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673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6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7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673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6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7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7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3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5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84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St-1570/2017</izvorni_sadrzaj>
    <derivirana_varijabla naziv="DomainObject.Predmet.OznakaBroj_1">St-1570/2017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PODUKE MEMENTO j.d.o.o. za poduku, savjetovanje i pružanje intelektualnih usluga</item>
      <item>RH MF PU PODRUČNI URED OSIJEK</item>
      <item>Županijsko državno odvjetništvo u Osijeku</item>
    </izvorni_sadrzaj>
    <derivirana_varijabla naziv="DomainObject.Predmet.SudioniciListNaziv_1">
      <item>CENTAR PODUKE MEMENTO j.d.o.o. za poduku, savjetovanje i pružanje intelektualnih usluga</item>
      <item>RH MF PU PODRUČNI URED OSIJEK</item>
      <item>Županijsko državno odvjetništvo u Osijeku</item>
    </derivirana_varijabla>
  </DomainObject.Predmet.SudioniciListNaziv>
  <DomainObject.Predmet.SudioniciListAdressOIB>
    <izvorni_sadrzaj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izvorni_sadrzaj>
    <derivirana_varijabla naziv="DomainObject.Predmet.SudioniciListAdressOIB_1"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05013398426</item>
      <item>, OIB 18683136487</item>
      <item>, OIB 61379160880</item>
    </izvorni_sadrzaj>
    <derivirana_varijabla naziv="DomainObject.Predmet.SudioniciListNazivOIB_1">
      <item>, OIB 05013398426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459D0-3793-41D5-AACE-0ADB8F3E6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1212</properties:Words>
  <properties:Characters>6747</properties:Characters>
  <properties:Lines>180</properties:Lines>
  <properties:Paragraphs>38</properties:Paragraphs>
  <properties:TotalTime>984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2018-05-07T11:46:00Z</cp:lastPrinted>
  <dcterms:modified xmlns:xsi="http://www.w3.org/2001/XMLSchema-instance" xsi:type="dcterms:W3CDTF">2018-05-08T06:26:00Z</dcterms:modified>
  <cp:revision>650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(1570-17 SANDA MARINAC.docx)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