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83f1" w14:paraId="43d83f1" w:rsidRDefault="000D6BA8" w:rsidP="00C62C16" w:rsidR="000D6BA8" w:rsidRPr="00470D61">
      <w:pPr>
        <w:jc w:val="both"/>
        <w15:collapsed w:val="false"/>
        <w:rPr>
          <w:bCs/>
          <w:sz w:val="24"/>
          <w:szCs w:val="24"/>
        </w:rPr>
      </w:pPr>
      <w:bookmarkStart w:name="_GoBack" w:id="0"/>
      <w:bookmarkEnd w:id="0"/>
      <w:r w:rsidRPr="00470D61">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470D61">
        <w:rPr>
          <w:bCs/>
          <w:sz w:val="24"/>
          <w:szCs w:val="24"/>
        </w:rPr>
        <w:t xml:space="preserve">                                                                                                                             </w:t>
      </w:r>
    </w:p>
    <w:p w:rsidRDefault="00071633" w:rsidP="00C62C16" w:rsidR="00071633" w:rsidRPr="00470D61">
      <w:pPr>
        <w:jc w:val="both"/>
        <w:rPr>
          <w:bCs/>
          <w:sz w:val="24"/>
          <w:szCs w:val="24"/>
        </w:rPr>
      </w:pPr>
      <w:r w:rsidRPr="00470D61">
        <w:rPr>
          <w:bCs/>
          <w:sz w:val="24"/>
          <w:szCs w:val="24"/>
        </w:rPr>
        <w:t xml:space="preserve">REPUBLIKA HRVATSKA </w:t>
      </w:r>
    </w:p>
    <w:p w:rsidRDefault="00071633" w:rsidP="00C62C16" w:rsidR="00071633" w:rsidRPr="00470D61">
      <w:pPr>
        <w:jc w:val="both"/>
        <w:rPr>
          <w:bCs/>
          <w:sz w:val="24"/>
          <w:szCs w:val="24"/>
        </w:rPr>
      </w:pPr>
      <w:r w:rsidRPr="00470D61">
        <w:rPr>
          <w:bCs/>
          <w:sz w:val="24"/>
          <w:szCs w:val="24"/>
        </w:rPr>
        <w:t>TRGOVAČKI SUD U ZAGREBU</w:t>
      </w:r>
    </w:p>
    <w:p w:rsidRDefault="00071633" w:rsidP="00C6522F" w:rsidR="00853FF6" w:rsidRPr="00470D61">
      <w:pPr>
        <w:jc w:val="right"/>
        <w:rPr>
          <w:bCs/>
          <w:sz w:val="24"/>
          <w:szCs w:val="24"/>
        </w:rPr>
      </w:pPr>
      <w:r w:rsidRPr="00470D61">
        <w:rPr>
          <w:bCs/>
          <w:sz w:val="24"/>
          <w:szCs w:val="24"/>
        </w:rPr>
        <w:t>Zagreb, Amruševa 2/II</w:t>
      </w:r>
      <w:r w:rsidR="005568C5" w:rsidRPr="00470D61">
        <w:rPr>
          <w:bCs/>
          <w:sz w:val="24"/>
          <w:szCs w:val="24"/>
        </w:rPr>
        <w:tab/>
      </w:r>
      <w:r w:rsidR="005568C5" w:rsidRPr="00470D61">
        <w:rPr>
          <w:bCs/>
          <w:sz w:val="24"/>
          <w:szCs w:val="24"/>
        </w:rPr>
        <w:tab/>
      </w:r>
      <w:r w:rsidR="005568C5" w:rsidRPr="00470D61">
        <w:rPr>
          <w:bCs/>
          <w:sz w:val="24"/>
          <w:szCs w:val="24"/>
        </w:rPr>
        <w:tab/>
      </w:r>
      <w:r w:rsidR="005568C5" w:rsidRPr="00470D61">
        <w:rPr>
          <w:bCs/>
          <w:sz w:val="24"/>
          <w:szCs w:val="24"/>
        </w:rPr>
        <w:tab/>
        <w:t xml:space="preserve">        </w:t>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0089076F" w:rsidRPr="00470D61">
        <w:rPr>
          <w:bCs/>
          <w:sz w:val="24"/>
          <w:szCs w:val="24"/>
        </w:rPr>
        <w:tab/>
      </w:r>
      <w:r w:rsidRPr="00470D61">
        <w:rPr>
          <w:bCs/>
          <w:sz w:val="24"/>
          <w:szCs w:val="24"/>
        </w:rPr>
        <w:t xml:space="preserve">                                                                           48</w:t>
      </w:r>
      <w:r w:rsidR="00EA2F22" w:rsidRPr="00470D61">
        <w:rPr>
          <w:bCs/>
          <w:sz w:val="24"/>
          <w:szCs w:val="24"/>
        </w:rPr>
        <w:t>.</w:t>
      </w:r>
      <w:r w:rsidR="00B84EFD" w:rsidRPr="00470D61">
        <w:rPr>
          <w:bCs/>
          <w:sz w:val="24"/>
          <w:szCs w:val="24"/>
        </w:rPr>
        <w:t xml:space="preserve"> St-</w:t>
      </w:r>
      <w:r w:rsidR="00A96B11">
        <w:rPr>
          <w:bCs/>
          <w:sz w:val="24"/>
          <w:szCs w:val="24"/>
        </w:rPr>
        <w:t>5983/16</w:t>
      </w:r>
    </w:p>
    <w:p w:rsidRDefault="00853FF6" w:rsidP="00C62C16" w:rsidR="00853FF6" w:rsidRPr="00470D61">
      <w:pPr>
        <w:jc w:val="both"/>
        <w:rPr>
          <w:bCs/>
          <w:sz w:val="24"/>
          <w:szCs w:val="24"/>
        </w:rPr>
      </w:pPr>
    </w:p>
    <w:p w:rsidRDefault="00853FF6" w:rsidP="00C6522F" w:rsidR="00853FF6" w:rsidRPr="00470D61">
      <w:pPr>
        <w:pStyle w:val="Naslov3"/>
        <w:rPr>
          <w:b w:val="false"/>
          <w:bCs/>
          <w:szCs w:val="24"/>
        </w:rPr>
      </w:pPr>
      <w:r w:rsidRPr="00470D61">
        <w:rPr>
          <w:b w:val="false"/>
          <w:bCs/>
          <w:szCs w:val="24"/>
        </w:rPr>
        <w:t>Z A P I S N I K</w:t>
      </w:r>
    </w:p>
    <w:p w:rsidRDefault="00071633" w:rsidP="00C6522F" w:rsidR="00853FF6" w:rsidRPr="00470D61">
      <w:pPr>
        <w:pStyle w:val="Naslov1"/>
        <w:jc w:val="center"/>
        <w:rPr>
          <w:b w:val="false"/>
          <w:bCs/>
          <w:szCs w:val="24"/>
        </w:rPr>
      </w:pPr>
      <w:r w:rsidRPr="00470D61">
        <w:rPr>
          <w:b w:val="false"/>
          <w:bCs/>
          <w:szCs w:val="24"/>
        </w:rPr>
        <w:t>S</w:t>
      </w:r>
      <w:r w:rsidR="00853FF6" w:rsidRPr="00470D61">
        <w:rPr>
          <w:b w:val="false"/>
          <w:bCs/>
          <w:szCs w:val="24"/>
        </w:rPr>
        <w:t xml:space="preserve"> ISPITNOG ROČIŠTA</w:t>
      </w:r>
    </w:p>
    <w:p w:rsidRDefault="005A3188" w:rsidP="00C62C16" w:rsidR="005A3188" w:rsidRPr="00470D61">
      <w:pPr>
        <w:jc w:val="both"/>
        <w:rPr>
          <w:sz w:val="24"/>
          <w:szCs w:val="24"/>
        </w:rPr>
      </w:pPr>
    </w:p>
    <w:p w:rsidRDefault="009919F7" w:rsidP="00C62C16" w:rsidR="00E83DA1" w:rsidRPr="00B313F7">
      <w:pPr>
        <w:pStyle w:val="Bezproreda"/>
        <w:jc w:val="both"/>
        <w:rPr>
          <w:rFonts w:eastAsiaTheme="minorEastAsia" w:hAnsi="Times New Roman" w:ascii="Times New Roman"/>
          <w:sz w:val="24"/>
          <w:szCs w:val="24"/>
        </w:rPr>
      </w:pPr>
      <w:r w:rsidRPr="00470D61">
        <w:rPr>
          <w:rFonts w:hAnsi="Times New Roman" w:ascii="Times New Roman"/>
          <w:bCs/>
          <w:sz w:val="24"/>
          <w:szCs w:val="24"/>
        </w:rPr>
        <w:t xml:space="preserve">održanog dana </w:t>
      </w:r>
      <w:r w:rsidR="00A96B11">
        <w:rPr>
          <w:rFonts w:hAnsi="Times New Roman" w:ascii="Times New Roman"/>
          <w:bCs/>
          <w:sz w:val="24"/>
          <w:szCs w:val="24"/>
        </w:rPr>
        <w:t>23</w:t>
      </w:r>
      <w:r w:rsidR="00A130EB" w:rsidRPr="00470D61">
        <w:rPr>
          <w:rFonts w:hAnsi="Times New Roman" w:ascii="Times New Roman"/>
          <w:bCs/>
          <w:sz w:val="24"/>
          <w:szCs w:val="24"/>
        </w:rPr>
        <w:t>. listopada</w:t>
      </w:r>
      <w:r w:rsidRPr="00470D61">
        <w:rPr>
          <w:rFonts w:hAnsi="Times New Roman" w:ascii="Times New Roman"/>
          <w:bCs/>
          <w:sz w:val="24"/>
          <w:szCs w:val="24"/>
        </w:rPr>
        <w:t xml:space="preserve"> 2018. na Trgovačkom sudu u Zagrebu, Amruševa</w:t>
      </w:r>
      <w:r w:rsidR="00355C26" w:rsidRPr="00470D61">
        <w:rPr>
          <w:rFonts w:hAnsi="Times New Roman" w:ascii="Times New Roman"/>
          <w:bCs/>
          <w:sz w:val="24"/>
          <w:szCs w:val="24"/>
        </w:rPr>
        <w:t xml:space="preserve"> 2/II, soba 93/II kat, UZ</w:t>
      </w:r>
      <w:r w:rsidRPr="00470D61">
        <w:rPr>
          <w:rFonts w:hAnsi="Times New Roman" w:ascii="Times New Roman"/>
          <w:bCs/>
          <w:sz w:val="24"/>
          <w:szCs w:val="24"/>
        </w:rPr>
        <w:t xml:space="preserve"> u stečajnom predmetu nad </w:t>
      </w:r>
      <w:r w:rsidR="0038417C" w:rsidRPr="00470D61">
        <w:rPr>
          <w:rFonts w:hAnsi="Times New Roman" w:ascii="Times New Roman"/>
          <w:bCs/>
          <w:sz w:val="24"/>
          <w:szCs w:val="24"/>
        </w:rPr>
        <w:t xml:space="preserve">stečajnim dužnikom </w:t>
      </w:r>
      <w:r w:rsidR="00A96B11" w:rsidRPr="00B313F7">
        <w:rPr>
          <w:rFonts w:hAnsi="Times New Roman" w:ascii="Times New Roman"/>
          <w:sz w:val="24"/>
          <w:szCs w:val="24"/>
        </w:rPr>
        <w:t>RENTING d.o.o. u stečaju, Zagreb, Ozaljska 33, OIB: 43268348731</w:t>
      </w:r>
    </w:p>
    <w:p w:rsidRDefault="00491322" w:rsidP="00C62C16" w:rsidR="00491322" w:rsidRPr="00470D61">
      <w:pPr>
        <w:pStyle w:val="Bezproreda"/>
        <w:jc w:val="both"/>
        <w:rPr>
          <w:rFonts w:hAnsi="Times New Roman" w:ascii="Times New Roman"/>
          <w:sz w:val="24"/>
          <w:szCs w:val="24"/>
        </w:rPr>
      </w:pPr>
    </w:p>
    <w:p w:rsidRDefault="00853FF6" w:rsidP="00C62C16" w:rsidR="00853FF6" w:rsidRPr="00470D61">
      <w:pPr>
        <w:pStyle w:val="Bezproreda"/>
        <w:jc w:val="both"/>
        <w:rPr>
          <w:rFonts w:hAnsi="Times New Roman" w:ascii="Times New Roman"/>
          <w:bCs/>
          <w:sz w:val="24"/>
          <w:szCs w:val="24"/>
        </w:rPr>
      </w:pPr>
      <w:r w:rsidRPr="00470D61">
        <w:rPr>
          <w:rFonts w:hAnsi="Times New Roman" w:ascii="Times New Roman"/>
          <w:bCs/>
          <w:sz w:val="24"/>
          <w:szCs w:val="24"/>
        </w:rPr>
        <w:t>Nazočni od suda:</w:t>
      </w:r>
    </w:p>
    <w:p w:rsidRDefault="00071633" w:rsidP="00C62C16" w:rsidR="00853FF6" w:rsidRPr="00470D61">
      <w:pPr>
        <w:jc w:val="both"/>
        <w:rPr>
          <w:bCs/>
          <w:sz w:val="24"/>
          <w:szCs w:val="24"/>
        </w:rPr>
      </w:pPr>
      <w:r w:rsidRPr="00470D61">
        <w:rPr>
          <w:bCs/>
          <w:sz w:val="24"/>
          <w:szCs w:val="24"/>
        </w:rPr>
        <w:t>Vesna Sremac Šoštar</w:t>
      </w:r>
      <w:r w:rsidR="004642DE" w:rsidRPr="00470D61">
        <w:rPr>
          <w:bCs/>
          <w:sz w:val="24"/>
          <w:szCs w:val="24"/>
        </w:rPr>
        <w:t xml:space="preserve">, </w:t>
      </w:r>
      <w:r w:rsidR="00853FF6" w:rsidRPr="00470D61">
        <w:rPr>
          <w:bCs/>
          <w:sz w:val="24"/>
          <w:szCs w:val="24"/>
        </w:rPr>
        <w:t>sudac</w:t>
      </w:r>
    </w:p>
    <w:p w:rsidRDefault="0075064E" w:rsidP="00126873" w:rsidR="00853FF6" w:rsidRPr="00470D61">
      <w:pPr>
        <w:tabs>
          <w:tab w:pos="8364" w:val="left"/>
        </w:tabs>
        <w:jc w:val="both"/>
        <w:rPr>
          <w:bCs/>
          <w:sz w:val="24"/>
          <w:szCs w:val="24"/>
        </w:rPr>
      </w:pPr>
      <w:r w:rsidRPr="00470D61">
        <w:rPr>
          <w:bCs/>
          <w:sz w:val="24"/>
          <w:szCs w:val="24"/>
        </w:rPr>
        <w:t>Matea Bizjak</w:t>
      </w:r>
      <w:r w:rsidR="00853FF6" w:rsidRPr="00470D61">
        <w:rPr>
          <w:bCs/>
          <w:sz w:val="24"/>
          <w:szCs w:val="24"/>
        </w:rPr>
        <w:t>, zapisničar</w:t>
      </w:r>
      <w:r w:rsidR="00126873" w:rsidRPr="00470D61">
        <w:rPr>
          <w:bCs/>
          <w:sz w:val="24"/>
          <w:szCs w:val="24"/>
        </w:rPr>
        <w:tab/>
      </w:r>
    </w:p>
    <w:p w:rsidRDefault="00853FF6" w:rsidP="00C62C16" w:rsidR="00853FF6" w:rsidRPr="00470D61">
      <w:pPr>
        <w:jc w:val="both"/>
        <w:rPr>
          <w:bCs/>
          <w:sz w:val="24"/>
          <w:szCs w:val="24"/>
        </w:rPr>
      </w:pPr>
    </w:p>
    <w:p w:rsidRDefault="00853FF6" w:rsidP="00C62C16" w:rsidR="009835DE" w:rsidRPr="00470D61">
      <w:pPr>
        <w:jc w:val="both"/>
        <w:rPr>
          <w:sz w:val="24"/>
          <w:szCs w:val="24"/>
        </w:rPr>
      </w:pPr>
      <w:r w:rsidRPr="00470D61">
        <w:rPr>
          <w:sz w:val="24"/>
          <w:szCs w:val="24"/>
        </w:rPr>
        <w:t>Utvrđuje se da je pristu</w:t>
      </w:r>
      <w:r w:rsidR="002A3A8D" w:rsidRPr="00470D61">
        <w:rPr>
          <w:sz w:val="24"/>
          <w:szCs w:val="24"/>
        </w:rPr>
        <w:t>pio</w:t>
      </w:r>
      <w:r w:rsidRPr="00470D61">
        <w:rPr>
          <w:sz w:val="24"/>
          <w:szCs w:val="24"/>
        </w:rPr>
        <w:t xml:space="preserve"> stečajn</w:t>
      </w:r>
      <w:r w:rsidR="002A3A8D" w:rsidRPr="00470D61">
        <w:rPr>
          <w:sz w:val="24"/>
          <w:szCs w:val="24"/>
        </w:rPr>
        <w:t>i</w:t>
      </w:r>
      <w:r w:rsidR="00DC6824" w:rsidRPr="00470D61">
        <w:rPr>
          <w:sz w:val="24"/>
          <w:szCs w:val="24"/>
        </w:rPr>
        <w:t xml:space="preserve"> </w:t>
      </w:r>
      <w:r w:rsidR="00A63F46" w:rsidRPr="00470D61">
        <w:rPr>
          <w:sz w:val="24"/>
          <w:szCs w:val="24"/>
        </w:rPr>
        <w:t>upravitelj</w:t>
      </w:r>
      <w:r w:rsidR="00532F34" w:rsidRPr="00470D61">
        <w:rPr>
          <w:sz w:val="24"/>
          <w:szCs w:val="24"/>
        </w:rPr>
        <w:t xml:space="preserve"> </w:t>
      </w:r>
      <w:r w:rsidR="00A96B11" w:rsidRPr="00871E59">
        <w:rPr>
          <w:sz w:val="24"/>
          <w:szCs w:val="24"/>
        </w:rPr>
        <w:t>Branka Božić</w:t>
      </w:r>
      <w:r w:rsidR="00871E59">
        <w:rPr>
          <w:sz w:val="24"/>
          <w:szCs w:val="24"/>
        </w:rPr>
        <w:t>.</w:t>
      </w:r>
    </w:p>
    <w:p w:rsidRDefault="00B23978" w:rsidP="00C62C16" w:rsidR="00954230" w:rsidRPr="00470D61">
      <w:pPr>
        <w:tabs>
          <w:tab w:pos="7741" w:val="left"/>
        </w:tabs>
        <w:jc w:val="both"/>
        <w:rPr>
          <w:bCs/>
          <w:sz w:val="24"/>
          <w:szCs w:val="24"/>
        </w:rPr>
      </w:pPr>
      <w:r w:rsidRPr="00470D61">
        <w:rPr>
          <w:bCs/>
          <w:sz w:val="24"/>
          <w:szCs w:val="24"/>
        </w:rPr>
        <w:tab/>
      </w:r>
    </w:p>
    <w:p w:rsidRDefault="00071633" w:rsidP="00C62C16" w:rsidR="00D4581C" w:rsidRPr="00470D61">
      <w:pPr>
        <w:jc w:val="both"/>
        <w:rPr>
          <w:bCs/>
          <w:sz w:val="24"/>
          <w:szCs w:val="24"/>
        </w:rPr>
      </w:pPr>
      <w:r w:rsidRPr="00470D61">
        <w:rPr>
          <w:bCs/>
          <w:sz w:val="24"/>
          <w:szCs w:val="24"/>
        </w:rPr>
        <w:t xml:space="preserve">Započeto u </w:t>
      </w:r>
      <w:r w:rsidR="00A96B11">
        <w:rPr>
          <w:bCs/>
          <w:sz w:val="24"/>
          <w:szCs w:val="24"/>
        </w:rPr>
        <w:t>10,00</w:t>
      </w:r>
      <w:r w:rsidR="00956688" w:rsidRPr="00470D61">
        <w:rPr>
          <w:bCs/>
          <w:sz w:val="24"/>
          <w:szCs w:val="24"/>
        </w:rPr>
        <w:t xml:space="preserve"> </w:t>
      </w:r>
      <w:r w:rsidR="00853FF6" w:rsidRPr="00470D61">
        <w:rPr>
          <w:bCs/>
          <w:sz w:val="24"/>
          <w:szCs w:val="24"/>
        </w:rPr>
        <w:t>sati.</w:t>
      </w:r>
    </w:p>
    <w:p w:rsidRDefault="00D4581C" w:rsidP="00C62C16" w:rsidR="00D4581C" w:rsidRPr="00470D61">
      <w:pPr>
        <w:jc w:val="both"/>
        <w:rPr>
          <w:bCs/>
          <w:sz w:val="24"/>
          <w:szCs w:val="24"/>
        </w:rPr>
      </w:pPr>
    </w:p>
    <w:p w:rsidRDefault="00853FF6" w:rsidP="00C62C16" w:rsidR="00071633" w:rsidRPr="00470D61">
      <w:pPr>
        <w:jc w:val="both"/>
        <w:rPr>
          <w:bCs/>
          <w:sz w:val="24"/>
          <w:szCs w:val="24"/>
        </w:rPr>
      </w:pPr>
      <w:r w:rsidRPr="00470D61">
        <w:rPr>
          <w:bCs/>
          <w:sz w:val="24"/>
          <w:szCs w:val="24"/>
        </w:rPr>
        <w:t>Ročište je javno.</w:t>
      </w:r>
    </w:p>
    <w:p w:rsidRDefault="00071633" w:rsidP="00C62C16" w:rsidR="00071633" w:rsidRPr="00470D61">
      <w:pPr>
        <w:jc w:val="both"/>
        <w:rPr>
          <w:bCs/>
          <w:sz w:val="24"/>
          <w:szCs w:val="24"/>
        </w:rPr>
      </w:pPr>
    </w:p>
    <w:p w:rsidRDefault="00853FF6" w:rsidP="00C62C16" w:rsidR="00853FF6" w:rsidRPr="00470D61">
      <w:pPr>
        <w:jc w:val="both"/>
        <w:rPr>
          <w:bCs/>
          <w:sz w:val="24"/>
          <w:szCs w:val="24"/>
        </w:rPr>
      </w:pPr>
      <w:r w:rsidRPr="00470D61">
        <w:rPr>
          <w:bCs/>
          <w:sz w:val="24"/>
          <w:szCs w:val="24"/>
        </w:rPr>
        <w:t>Utvrđuje se da su p</w:t>
      </w:r>
      <w:r w:rsidR="009E0988" w:rsidRPr="00470D61">
        <w:rPr>
          <w:bCs/>
          <w:sz w:val="24"/>
          <w:szCs w:val="24"/>
        </w:rPr>
        <w:t>ristupili sl</w:t>
      </w:r>
      <w:r w:rsidRPr="00470D61">
        <w:rPr>
          <w:bCs/>
          <w:sz w:val="24"/>
          <w:szCs w:val="24"/>
        </w:rPr>
        <w:t>jedeći vjerovnici:</w:t>
      </w:r>
    </w:p>
    <w:p w:rsidRDefault="000D7C0F" w:rsidP="00C62C16" w:rsidR="000D7C0F" w:rsidRPr="00470D61">
      <w:pPr>
        <w:jc w:val="both"/>
        <w:rPr>
          <w:bCs/>
          <w:sz w:val="24"/>
          <w:szCs w:val="24"/>
        </w:rPr>
      </w:pPr>
    </w:p>
    <w:p w:rsidRDefault="00A130EB" w:rsidP="00EE10FB" w:rsidR="000B7B61">
      <w:pPr>
        <w:jc w:val="both"/>
        <w:rPr>
          <w:bCs/>
          <w:sz w:val="24"/>
          <w:szCs w:val="24"/>
        </w:rPr>
      </w:pPr>
      <w:r w:rsidRPr="00470D61">
        <w:rPr>
          <w:bCs/>
          <w:sz w:val="24"/>
          <w:szCs w:val="24"/>
        </w:rPr>
        <w:t>RH, MF, Porezna uprava</w:t>
      </w:r>
      <w:r w:rsidR="00936F64" w:rsidRPr="00470D61">
        <w:rPr>
          <w:bCs/>
          <w:sz w:val="24"/>
          <w:szCs w:val="24"/>
        </w:rPr>
        <w:t>,</w:t>
      </w:r>
      <w:r w:rsidR="0058328E">
        <w:rPr>
          <w:bCs/>
          <w:sz w:val="24"/>
          <w:szCs w:val="24"/>
        </w:rPr>
        <w:t xml:space="preserve">zastupano po </w:t>
      </w:r>
      <w:r w:rsidR="00871E59">
        <w:rPr>
          <w:bCs/>
          <w:sz w:val="24"/>
          <w:szCs w:val="24"/>
        </w:rPr>
        <w:t xml:space="preserve">Martin Blajić, savjetnik </w:t>
      </w:r>
      <w:r w:rsidR="00937D19">
        <w:rPr>
          <w:bCs/>
          <w:sz w:val="24"/>
          <w:szCs w:val="24"/>
        </w:rPr>
        <w:t>ŽDO Zagreb</w:t>
      </w:r>
      <w:r w:rsidR="00871E59">
        <w:rPr>
          <w:bCs/>
          <w:sz w:val="24"/>
          <w:szCs w:val="24"/>
        </w:rPr>
        <w:t>,Su-1288/14</w:t>
      </w:r>
    </w:p>
    <w:p w:rsidRDefault="00EE10FB" w:rsidP="00EE10FB" w:rsidR="00EE10FB" w:rsidRPr="00871E59">
      <w:pPr>
        <w:pStyle w:val="Bezproreda"/>
        <w:jc w:val="both"/>
        <w:rPr>
          <w:rFonts w:hAnsi="Times New Roman" w:ascii="Times New Roman"/>
          <w:sz w:val="24"/>
          <w:szCs w:val="24"/>
        </w:rPr>
      </w:pPr>
      <w:r w:rsidRPr="00871E59">
        <w:rPr>
          <w:rFonts w:hAnsi="Times New Roman" w:ascii="Times New Roman"/>
          <w:sz w:val="24"/>
          <w:szCs w:val="24"/>
        </w:rPr>
        <w:t>Erste˛&amp;Steiermarkische Bank d.d. Rijeka, OIB: 23057039320, Rijeka, Jadranski trg 3a</w:t>
      </w:r>
    </w:p>
    <w:p w:rsidRDefault="00EE10FB" w:rsidP="00EE10FB" w:rsidR="00EE10FB" w:rsidRPr="00871E59">
      <w:pPr>
        <w:pStyle w:val="Bezproreda"/>
        <w:jc w:val="both"/>
        <w:rPr>
          <w:rFonts w:hAnsi="Times New Roman" w:ascii="Times New Roman"/>
          <w:sz w:val="24"/>
          <w:szCs w:val="24"/>
        </w:rPr>
      </w:pPr>
      <w:r w:rsidRPr="00871E59">
        <w:rPr>
          <w:rFonts w:hAnsi="Times New Roman" w:ascii="Times New Roman"/>
          <w:sz w:val="24"/>
          <w:szCs w:val="24"/>
        </w:rPr>
        <w:t xml:space="preserve">zastupano po </w:t>
      </w:r>
      <w:r w:rsidR="00871E59" w:rsidRPr="00871E59">
        <w:rPr>
          <w:rFonts w:hAnsi="Times New Roman" w:ascii="Times New Roman"/>
          <w:sz w:val="24"/>
          <w:szCs w:val="24"/>
        </w:rPr>
        <w:t>Nenad Mušić, odvjetnik</w:t>
      </w:r>
      <w:r w:rsidRPr="00871E59">
        <w:rPr>
          <w:rFonts w:hAnsi="Times New Roman" w:ascii="Times New Roman"/>
          <w:sz w:val="24"/>
          <w:szCs w:val="24"/>
        </w:rPr>
        <w:t>.Gugić&amp;Kovačić,</w:t>
      </w:r>
    </w:p>
    <w:p w:rsidRDefault="00EE10FB" w:rsidP="00EE10FB" w:rsidR="00EE10FB" w:rsidRPr="00EE10FB">
      <w:pPr>
        <w:pStyle w:val="Bezproreda"/>
        <w:jc w:val="both"/>
        <w:rPr>
          <w:rFonts w:hAnsi="Times New Roman" w:ascii="Times New Roman"/>
          <w:sz w:val="24"/>
          <w:szCs w:val="24"/>
        </w:rPr>
      </w:pPr>
      <w:r w:rsidRPr="00871E59">
        <w:rPr>
          <w:rFonts w:hAnsi="Times New Roman" w:ascii="Times New Roman"/>
          <w:sz w:val="24"/>
          <w:szCs w:val="24"/>
        </w:rPr>
        <w:t>Erste card club d.o.o., OIB: 85941596441</w:t>
      </w:r>
      <w:r w:rsidRPr="00871E59">
        <w:rPr>
          <w:rFonts w:hAnsi="Times New Roman" w:ascii="Times New Roman"/>
          <w:sz w:val="24"/>
          <w:szCs w:val="24"/>
        </w:rPr>
        <w:tab/>
        <w:t>Zagreb, Frane Folnegovića 6, zastupano po</w:t>
      </w:r>
      <w:r w:rsidR="00871E59" w:rsidRPr="00871E59">
        <w:rPr>
          <w:rFonts w:hAnsi="Times New Roman" w:ascii="Times New Roman"/>
          <w:sz w:val="24"/>
          <w:szCs w:val="24"/>
        </w:rPr>
        <w:t xml:space="preserve"> Jasmina Gunjević, odvj. vježbenica</w:t>
      </w:r>
      <w:r w:rsidRPr="00871E59">
        <w:rPr>
          <w:rFonts w:hAnsi="Times New Roman" w:ascii="Times New Roman"/>
          <w:sz w:val="24"/>
          <w:szCs w:val="24"/>
        </w:rPr>
        <w:t xml:space="preserve"> OD Leko i partneri</w:t>
      </w:r>
      <w:r w:rsidRPr="00EE10FB">
        <w:rPr>
          <w:rFonts w:hAnsi="Times New Roman" w:ascii="Times New Roman"/>
          <w:b/>
          <w:sz w:val="24"/>
          <w:szCs w:val="24"/>
        </w:rPr>
        <w:tab/>
      </w:r>
    </w:p>
    <w:p w:rsidRDefault="00EE10FB" w:rsidP="00EE10FB" w:rsidR="00EE10FB" w:rsidRPr="00871E59">
      <w:pPr>
        <w:pStyle w:val="Bezproreda"/>
        <w:jc w:val="both"/>
        <w:rPr>
          <w:rFonts w:hAnsi="Times New Roman" w:ascii="Times New Roman"/>
          <w:sz w:val="24"/>
          <w:szCs w:val="24"/>
        </w:rPr>
      </w:pPr>
      <w:r w:rsidRPr="00871E59">
        <w:rPr>
          <w:rFonts w:hAnsi="Times New Roman" w:ascii="Times New Roman"/>
          <w:sz w:val="24"/>
          <w:szCs w:val="24"/>
        </w:rPr>
        <w:t>Večernji list d.o.o.,, OIB: 92276133102, Zagreb, Oreškovićeva 6H/1, zast.po</w:t>
      </w:r>
      <w:r w:rsidR="00871E59" w:rsidRPr="00871E59">
        <w:rPr>
          <w:rFonts w:hAnsi="Times New Roman" w:ascii="Times New Roman"/>
          <w:sz w:val="24"/>
          <w:szCs w:val="24"/>
        </w:rPr>
        <w:t xml:space="preserve"> Tanja Buđak, odvj. vježbenica u</w:t>
      </w:r>
      <w:r w:rsidRPr="00871E59">
        <w:rPr>
          <w:rFonts w:hAnsi="Times New Roman" w:ascii="Times New Roman"/>
          <w:sz w:val="24"/>
          <w:szCs w:val="24"/>
        </w:rPr>
        <w:t xml:space="preserve"> OD Sučević&amp;partneri d.o.o.</w:t>
      </w:r>
    </w:p>
    <w:p w:rsidRDefault="002E1864" w:rsidP="00C62C16" w:rsidR="002E1864" w:rsidRPr="00470D61">
      <w:pPr>
        <w:jc w:val="both"/>
        <w:rPr>
          <w:bCs/>
          <w:sz w:val="24"/>
          <w:szCs w:val="24"/>
        </w:rPr>
      </w:pPr>
    </w:p>
    <w:p w:rsidRDefault="0038417C" w:rsidP="0038417C" w:rsidR="0038417C" w:rsidRPr="00470D61">
      <w:pPr>
        <w:pStyle w:val="Naslov1"/>
        <w:ind w:firstLine="360"/>
        <w:jc w:val="both"/>
        <w:rPr>
          <w:szCs w:val="24"/>
        </w:rPr>
      </w:pPr>
      <w:r w:rsidRPr="00470D61">
        <w:rPr>
          <w:b w:val="false"/>
          <w:szCs w:val="24"/>
        </w:rPr>
        <w:t xml:space="preserve">Utvrđuje se da je rješenje o otvaranju stečajnog postupka nad dužnikom od </w:t>
      </w:r>
      <w:r w:rsidR="00A96B11">
        <w:rPr>
          <w:b w:val="false"/>
          <w:szCs w:val="24"/>
        </w:rPr>
        <w:t>02</w:t>
      </w:r>
      <w:r w:rsidR="00E85F45" w:rsidRPr="00470D61">
        <w:rPr>
          <w:b w:val="false"/>
          <w:szCs w:val="24"/>
        </w:rPr>
        <w:t xml:space="preserve">. </w:t>
      </w:r>
      <w:r w:rsidR="00A96B11">
        <w:rPr>
          <w:b w:val="false"/>
          <w:szCs w:val="24"/>
        </w:rPr>
        <w:t>srpnja</w:t>
      </w:r>
      <w:r w:rsidRPr="00470D61">
        <w:rPr>
          <w:b w:val="false"/>
          <w:szCs w:val="24"/>
        </w:rPr>
        <w:t xml:space="preserve"> 2018., broj gornji, kojim je određeno današnje ispitno i izvještajno ročište objavljeno na mrežnoj stranici e-oglasna ploča Trgovačkog suda u Zagrebu istog dana, tj. </w:t>
      </w:r>
      <w:r w:rsidR="00A96B11">
        <w:rPr>
          <w:b w:val="false"/>
          <w:szCs w:val="24"/>
        </w:rPr>
        <w:t>02. srpnja</w:t>
      </w:r>
      <w:r w:rsidRPr="00470D61">
        <w:rPr>
          <w:b w:val="false"/>
          <w:szCs w:val="24"/>
        </w:rPr>
        <w:t xml:space="preserve"> 2018</w:t>
      </w:r>
      <w:r w:rsidRPr="00470D61">
        <w:rPr>
          <w:szCs w:val="24"/>
        </w:rPr>
        <w:t>.</w:t>
      </w:r>
    </w:p>
    <w:p w:rsidRDefault="0038417C" w:rsidP="0038417C" w:rsidR="0038417C" w:rsidRPr="00470D61">
      <w:pPr>
        <w:rPr>
          <w:bCs/>
          <w:sz w:val="24"/>
          <w:szCs w:val="24"/>
        </w:rPr>
      </w:pPr>
    </w:p>
    <w:p w:rsidRDefault="0038417C" w:rsidP="0038417C" w:rsidR="0038417C" w:rsidRPr="00470D61">
      <w:pPr>
        <w:ind w:firstLine="360"/>
        <w:jc w:val="both"/>
        <w:rPr>
          <w:sz w:val="24"/>
          <w:szCs w:val="24"/>
        </w:rPr>
      </w:pPr>
      <w:r w:rsidRPr="00470D61">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470D61">
        <w:rPr>
          <w:bCs/>
          <w:sz w:val="24"/>
          <w:szCs w:val="24"/>
        </w:rPr>
        <w:t xml:space="preserve">/III (dvorišna zgrada) </w:t>
      </w:r>
      <w:r w:rsidRPr="00470D61">
        <w:rPr>
          <w:sz w:val="24"/>
          <w:szCs w:val="24"/>
        </w:rPr>
        <w:t xml:space="preserve">u Trgovačkom sudu u Zagrebu.    </w:t>
      </w:r>
    </w:p>
    <w:p w:rsidRDefault="0038417C" w:rsidP="0038417C" w:rsidR="0038417C" w:rsidRPr="00470D61">
      <w:pPr>
        <w:jc w:val="both"/>
        <w:rPr>
          <w:sz w:val="24"/>
          <w:szCs w:val="24"/>
        </w:rPr>
      </w:pPr>
    </w:p>
    <w:p w:rsidRDefault="0038417C" w:rsidP="0038417C" w:rsidR="0038417C" w:rsidRPr="00470D61">
      <w:pPr>
        <w:ind w:firstLine="360"/>
        <w:jc w:val="both"/>
        <w:rPr>
          <w:sz w:val="24"/>
          <w:szCs w:val="24"/>
        </w:rPr>
      </w:pPr>
      <w:r w:rsidRPr="00470D61">
        <w:rPr>
          <w:sz w:val="24"/>
          <w:szCs w:val="24"/>
        </w:rPr>
        <w:lastRenderedPageBreak/>
        <w:t xml:space="preserve">Uz tablice su bile izložene i prijave svih vjerovnika koje su stigle u roku objave koji je određen rješenjem o otvaranju stečajnog postupka nad dužnikom od </w:t>
      </w:r>
      <w:r w:rsidR="00A96B11">
        <w:rPr>
          <w:sz w:val="24"/>
          <w:szCs w:val="24"/>
        </w:rPr>
        <w:t>02. srpnja</w:t>
      </w:r>
      <w:r w:rsidRPr="00470D61">
        <w:rPr>
          <w:sz w:val="24"/>
          <w:szCs w:val="24"/>
        </w:rPr>
        <w:t xml:space="preserve"> 2018</w:t>
      </w:r>
      <w:r w:rsidRPr="00470D61">
        <w:rPr>
          <w:bCs/>
          <w:sz w:val="24"/>
          <w:szCs w:val="24"/>
        </w:rPr>
        <w:t>.</w:t>
      </w:r>
    </w:p>
    <w:p w:rsidRDefault="0038417C" w:rsidP="0038417C" w:rsidR="0038417C" w:rsidRPr="00470D61">
      <w:pPr>
        <w:jc w:val="both"/>
        <w:rPr>
          <w:sz w:val="24"/>
          <w:szCs w:val="24"/>
        </w:rPr>
      </w:pPr>
    </w:p>
    <w:p w:rsidRDefault="0038417C" w:rsidP="0038417C" w:rsidR="0038417C" w:rsidRPr="00470D61">
      <w:pPr>
        <w:ind w:firstLine="360"/>
        <w:jc w:val="both"/>
        <w:rPr>
          <w:sz w:val="24"/>
          <w:szCs w:val="24"/>
        </w:rPr>
      </w:pPr>
      <w:r w:rsidRPr="00470D61">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470D61">
      <w:pPr>
        <w:ind w:firstLine="360"/>
        <w:jc w:val="both"/>
        <w:rPr>
          <w:sz w:val="24"/>
          <w:szCs w:val="24"/>
        </w:rPr>
      </w:pPr>
    </w:p>
    <w:p w:rsidRDefault="000D28B2" w:rsidP="00C62C16" w:rsidR="000D28B2" w:rsidRPr="00470D61">
      <w:pPr>
        <w:ind w:firstLine="360"/>
        <w:jc w:val="both"/>
        <w:rPr>
          <w:sz w:val="24"/>
          <w:szCs w:val="24"/>
        </w:rPr>
      </w:pPr>
      <w:r w:rsidRPr="00470D61">
        <w:rPr>
          <w:sz w:val="24"/>
          <w:szCs w:val="24"/>
        </w:rPr>
        <w:t>Rješenje o utvrđenim</w:t>
      </w:r>
      <w:r w:rsidR="009045A8" w:rsidRPr="00470D61">
        <w:rPr>
          <w:sz w:val="24"/>
          <w:szCs w:val="24"/>
        </w:rPr>
        <w:t xml:space="preserve"> i osporenim tražbinama objavit</w:t>
      </w:r>
      <w:r w:rsidRPr="00470D61">
        <w:rPr>
          <w:sz w:val="24"/>
          <w:szCs w:val="24"/>
        </w:rPr>
        <w:t xml:space="preserve"> će se na mrežnoj stranici e-oglasna pl</w:t>
      </w:r>
      <w:r w:rsidR="009045A8" w:rsidRPr="00470D61">
        <w:rPr>
          <w:sz w:val="24"/>
          <w:szCs w:val="24"/>
        </w:rPr>
        <w:t>oča sudova (čl. 265. st. 2. SZ</w:t>
      </w:r>
      <w:r w:rsidRPr="00470D61">
        <w:rPr>
          <w:sz w:val="24"/>
          <w:szCs w:val="24"/>
        </w:rPr>
        <w:t xml:space="preserve">). </w:t>
      </w:r>
    </w:p>
    <w:p w:rsidRDefault="000D28B2" w:rsidP="00C62C16" w:rsidR="000D28B2" w:rsidRPr="00470D61">
      <w:pPr>
        <w:ind w:firstLine="360"/>
        <w:jc w:val="both"/>
        <w:rPr>
          <w:sz w:val="24"/>
          <w:szCs w:val="24"/>
        </w:rPr>
      </w:pPr>
    </w:p>
    <w:p w:rsidRDefault="000D28B2" w:rsidP="00C62C16" w:rsidR="000D28B2" w:rsidRPr="00470D61">
      <w:pPr>
        <w:ind w:firstLine="360"/>
        <w:jc w:val="both"/>
        <w:rPr>
          <w:sz w:val="24"/>
          <w:szCs w:val="24"/>
        </w:rPr>
      </w:pPr>
      <w:r w:rsidRPr="00470D61">
        <w:rPr>
          <w:sz w:val="24"/>
          <w:szCs w:val="24"/>
        </w:rPr>
        <w:t>Vjerovnici čije tražbine budu osporene (čl. 266. SZ</w:t>
      </w:r>
      <w:r w:rsidR="009045A8" w:rsidRPr="00470D61">
        <w:rPr>
          <w:sz w:val="24"/>
          <w:szCs w:val="24"/>
        </w:rPr>
        <w:t xml:space="preserve">) bit </w:t>
      </w:r>
      <w:r w:rsidRPr="00470D61">
        <w:rPr>
          <w:sz w:val="24"/>
          <w:szCs w:val="24"/>
        </w:rPr>
        <w:t>će upućeni na parnicu u roku od 8 dana od dana pravomoćnosti rješenja o upućivanju u parnicu, odnosno primitka drugostupanjs</w:t>
      </w:r>
      <w:r w:rsidR="009045A8" w:rsidRPr="00470D61">
        <w:rPr>
          <w:sz w:val="24"/>
          <w:szCs w:val="24"/>
        </w:rPr>
        <w:t>ke odluke (čl. 267. st. 1. SZ.</w:t>
      </w:r>
      <w:r w:rsidRPr="00470D61">
        <w:rPr>
          <w:sz w:val="24"/>
          <w:szCs w:val="24"/>
        </w:rPr>
        <w:t xml:space="preserve">). </w:t>
      </w:r>
    </w:p>
    <w:p w:rsidRDefault="00DF1CEC" w:rsidP="00C62C16" w:rsidR="00DF1CEC" w:rsidRPr="00470D61">
      <w:pPr>
        <w:jc w:val="both"/>
        <w:rPr>
          <w:sz w:val="24"/>
          <w:szCs w:val="24"/>
        </w:rPr>
      </w:pPr>
    </w:p>
    <w:p w:rsidRDefault="000D28B2" w:rsidP="00C62C16" w:rsidR="00BA2A64" w:rsidRPr="00470D61">
      <w:pPr>
        <w:ind w:firstLine="360"/>
        <w:jc w:val="both"/>
        <w:rPr>
          <w:sz w:val="24"/>
          <w:szCs w:val="24"/>
        </w:rPr>
      </w:pPr>
      <w:r w:rsidRPr="00470D61">
        <w:rPr>
          <w:sz w:val="24"/>
          <w:szCs w:val="24"/>
        </w:rPr>
        <w:t>Poziva se stečajni upravitelj određeno očitovati osporava li ili priznaje svaku prijavljenu tražbinu</w:t>
      </w:r>
      <w:r w:rsidR="002A3A8D" w:rsidRPr="00470D61">
        <w:rPr>
          <w:sz w:val="24"/>
          <w:szCs w:val="24"/>
        </w:rPr>
        <w:t xml:space="preserve"> </w:t>
      </w:r>
      <w:r w:rsidR="009045A8" w:rsidRPr="00470D61">
        <w:rPr>
          <w:sz w:val="24"/>
          <w:szCs w:val="24"/>
        </w:rPr>
        <w:t>(čl. 260. st. 2. SZ</w:t>
      </w:r>
      <w:r w:rsidRPr="00470D61">
        <w:rPr>
          <w:sz w:val="24"/>
          <w:szCs w:val="24"/>
        </w:rPr>
        <w:t>).</w:t>
      </w:r>
      <w:r w:rsidR="00BA2A64" w:rsidRPr="00470D61">
        <w:rPr>
          <w:sz w:val="24"/>
          <w:szCs w:val="24"/>
        </w:rPr>
        <w:t xml:space="preserve"> </w:t>
      </w:r>
    </w:p>
    <w:p w:rsidRDefault="00C76C38" w:rsidP="00C62C16" w:rsidR="00C76C38" w:rsidRPr="00470D61">
      <w:pPr>
        <w:jc w:val="both"/>
        <w:rPr>
          <w:sz w:val="24"/>
          <w:szCs w:val="24"/>
        </w:rPr>
      </w:pPr>
    </w:p>
    <w:p w:rsidRDefault="007657B8" w:rsidP="00C62C16" w:rsidR="007657B8" w:rsidRPr="00470D61">
      <w:pPr>
        <w:ind w:firstLine="360"/>
        <w:jc w:val="both"/>
        <w:rPr>
          <w:sz w:val="24"/>
          <w:szCs w:val="24"/>
        </w:rPr>
      </w:pPr>
      <w:r w:rsidRPr="00470D61">
        <w:rPr>
          <w:sz w:val="24"/>
          <w:szCs w:val="24"/>
        </w:rPr>
        <w:t>Prelazi se na ispitivanje svake pojedine tražbine.</w:t>
      </w:r>
    </w:p>
    <w:p w:rsidRDefault="007657B8" w:rsidP="00C62C16" w:rsidR="007657B8" w:rsidRPr="00470D61">
      <w:pPr>
        <w:jc w:val="both"/>
        <w:rPr>
          <w:sz w:val="24"/>
          <w:szCs w:val="24"/>
        </w:rPr>
      </w:pPr>
    </w:p>
    <w:p w:rsidRDefault="0064196D" w:rsidP="00C62C16" w:rsidR="00C76C38" w:rsidRPr="00470D61">
      <w:pPr>
        <w:ind w:firstLine="360"/>
        <w:jc w:val="both"/>
        <w:rPr>
          <w:sz w:val="24"/>
          <w:szCs w:val="24"/>
        </w:rPr>
      </w:pPr>
      <w:r w:rsidRPr="00470D61">
        <w:rPr>
          <w:sz w:val="24"/>
          <w:szCs w:val="24"/>
        </w:rPr>
        <w:t>Stečajni</w:t>
      </w:r>
      <w:r w:rsidR="00C76C38" w:rsidRPr="00470D61">
        <w:rPr>
          <w:sz w:val="24"/>
          <w:szCs w:val="24"/>
        </w:rPr>
        <w:t xml:space="preserve"> upravitelj izjavljuje da </w:t>
      </w:r>
      <w:r w:rsidR="0089076F" w:rsidRPr="00470D61">
        <w:rPr>
          <w:sz w:val="24"/>
          <w:szCs w:val="24"/>
        </w:rPr>
        <w:t xml:space="preserve">u ovom stečajnom postupku </w:t>
      </w:r>
      <w:r w:rsidR="00320681" w:rsidRPr="00470D61">
        <w:rPr>
          <w:sz w:val="24"/>
          <w:szCs w:val="24"/>
        </w:rPr>
        <w:t xml:space="preserve">ima </w:t>
      </w:r>
      <w:r w:rsidR="0089076F" w:rsidRPr="00470D61">
        <w:rPr>
          <w:sz w:val="24"/>
          <w:szCs w:val="24"/>
        </w:rPr>
        <w:t>vjerovnika</w:t>
      </w:r>
      <w:r w:rsidR="001953DB" w:rsidRPr="00470D61">
        <w:rPr>
          <w:sz w:val="24"/>
          <w:szCs w:val="24"/>
        </w:rPr>
        <w:t xml:space="preserve"> I. i</w:t>
      </w:r>
      <w:r w:rsidR="00F53451" w:rsidRPr="00470D61">
        <w:rPr>
          <w:sz w:val="24"/>
          <w:szCs w:val="24"/>
        </w:rPr>
        <w:t xml:space="preserve"> </w:t>
      </w:r>
      <w:r w:rsidR="000457CD" w:rsidRPr="00470D61">
        <w:rPr>
          <w:sz w:val="24"/>
          <w:szCs w:val="24"/>
        </w:rPr>
        <w:t xml:space="preserve">II. </w:t>
      </w:r>
      <w:r w:rsidR="0089076F" w:rsidRPr="00470D61">
        <w:rPr>
          <w:sz w:val="24"/>
          <w:szCs w:val="24"/>
        </w:rPr>
        <w:t>višeg isplatnog reda</w:t>
      </w:r>
      <w:r w:rsidR="007762AC" w:rsidRPr="00470D61">
        <w:rPr>
          <w:sz w:val="24"/>
          <w:szCs w:val="24"/>
        </w:rPr>
        <w:t>.</w:t>
      </w:r>
      <w:r w:rsidR="0089076F" w:rsidRPr="00470D61">
        <w:rPr>
          <w:sz w:val="24"/>
          <w:szCs w:val="24"/>
        </w:rPr>
        <w:t xml:space="preserve"> </w:t>
      </w:r>
    </w:p>
    <w:p w:rsidRDefault="009857F6" w:rsidP="00C62C16" w:rsidR="009857F6" w:rsidRPr="00470D61">
      <w:pPr>
        <w:jc w:val="both"/>
        <w:rPr>
          <w:bCs/>
          <w:sz w:val="24"/>
          <w:szCs w:val="24"/>
        </w:rPr>
      </w:pPr>
    </w:p>
    <w:p w:rsidRDefault="0064196D" w:rsidP="00C62C16" w:rsidR="00F972B8" w:rsidRPr="00470D61">
      <w:pPr>
        <w:ind w:firstLine="360"/>
        <w:jc w:val="both"/>
        <w:rPr>
          <w:sz w:val="24"/>
          <w:szCs w:val="24"/>
        </w:rPr>
      </w:pPr>
      <w:r w:rsidRPr="00470D61">
        <w:rPr>
          <w:sz w:val="24"/>
          <w:szCs w:val="24"/>
        </w:rPr>
        <w:t>Stečajni</w:t>
      </w:r>
      <w:r w:rsidR="00DF0F9D" w:rsidRPr="00470D61">
        <w:rPr>
          <w:sz w:val="24"/>
          <w:szCs w:val="24"/>
        </w:rPr>
        <w:t xml:space="preserve"> upravitelj čita pr</w:t>
      </w:r>
      <w:r w:rsidRPr="00470D61">
        <w:rPr>
          <w:sz w:val="24"/>
          <w:szCs w:val="24"/>
        </w:rPr>
        <w:t>ijavljene</w:t>
      </w:r>
      <w:r w:rsidR="00150D16" w:rsidRPr="00470D61">
        <w:rPr>
          <w:sz w:val="24"/>
          <w:szCs w:val="24"/>
        </w:rPr>
        <w:t xml:space="preserve"> tražbine vjerovnika</w:t>
      </w:r>
      <w:r w:rsidR="001953DB" w:rsidRPr="00470D61">
        <w:rPr>
          <w:sz w:val="24"/>
          <w:szCs w:val="24"/>
        </w:rPr>
        <w:t xml:space="preserve"> I</w:t>
      </w:r>
      <w:r w:rsidR="00F53451" w:rsidRPr="00470D61">
        <w:rPr>
          <w:sz w:val="24"/>
          <w:szCs w:val="24"/>
        </w:rPr>
        <w:t xml:space="preserve"> </w:t>
      </w:r>
      <w:r w:rsidR="001953DB" w:rsidRPr="00470D61">
        <w:rPr>
          <w:sz w:val="24"/>
          <w:szCs w:val="24"/>
        </w:rPr>
        <w:t xml:space="preserve">i </w:t>
      </w:r>
      <w:r w:rsidR="000457CD" w:rsidRPr="00470D61">
        <w:rPr>
          <w:sz w:val="24"/>
          <w:szCs w:val="24"/>
        </w:rPr>
        <w:t xml:space="preserve">II. </w:t>
      </w:r>
      <w:r w:rsidR="00DF0F9D" w:rsidRPr="00470D61">
        <w:rPr>
          <w:sz w:val="24"/>
          <w:szCs w:val="24"/>
        </w:rPr>
        <w:t>višeg isplatnog reda</w:t>
      </w:r>
      <w:r w:rsidR="007762AC" w:rsidRPr="00470D61">
        <w:rPr>
          <w:sz w:val="24"/>
          <w:szCs w:val="24"/>
        </w:rPr>
        <w:t>.</w:t>
      </w:r>
    </w:p>
    <w:p w:rsidRDefault="007762AC" w:rsidP="00C62C16" w:rsidR="007762AC" w:rsidRPr="00470D61">
      <w:pPr>
        <w:ind w:firstLine="360"/>
        <w:jc w:val="both"/>
        <w:rPr>
          <w:sz w:val="24"/>
          <w:szCs w:val="24"/>
        </w:rPr>
      </w:pPr>
    </w:p>
    <w:p w:rsidRDefault="007762AC" w:rsidP="00C62C16" w:rsidR="007F1362" w:rsidRPr="00470D61">
      <w:pPr>
        <w:ind w:firstLine="360"/>
        <w:jc w:val="both"/>
        <w:rPr>
          <w:sz w:val="24"/>
          <w:szCs w:val="24"/>
        </w:rPr>
      </w:pPr>
      <w:r w:rsidRPr="00470D61">
        <w:rPr>
          <w:sz w:val="24"/>
          <w:szCs w:val="24"/>
        </w:rPr>
        <w:t>Stečajni upravitelj priznaje sljedeće prijavljene tražbine vjerovnika</w:t>
      </w:r>
      <w:r w:rsidR="00EA2E04" w:rsidRPr="00470D61">
        <w:rPr>
          <w:sz w:val="24"/>
          <w:szCs w:val="24"/>
        </w:rPr>
        <w:t xml:space="preserve"> </w:t>
      </w:r>
      <w:r w:rsidR="001953DB" w:rsidRPr="00470D61">
        <w:rPr>
          <w:sz w:val="24"/>
          <w:szCs w:val="24"/>
        </w:rPr>
        <w:t xml:space="preserve">I. i </w:t>
      </w:r>
      <w:r w:rsidR="000457CD" w:rsidRPr="00470D61">
        <w:rPr>
          <w:sz w:val="24"/>
          <w:szCs w:val="24"/>
        </w:rPr>
        <w:t xml:space="preserve">II. </w:t>
      </w:r>
      <w:r w:rsidRPr="00470D61">
        <w:rPr>
          <w:sz w:val="24"/>
          <w:szCs w:val="24"/>
        </w:rPr>
        <w:t>višeg isplatnog reda upisane u tablici :</w:t>
      </w:r>
    </w:p>
    <w:p w:rsidRDefault="007F1362" w:rsidP="00C62C16" w:rsidR="00F53451" w:rsidRPr="00470D61">
      <w:pPr>
        <w:overflowPunct/>
        <w:autoSpaceDE/>
        <w:autoSpaceDN/>
        <w:adjustRightInd/>
        <w:jc w:val="both"/>
        <w:textAlignment w:val="auto"/>
        <w:rPr>
          <w:sz w:val="24"/>
          <w:szCs w:val="24"/>
        </w:rPr>
        <w:sectPr w:rsidSect="00F53451" w:rsidR="00F53451" w:rsidRPr="00470D61">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470D61">
        <w:rPr>
          <w:sz w:val="24"/>
          <w:szCs w:val="24"/>
        </w:rPr>
        <w:br w:type="page"/>
      </w:r>
    </w:p>
    <w:p w:rsidRDefault="00F53451" w:rsidP="00C62C16" w:rsidR="00F53451" w:rsidRPr="00470D61">
      <w:pPr>
        <w:jc w:val="both"/>
        <w:rPr>
          <w:sz w:val="24"/>
          <w:szCs w:val="24"/>
        </w:rPr>
      </w:pPr>
    </w:p>
    <w:p w:rsidRDefault="00F53451" w:rsidP="00C62C16" w:rsidR="00F53451" w:rsidRPr="00470D61">
      <w:pPr>
        <w:jc w:val="both"/>
        <w:rPr>
          <w:sz w:val="24"/>
          <w:szCs w:val="24"/>
        </w:rPr>
      </w:pPr>
    </w:p>
    <w:p w:rsidRDefault="00A96B11" w:rsidP="006C2B92" w:rsidR="005970AE" w:rsidRPr="002D74D2">
      <w:pPr>
        <w:pStyle w:val="Odlomakpopisa"/>
        <w:numPr>
          <w:ilvl w:val="0"/>
          <w:numId w:val="1"/>
        </w:numPr>
        <w:jc w:val="both"/>
        <w:rPr>
          <w:rFonts w:hAnsi="Times New Roman" w:ascii="Times New Roman"/>
          <w:sz w:val="24"/>
          <w:szCs w:val="24"/>
        </w:rPr>
      </w:pPr>
      <w:r w:rsidRPr="002D74D2">
        <w:rPr>
          <w:rFonts w:hAnsi="Times New Roman" w:ascii="Times New Roman"/>
          <w:sz w:val="24"/>
          <w:szCs w:val="24"/>
        </w:rPr>
        <w:t>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44"/>
        <w:gridCol w:w="2310"/>
        <w:gridCol w:w="1927"/>
        <w:gridCol w:w="1892"/>
        <w:gridCol w:w="1851"/>
        <w:gridCol w:w="1819"/>
        <w:gridCol w:w="1851"/>
        <w:gridCol w:w="1537"/>
      </w:tblGrid>
      <w:tr w:rsidTr="00A96B11" w:rsidR="00A96B11" w:rsidRPr="00B40BEB">
        <w:trPr>
          <w:jc w:val="center"/>
        </w:trPr>
        <w:tc>
          <w:tcPr>
            <w:tcW w:type="pct" w:w="462"/>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795"/>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63"/>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51"/>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637"/>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pct" w:w="626"/>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637"/>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529"/>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A96B11" w:rsidR="00A96B11" w:rsidRPr="00B40BEB">
        <w:trPr>
          <w:jc w:val="center"/>
        </w:trPr>
        <w:tc>
          <w:tcPr>
            <w:tcW w:type="pct" w:w="462"/>
          </w:tcPr>
          <w:p w:rsidRDefault="00A96B11" w:rsidP="00A96B11" w:rsidR="00A96B11" w:rsidRPr="00B40BEB">
            <w:pPr>
              <w:pStyle w:val="Bezproreda"/>
              <w:rPr>
                <w:rFonts w:hAnsi="Times New Roman" w:ascii="Times New Roman"/>
                <w:sz w:val="24"/>
                <w:szCs w:val="24"/>
              </w:rPr>
            </w:pPr>
          </w:p>
          <w:p w:rsidRDefault="00A96B11" w:rsidP="00A96B11" w:rsidR="00A96B11" w:rsidRPr="00B40BEB">
            <w:pPr>
              <w:pStyle w:val="Bezproreda"/>
              <w:rPr>
                <w:rFonts w:hAnsi="Times New Roman" w:ascii="Times New Roman"/>
                <w:sz w:val="24"/>
                <w:szCs w:val="24"/>
              </w:rPr>
            </w:pPr>
            <w:r>
              <w:rPr>
                <w:rFonts w:hAnsi="Times New Roman" w:ascii="Times New Roman"/>
                <w:sz w:val="24"/>
                <w:szCs w:val="24"/>
              </w:rPr>
              <w:t>1</w:t>
            </w:r>
          </w:p>
        </w:tc>
        <w:tc>
          <w:tcPr>
            <w:tcW w:type="pct" w:w="795"/>
          </w:tcPr>
          <w:p w:rsidRDefault="00A96B11" w:rsidP="00A96B11" w:rsidR="00A96B11" w:rsidRPr="002549A9">
            <w:pPr>
              <w:pStyle w:val="Bezproreda"/>
              <w:rPr>
                <w:rFonts w:hAnsi="Times New Roman" w:ascii="Times New Roman"/>
                <w:sz w:val="20"/>
                <w:szCs w:val="20"/>
              </w:rPr>
            </w:pPr>
            <w:r w:rsidRPr="002549A9">
              <w:rPr>
                <w:rFonts w:hAnsi="Times New Roman" w:ascii="Times New Roman"/>
                <w:sz w:val="20"/>
                <w:szCs w:val="20"/>
              </w:rPr>
              <w:t xml:space="preserve">RH, MF, </w:t>
            </w:r>
            <w:r>
              <w:rPr>
                <w:rFonts w:hAnsi="Times New Roman" w:ascii="Times New Roman"/>
                <w:sz w:val="20"/>
                <w:szCs w:val="20"/>
              </w:rPr>
              <w:t xml:space="preserve">PU, </w:t>
            </w:r>
            <w:r w:rsidRPr="002549A9">
              <w:rPr>
                <w:rFonts w:hAnsi="Times New Roman" w:ascii="Times New Roman"/>
                <w:sz w:val="20"/>
                <w:szCs w:val="20"/>
              </w:rPr>
              <w:t>Područni ured Zagreb</w:t>
            </w:r>
            <w:r>
              <w:rPr>
                <w:rFonts w:hAnsi="Times New Roman" w:ascii="Times New Roman"/>
                <w:sz w:val="20"/>
                <w:szCs w:val="20"/>
              </w:rPr>
              <w:t>, zastupana po ŽDO Zagreb</w:t>
            </w:r>
          </w:p>
        </w:tc>
        <w:tc>
          <w:tcPr>
            <w:tcW w:type="pct" w:w="663"/>
          </w:tcPr>
          <w:p w:rsidRDefault="00A96B11" w:rsidP="00A96B11" w:rsidR="00A96B11" w:rsidRPr="002549A9">
            <w:pPr>
              <w:pStyle w:val="Bezproreda"/>
              <w:rPr>
                <w:rFonts w:hAnsi="Times New Roman" w:ascii="Times New Roman"/>
                <w:sz w:val="20"/>
                <w:szCs w:val="20"/>
              </w:rPr>
            </w:pPr>
          </w:p>
          <w:p w:rsidRDefault="00A96B11" w:rsidP="00A96B11" w:rsidR="00A96B11" w:rsidRPr="002549A9">
            <w:pPr>
              <w:pStyle w:val="Bezproreda"/>
              <w:rPr>
                <w:rFonts w:hAnsi="Times New Roman" w:ascii="Times New Roman"/>
                <w:sz w:val="20"/>
                <w:szCs w:val="20"/>
              </w:rPr>
            </w:pPr>
            <w:r w:rsidRPr="002549A9">
              <w:rPr>
                <w:rFonts w:hAnsi="Times New Roman" w:ascii="Times New Roman"/>
                <w:sz w:val="20"/>
                <w:szCs w:val="20"/>
              </w:rPr>
              <w:t>1868313</w:t>
            </w:r>
            <w:r>
              <w:rPr>
                <w:rFonts w:hAnsi="Times New Roman" w:ascii="Times New Roman"/>
                <w:sz w:val="20"/>
                <w:szCs w:val="20"/>
              </w:rPr>
              <w:t>6487</w:t>
            </w:r>
          </w:p>
        </w:tc>
        <w:tc>
          <w:tcPr>
            <w:tcW w:type="pct" w:w="651"/>
          </w:tcPr>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 xml:space="preserve">Zagreb, </w:t>
            </w:r>
          </w:p>
          <w:p w:rsidRDefault="00A96B11" w:rsidP="00A96B11" w:rsidR="00A96B11">
            <w:pPr>
              <w:pStyle w:val="Bezproreda"/>
              <w:rPr>
                <w:rFonts w:hAnsi="Times New Roman" w:ascii="Times New Roman"/>
                <w:sz w:val="20"/>
                <w:szCs w:val="20"/>
              </w:rPr>
            </w:pPr>
            <w:r>
              <w:rPr>
                <w:rFonts w:hAnsi="Times New Roman" w:ascii="Times New Roman"/>
                <w:sz w:val="20"/>
                <w:szCs w:val="20"/>
              </w:rPr>
              <w:t>Savska cesta</w:t>
            </w:r>
          </w:p>
          <w:p w:rsidRDefault="00A96B11" w:rsidP="00A96B11" w:rsidR="00A96B11" w:rsidRPr="002549A9">
            <w:pPr>
              <w:pStyle w:val="Bezproreda"/>
              <w:rPr>
                <w:rFonts w:hAnsi="Times New Roman" w:ascii="Times New Roman"/>
                <w:sz w:val="20"/>
                <w:szCs w:val="20"/>
              </w:rPr>
            </w:pPr>
            <w:r>
              <w:rPr>
                <w:rFonts w:hAnsi="Times New Roman" w:ascii="Times New Roman"/>
                <w:sz w:val="20"/>
                <w:szCs w:val="20"/>
              </w:rPr>
              <w:t>41</w:t>
            </w:r>
          </w:p>
        </w:tc>
        <w:tc>
          <w:tcPr>
            <w:tcW w:type="pct" w:w="637"/>
          </w:tcPr>
          <w:p w:rsidRDefault="00A96B11" w:rsidP="00A96B11" w:rsidR="00A96B11">
            <w:pPr>
              <w:pStyle w:val="Bezproreda"/>
              <w:jc w:val="right"/>
              <w:rPr>
                <w:rFonts w:hAnsi="Times New Roman" w:ascii="Times New Roman"/>
                <w:sz w:val="20"/>
                <w:szCs w:val="20"/>
              </w:rPr>
            </w:pPr>
          </w:p>
          <w:p w:rsidRDefault="00A96B11" w:rsidP="00A96B11" w:rsidR="00A96B11" w:rsidRPr="002549A9">
            <w:pPr>
              <w:pStyle w:val="Bezproreda"/>
              <w:jc w:val="right"/>
              <w:rPr>
                <w:rFonts w:hAnsi="Times New Roman" w:ascii="Times New Roman"/>
                <w:sz w:val="20"/>
                <w:szCs w:val="20"/>
              </w:rPr>
            </w:pPr>
            <w:r>
              <w:rPr>
                <w:rFonts w:hAnsi="Times New Roman" w:ascii="Times New Roman"/>
                <w:sz w:val="20"/>
                <w:szCs w:val="20"/>
              </w:rPr>
              <w:t>4.766,89</w:t>
            </w:r>
          </w:p>
        </w:tc>
        <w:tc>
          <w:tcPr>
            <w:tcW w:type="pct" w:w="626"/>
          </w:tcPr>
          <w:p w:rsidRDefault="00A96B11" w:rsidP="00A96B11" w:rsidR="00A96B11">
            <w:pPr>
              <w:pStyle w:val="Bezproreda"/>
              <w:rPr>
                <w:rFonts w:hAnsi="Times New Roman" w:ascii="Times New Roman"/>
                <w:sz w:val="20"/>
                <w:szCs w:val="20"/>
              </w:rPr>
            </w:pPr>
            <w:r>
              <w:rPr>
                <w:rFonts w:hAnsi="Times New Roman" w:ascii="Times New Roman"/>
                <w:sz w:val="20"/>
                <w:szCs w:val="20"/>
              </w:rPr>
              <w:t>Izvod iz poreznih kartica PU s</w:t>
            </w:r>
          </w:p>
          <w:p w:rsidRDefault="00A96B11" w:rsidP="00A96B11" w:rsidR="00A96B11" w:rsidRPr="002549A9">
            <w:pPr>
              <w:pStyle w:val="Bezproreda"/>
              <w:rPr>
                <w:rFonts w:hAnsi="Times New Roman" w:ascii="Times New Roman"/>
                <w:sz w:val="20"/>
                <w:szCs w:val="20"/>
              </w:rPr>
            </w:pPr>
            <w:r>
              <w:rPr>
                <w:rFonts w:hAnsi="Times New Roman" w:ascii="Times New Roman"/>
                <w:sz w:val="20"/>
                <w:szCs w:val="20"/>
              </w:rPr>
              <w:t>osnova poreza i doprinosa</w:t>
            </w:r>
          </w:p>
        </w:tc>
        <w:tc>
          <w:tcPr>
            <w:tcW w:type="pct" w:w="637"/>
          </w:tcPr>
          <w:p w:rsidRDefault="00A96B11" w:rsidP="00A96B11" w:rsidR="00A96B11">
            <w:pPr>
              <w:pStyle w:val="Bezproreda"/>
              <w:jc w:val="right"/>
              <w:rPr>
                <w:rFonts w:hAnsi="Times New Roman" w:ascii="Times New Roman"/>
                <w:sz w:val="20"/>
                <w:szCs w:val="20"/>
              </w:rPr>
            </w:pPr>
          </w:p>
          <w:p w:rsidRDefault="00A96B11" w:rsidP="00A96B11" w:rsidR="00A96B11" w:rsidRPr="002549A9">
            <w:pPr>
              <w:pStyle w:val="Bezproreda"/>
              <w:jc w:val="right"/>
              <w:rPr>
                <w:rFonts w:hAnsi="Times New Roman" w:ascii="Times New Roman"/>
                <w:sz w:val="20"/>
                <w:szCs w:val="20"/>
              </w:rPr>
            </w:pPr>
            <w:r>
              <w:rPr>
                <w:rFonts w:hAnsi="Times New Roman" w:ascii="Times New Roman"/>
                <w:sz w:val="20"/>
                <w:szCs w:val="20"/>
              </w:rPr>
              <w:t>4.766,89</w:t>
            </w:r>
          </w:p>
        </w:tc>
        <w:tc>
          <w:tcPr>
            <w:tcW w:type="pct" w:w="529"/>
          </w:tcPr>
          <w:p w:rsidRDefault="00A96B11" w:rsidP="00A96B11" w:rsidR="00A96B11">
            <w:pPr>
              <w:pStyle w:val="Bezproreda"/>
              <w:rPr>
                <w:rFonts w:hAnsi="Times New Roman" w:ascii="Times New Roman"/>
                <w:sz w:val="20"/>
                <w:szCs w:val="20"/>
              </w:rPr>
            </w:pPr>
          </w:p>
          <w:p w:rsidRDefault="00A96B11" w:rsidP="00A96B11" w:rsidR="00A96B11" w:rsidRPr="002549A9">
            <w:pPr>
              <w:pStyle w:val="Bezproreda"/>
              <w:rPr>
                <w:rFonts w:hAnsi="Times New Roman" w:ascii="Times New Roman"/>
                <w:sz w:val="20"/>
                <w:szCs w:val="20"/>
              </w:rPr>
            </w:pPr>
            <w:r>
              <w:rPr>
                <w:rFonts w:hAnsi="Times New Roman" w:ascii="Times New Roman"/>
                <w:sz w:val="20"/>
                <w:szCs w:val="20"/>
              </w:rPr>
              <w:t>Rješenje o ovrsi</w:t>
            </w:r>
          </w:p>
        </w:tc>
      </w:tr>
    </w:tbl>
    <w:p w:rsidRDefault="00A96B11" w:rsidP="00A96B11" w:rsidR="00A96B11" w:rsidRPr="00A96B11">
      <w:pPr>
        <w:jc w:val="both"/>
        <w:rPr>
          <w:sz w:val="24"/>
          <w:szCs w:val="24"/>
        </w:rPr>
      </w:pPr>
    </w:p>
    <w:p w:rsidRDefault="00A96B11" w:rsidP="006C2B92" w:rsidR="005970AE" w:rsidRPr="002D74D2">
      <w:pPr>
        <w:pStyle w:val="Odlomakpopisa"/>
        <w:numPr>
          <w:ilvl w:val="0"/>
          <w:numId w:val="1"/>
        </w:numPr>
        <w:jc w:val="both"/>
        <w:rPr>
          <w:rFonts w:hAnsi="Times New Roman" w:ascii="Times New Roman"/>
          <w:sz w:val="24"/>
          <w:szCs w:val="24"/>
        </w:rPr>
      </w:pPr>
      <w:r w:rsidRPr="002D74D2">
        <w:rPr>
          <w:rFonts w:hAnsi="Times New Roman" w:ascii="Times New Roman"/>
          <w:sz w:val="24"/>
          <w:szCs w:val="24"/>
        </w:rPr>
        <w:t>viši isplatni red:</w:t>
      </w:r>
    </w:p>
    <w:tbl>
      <w:tblPr>
        <w:tblpPr w:tblpY="1" w:tblpXSpec="center" w:vertAnchor="text" w:rightFromText="180" w:leftFromText="180"/>
        <w:tblOverlap w:val="never"/>
        <w:tblW w:type="pct" w:w="771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4314"/>
        <w:gridCol w:w="1301"/>
        <w:gridCol w:w="1592"/>
        <w:gridCol w:w="1449"/>
        <w:gridCol w:w="1740"/>
        <w:gridCol w:w="1933"/>
        <w:gridCol w:w="1839"/>
        <w:gridCol w:w="1879"/>
        <w:gridCol w:w="3045"/>
        <w:gridCol w:w="3332"/>
      </w:tblGrid>
      <w:tr w:rsidTr="00A96B11" w:rsidR="00A96B11" w:rsidRPr="00A96B11">
        <w:trPr>
          <w:jc w:val="center"/>
        </w:trPr>
        <w:tc>
          <w:tcPr>
            <w:tcW w:type="pct" w:w="962"/>
            <w:tcBorders>
              <w:top w:val="nil"/>
              <w:left w:val="nil"/>
              <w:bottom w:val="nil"/>
              <w:right w:space="0" w:sz="4" w:color="auto" w:val="single"/>
            </w:tcBorders>
            <w:vAlign w:val="center"/>
          </w:tcPr>
          <w:p w:rsidRDefault="00A96B11" w:rsidP="006C2B92" w:rsidR="00A96B11" w:rsidRPr="00A96B11">
            <w:pPr>
              <w:pStyle w:val="Bezproreda"/>
              <w:numPr>
                <w:ilvl w:val="0"/>
                <w:numId w:val="1"/>
              </w:numPr>
              <w:jc w:val="center"/>
              <w:rPr>
                <w:rFonts w:hAnsi="Times New Roman" w:ascii="Times New Roman"/>
                <w:sz w:val="20"/>
                <w:szCs w:val="20"/>
              </w:rPr>
            </w:pPr>
          </w:p>
        </w:tc>
        <w:tc>
          <w:tcPr>
            <w:tcW w:type="pct" w:w="290"/>
            <w:tcBorders>
              <w:left w:space="0" w:sz="4" w:color="auto" w:val="single"/>
              <w:right w:space="0" w:sz="4" w:color="auto" w:val="single"/>
            </w:tcBorders>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Red.br.</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prijavljene tražbine</w:t>
            </w:r>
          </w:p>
        </w:tc>
        <w:tc>
          <w:tcPr>
            <w:tcW w:type="pct" w:w="355"/>
            <w:tcBorders>
              <w:left w:space="0" w:sz="4" w:color="auto" w:val="single"/>
            </w:tcBorders>
            <w:vAlign w:val="center"/>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Ime i prezime / tvrtka  ili naziv vjerovnika</w:t>
            </w:r>
          </w:p>
        </w:tc>
        <w:tc>
          <w:tcPr>
            <w:tcW w:type="pct" w:w="323"/>
            <w:vAlign w:val="center"/>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 xml:space="preserve">OIB vjerovnika </w:t>
            </w:r>
          </w:p>
        </w:tc>
        <w:tc>
          <w:tcPr>
            <w:tcW w:type="pct" w:w="388"/>
            <w:vAlign w:val="center"/>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Adresa / sjedište vjerovnika</w:t>
            </w:r>
          </w:p>
        </w:tc>
        <w:tc>
          <w:tcPr>
            <w:tcW w:type="pct" w:w="431"/>
            <w:vAlign w:val="center"/>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Iznos prijavljene tražbine (kn)</w:t>
            </w:r>
            <w:r w:rsidRPr="00A96B11">
              <w:rPr>
                <w:rStyle w:val="Referencafusnote"/>
                <w:rFonts w:hAnsi="Times New Roman" w:ascii="Times New Roman"/>
                <w:sz w:val="20"/>
                <w:szCs w:val="20"/>
              </w:rPr>
              <w:footnoteReference w:id="2"/>
            </w:r>
          </w:p>
        </w:tc>
        <w:tc>
          <w:tcPr>
            <w:tcW w:type="pct" w:w="410"/>
            <w:vAlign w:val="center"/>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Pravna osnova prijavljene tražbine</w:t>
            </w:r>
          </w:p>
        </w:tc>
        <w:tc>
          <w:tcPr>
            <w:tcW w:type="pct" w:w="419"/>
            <w:vAlign w:val="center"/>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Iznos priznate tražbine</w:t>
            </w:r>
          </w:p>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(kn)</w:t>
            </w:r>
          </w:p>
        </w:tc>
        <w:tc>
          <w:tcPr>
            <w:tcW w:type="pct" w:w="679"/>
            <w:tcBorders>
              <w:right w:space="0" w:sz="4" w:color="auto" w:val="single"/>
            </w:tcBorders>
            <w:vAlign w:val="center"/>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Pravna osnova priznate tražbine</w:t>
            </w:r>
          </w:p>
        </w:tc>
        <w:tc>
          <w:tcPr>
            <w:tcW w:type="pct" w:w="743"/>
            <w:tcBorders>
              <w:top w:val="nil"/>
              <w:left w:space="0" w:sz="4" w:color="auto" w:val="single"/>
              <w:bottom w:val="nil"/>
              <w:right w:val="nil"/>
            </w:tcBorders>
          </w:tcPr>
          <w:p w:rsidRDefault="00A96B11" w:rsidP="00A96B11" w:rsidR="00A96B11" w:rsidRPr="00A96B11">
            <w:pPr>
              <w:pStyle w:val="Bezproreda"/>
              <w:jc w:val="center"/>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RH, MF, PU, Područni ured Zagreb, zastupana po ŽDO Zagreb</w:t>
            </w:r>
          </w:p>
        </w:tc>
        <w:tc>
          <w:tcPr>
            <w:tcW w:type="pct" w:w="323"/>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18683136487</w:t>
            </w:r>
          </w:p>
        </w:tc>
        <w:tc>
          <w:tcPr>
            <w:tcW w:type="pct" w:w="388"/>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Zagreb, </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Savska cesta</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41</w:t>
            </w:r>
          </w:p>
        </w:tc>
        <w:tc>
          <w:tcPr>
            <w:tcW w:type="pct" w:w="431"/>
          </w:tcPr>
          <w:p w:rsidRDefault="00A96B11" w:rsidP="00A96B11" w:rsidR="00A96B11" w:rsidRPr="00A96B11">
            <w:pPr>
              <w:pStyle w:val="Bezproreda"/>
              <w:jc w:val="right"/>
              <w:rPr>
                <w:rFonts w:hAnsi="Times New Roman" w:ascii="Times New Roman"/>
                <w:sz w:val="20"/>
                <w:szCs w:val="20"/>
              </w:rPr>
            </w:pPr>
          </w:p>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211.682,34</w:t>
            </w:r>
          </w:p>
        </w:tc>
        <w:tc>
          <w:tcPr>
            <w:tcW w:type="pct" w:w="410"/>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Izvod iz poreznih kartica PU </w:t>
            </w:r>
          </w:p>
        </w:tc>
        <w:tc>
          <w:tcPr>
            <w:tcW w:type="pct" w:w="419"/>
          </w:tcPr>
          <w:p w:rsidRDefault="00A96B11" w:rsidP="00A96B11" w:rsidR="00A96B11" w:rsidRPr="00A96B11">
            <w:pPr>
              <w:pStyle w:val="Bezproreda"/>
              <w:jc w:val="right"/>
              <w:rPr>
                <w:rFonts w:hAnsi="Times New Roman" w:ascii="Times New Roman"/>
                <w:sz w:val="20"/>
                <w:szCs w:val="20"/>
              </w:rPr>
            </w:pPr>
          </w:p>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211.682,34</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Rješenje o ovrsi</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2</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2.</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REPUBLIKA HRVATSKA, zastupana po ŽDO Zagreb</w:t>
            </w:r>
          </w:p>
        </w:tc>
        <w:tc>
          <w:tcPr>
            <w:tcW w:type="pct" w:w="323"/>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52634238587</w:t>
            </w:r>
          </w:p>
        </w:tc>
        <w:tc>
          <w:tcPr>
            <w:tcW w:type="pct" w:w="388"/>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Zagreb, </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Savska cesta</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41</w:t>
            </w:r>
          </w:p>
        </w:tc>
        <w:tc>
          <w:tcPr>
            <w:tcW w:type="pct" w:w="431"/>
          </w:tcPr>
          <w:p w:rsidRDefault="00A96B11" w:rsidP="00A96B11" w:rsidR="00A96B11" w:rsidRPr="00A96B11">
            <w:pPr>
              <w:pStyle w:val="Bezproreda"/>
              <w:jc w:val="right"/>
              <w:rPr>
                <w:rFonts w:hAnsi="Times New Roman" w:ascii="Times New Roman"/>
                <w:sz w:val="20"/>
                <w:szCs w:val="20"/>
              </w:rPr>
            </w:pPr>
          </w:p>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4.923,81</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Trošak ovršnog postupka</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Ovr-1355/14</w:t>
            </w:r>
          </w:p>
        </w:tc>
        <w:tc>
          <w:tcPr>
            <w:tcW w:type="pct" w:w="419"/>
          </w:tcPr>
          <w:p w:rsidRDefault="00A96B11" w:rsidP="00A96B11" w:rsidR="00A96B11" w:rsidRPr="00A96B11">
            <w:pPr>
              <w:pStyle w:val="Bezproreda"/>
              <w:jc w:val="right"/>
              <w:rPr>
                <w:rFonts w:hAnsi="Times New Roman" w:ascii="Times New Roman"/>
                <w:sz w:val="20"/>
                <w:szCs w:val="20"/>
              </w:rPr>
            </w:pPr>
          </w:p>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4.923,81</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Ovr-1355/14</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3</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3.</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Erste˛&amp;Steiermarkische Bank d.d. Rijeka zastupano po odvj.dr.Gugić&amp;Kovačić </w:t>
            </w:r>
          </w:p>
        </w:tc>
        <w:tc>
          <w:tcPr>
            <w:tcW w:type="pct" w:w="323"/>
          </w:tcPr>
          <w:p w:rsidRDefault="00A96B11" w:rsidP="00A96B11" w:rsidR="00A96B11" w:rsidRPr="00A96B11">
            <w:pPr>
              <w:pStyle w:val="Bezproreda"/>
              <w:jc w:val="center"/>
              <w:rPr>
                <w:rFonts w:hAnsi="Times New Roman" w:ascii="Times New Roman"/>
                <w:sz w:val="20"/>
                <w:szCs w:val="20"/>
              </w:rPr>
            </w:pPr>
          </w:p>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23057039320</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Rijeka, Jadranski trg 3a</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13.119.773,97</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(ugovori, aneksi)</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13.119.773,97</w:t>
            </w:r>
          </w:p>
        </w:tc>
        <w:tc>
          <w:tcPr>
            <w:tcW w:type="pct" w:w="679"/>
            <w:tcBorders>
              <w:bottom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Ugovor o okvirnom znosu zad.i osig.br.ES 75/08-1 od 30.1.2008.;zadužnica, posl.br.OV-13461/2009 ovjerena u Zgb 7.7.2009.po JB Ivanu parlov, izdana temeljem Ug.o kratk.revolving kr.br.5301947283; </w:t>
            </w:r>
            <w:r w:rsidRPr="00A96B11">
              <w:rPr>
                <w:rFonts w:hAnsi="Times New Roman" w:ascii="Times New Roman"/>
                <w:sz w:val="20"/>
                <w:szCs w:val="20"/>
              </w:rPr>
              <w:lastRenderedPageBreak/>
              <w:t>ug.o okv.izn.zaduž.i osig.br.ES 204/10-1 od dana 12.7.2010.;ug.o okv.izn.zaduž.i osig.br.ES 205/10-1 od dana 12.7.2010.;zadužnica, posl.br.OV-16456/1 ovjerena u Zgb 27.8.2010. po JB Ivanu Parlov, izdana temeljem Ug.o dug.revolving kr.br.5301974598;zadužnica, posl.br.OV-16457/10 ovjerena u Zgb 27.8.2010.po JB Ivanu Parlov, izdana temeljem Ug.o dug.kr.br.5105107911</w:t>
            </w:r>
          </w:p>
          <w:p w:rsidRDefault="00A96B11" w:rsidP="00A96B11" w:rsidR="00A96B11" w:rsidRPr="00A96B11">
            <w:pPr>
              <w:pStyle w:val="Bezproreda"/>
              <w:rPr>
                <w:rFonts w:hAnsi="Times New Roman" w:ascii="Times New Roman"/>
                <w:sz w:val="20"/>
                <w:szCs w:val="20"/>
              </w:rPr>
            </w:pPr>
          </w:p>
        </w:tc>
        <w:tc>
          <w:tcPr>
            <w:tcW w:type="pct" w:w="743"/>
            <w:tcBorders>
              <w:top w:val="nil"/>
              <w:bottom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4</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4.</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Hrvatske vode</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28921383001</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Ul.grada Vukovara 220</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6.634,60</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6.634,60</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Rješenje o ovrsi</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Kl.:UP/I-363-03/2012-81/3615 od 17.12.2012.</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Kl.:UP/I-363-03/2014-15/3643 od 15.12.2014</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Kl.:UP/I-363-03/2016-15/2306 od 18.11.2016.</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Kl:UP/I-325-08/2015-07/3064 od 16.10.2015.</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5</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5.</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Hrvatske vode za slivove sjev.Jadrana</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28921383001</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Ul.grada Vukovara 220</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7.084,33</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7.084,33</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Ovršna rješenja po uprav.postupcima za plać.nakn.za uređenje voda</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6*</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6.*</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Erste card club d.o.o.,</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Zastupana po OD Leko i partneri</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85941596441</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Frane Folnegovića 6</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73.329,92</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 Izvadak  iz posl.knjiga </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(računi 2012-2014) </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0,00</w:t>
            </w:r>
          </w:p>
        </w:tc>
        <w:tc>
          <w:tcPr>
            <w:tcW w:type="pct" w:w="679"/>
            <w:tcBorders>
              <w:right w:space="0" w:sz="4" w:color="auto" w:val="single"/>
            </w:tcBorders>
          </w:tcPr>
          <w:p w:rsidRDefault="00A96B11" w:rsidP="00A96B11" w:rsidR="00A96B11" w:rsidRPr="00A96B11">
            <w:pPr>
              <w:pStyle w:val="Bezproreda"/>
              <w:jc w:val="center"/>
              <w:rPr>
                <w:rFonts w:hAnsi="Times New Roman" w:ascii="Times New Roman"/>
                <w:sz w:val="20"/>
                <w:szCs w:val="20"/>
              </w:rPr>
            </w:pPr>
          </w:p>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7</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7.</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Bilokalnik drvo d.o.o.u stečaju</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29854066284</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Koprivnica,</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Pavelinska bb</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90.333,17</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Rješ.TSZ br.88 Povrv-3339/13</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90.333,17</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8</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8.</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FINA </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85821130368</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Ul.grada Vukovara 70</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4.661,21</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4.661,21</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Rješenje o ovrsi Ovrv-841/15</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Rješenje o ovrsi Ovrv-568/14</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9</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9.</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GRAD CRIKVENICA</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81687755716</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Crikvenica, ul.kralja Tomislava 85</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13.290,06</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13.290,06</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Pravom.i izvrš.rješ.Grada Crikvenice-o određivanju obveze plaćanja komunalne naknade</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10</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10.</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HEP Elektra d.o.o. Zagreb, zastup.po Nataši Stanić, vod.služ.za jav.opsrbu Rijeka</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43965974818</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Ul.grada Vukovara 37</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1.939,72</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 (računi od 31.7. 2018.)</w:t>
            </w:r>
          </w:p>
          <w:p w:rsidRDefault="00A96B11" w:rsidP="00A96B11" w:rsidR="00A96B11" w:rsidRPr="00A96B11">
            <w:pPr>
              <w:pStyle w:val="Bezproreda"/>
              <w:rPr>
                <w:rFonts w:hAnsi="Times New Roman" w:ascii="Times New Roman"/>
                <w:sz w:val="20"/>
                <w:szCs w:val="20"/>
              </w:rPr>
            </w:pP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1.939,72</w:t>
            </w:r>
          </w:p>
        </w:tc>
        <w:tc>
          <w:tcPr>
            <w:tcW w:type="pct" w:w="679"/>
            <w:tcBorders>
              <w:right w:space="0" w:sz="4" w:color="auto" w:val="single"/>
            </w:tcBorders>
          </w:tcPr>
          <w:p w:rsidRDefault="00A96B11" w:rsidP="00A96B11" w:rsidR="00A96B11" w:rsidRPr="00A96B11">
            <w:pPr>
              <w:pStyle w:val="Bezproreda"/>
              <w:jc w:val="center"/>
              <w:rPr>
                <w:rFonts w:hAnsi="Times New Roman" w:ascii="Times New Roman"/>
                <w:sz w:val="20"/>
                <w:szCs w:val="20"/>
              </w:rPr>
            </w:pPr>
            <w:r w:rsidRPr="00A96B11">
              <w:rPr>
                <w:rFonts w:hAnsi="Times New Roman" w:ascii="Times New Roman"/>
                <w:sz w:val="20"/>
                <w:szCs w:val="20"/>
              </w:rPr>
              <w:t>-</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11</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11.</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Zidar d.o.o.Rijeka, zastup.po odvj.Matoković Vesna</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85272274160</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Janka Polić Kamova 85, Rijeka</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79.158,13</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Presuda TSZ, Povrv-5216/2015</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79.158,13</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Pravomoćna i ovršna Presuda TSZ, Povrv-5216/2015</w:t>
            </w:r>
          </w:p>
          <w:p w:rsidRDefault="00A96B11" w:rsidP="00A96B11" w:rsidR="00A96B11" w:rsidRPr="00A96B11">
            <w:pPr>
              <w:pStyle w:val="Bezproreda"/>
              <w:rPr>
                <w:rFonts w:hAnsi="Times New Roman" w:ascii="Times New Roman"/>
                <w:sz w:val="20"/>
                <w:szCs w:val="20"/>
              </w:rPr>
            </w:pP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12</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12.</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Hanza Media d.o.o., zast.po OD Hanžeković&amp;partneri</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79517545745</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Koranska 2</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176.382,79</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Pravomoćna i ovr.presuda TSZ, P-1176/2009</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Presuda VTSZ-Pž-2234/2017</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176.382,79</w:t>
            </w:r>
          </w:p>
        </w:tc>
        <w:tc>
          <w:tcPr>
            <w:tcW w:type="pct" w:w="679"/>
            <w:tcBorders>
              <w:bottom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Pravomoćna i ovr.presuda TSZ, P-1176/2009</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Presuda VTSZ-Pž-2234/2017</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13</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13.</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Večernji list d.o.o., zast.po OD Sučević&amp;partneri d.o.o.</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92276133102</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Oreškovićeva 6H/1</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95.798,67</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Presuda TSZ –Povrv-2659/2013 od 06.06.2013.</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95.798,67</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Presuda TSZ –Povrv-2659/2013 od 06.06.2013.</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14</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14.</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HEP-Opskrba d.o.o. Zagreb</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63073332379</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Ul.grada Vukovara 37</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14.543,17</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14.543,17</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Rješ.o ovrsi  po javnom biljež.,</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Ovrv-22538/2012, prav.i ovršno 28.3.2013.</w:t>
            </w:r>
          </w:p>
          <w:p w:rsidRDefault="00A96B11" w:rsidP="00A96B11" w:rsidR="00A96B11" w:rsidRPr="00A96B11">
            <w:pPr>
              <w:pStyle w:val="Bezproreda"/>
              <w:rPr>
                <w:rFonts w:hAnsi="Times New Roman" w:ascii="Times New Roman"/>
                <w:sz w:val="20"/>
                <w:szCs w:val="20"/>
              </w:rPr>
            </w:pP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15</w:t>
            </w: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15.</w:t>
            </w:r>
          </w:p>
        </w:tc>
        <w:tc>
          <w:tcPr>
            <w:tcW w:type="pct" w:w="355"/>
            <w:tcBorders>
              <w:lef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GRAD ZAGREB, zast.po pun.Lidiji Jeleč,  SU-639/15</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61817894937</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Zagreb, Trg S.Radića 1</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53.728,45</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Komunalne naknade temeljem ovršnih rješenja </w:t>
            </w:r>
          </w:p>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 xml:space="preserve"> </w:t>
            </w: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53.728,45</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Rješenja gradskog ureda Grad Zagreb</w:t>
            </w:r>
          </w:p>
          <w:p w:rsidRDefault="00A96B11" w:rsidP="00A96B11" w:rsidR="00A96B11" w:rsidRPr="00A96B11">
            <w:pPr>
              <w:pStyle w:val="Bezproreda"/>
              <w:rPr>
                <w:rFonts w:hAnsi="Times New Roman" w:ascii="Times New Roman"/>
                <w:sz w:val="20"/>
                <w:szCs w:val="20"/>
              </w:rPr>
            </w:pP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16</w:t>
            </w:r>
          </w:p>
        </w:tc>
        <w:tc>
          <w:tcPr>
            <w:tcW w:type="pct" w:w="290"/>
            <w:tcBorders>
              <w:left w:space="0" w:sz="4" w:color="auto" w:val="single"/>
              <w:bottom w:space="0" w:sz="4" w:color="auto" w:val="single"/>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16.</w:t>
            </w:r>
          </w:p>
        </w:tc>
        <w:tc>
          <w:tcPr>
            <w:tcW w:type="pct" w:w="355"/>
            <w:tcBorders>
              <w:left w:space="0" w:sz="4" w:color="auto" w:val="single"/>
              <w:bottom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EKO-MURVICA d.o.o.</w:t>
            </w:r>
          </w:p>
        </w:tc>
        <w:tc>
          <w:tcPr>
            <w:tcW w:type="pct" w:w="323"/>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58401982639</w:t>
            </w:r>
          </w:p>
        </w:tc>
        <w:tc>
          <w:tcPr>
            <w:tcW w:type="pct" w:w="388"/>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Crikvenica, Trg S.Radića 1/II</w:t>
            </w:r>
          </w:p>
        </w:tc>
        <w:tc>
          <w:tcPr>
            <w:tcW w:type="pct" w:w="431"/>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16.704,40</w:t>
            </w:r>
          </w:p>
        </w:tc>
        <w:tc>
          <w:tcPr>
            <w:tcW w:type="pct" w:w="410"/>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Izvadak iz posl.knjiga</w:t>
            </w:r>
          </w:p>
          <w:p w:rsidRDefault="00A96B11" w:rsidP="00A96B11" w:rsidR="00A96B11" w:rsidRPr="00A96B11">
            <w:pPr>
              <w:pStyle w:val="Bezproreda"/>
              <w:rPr>
                <w:rFonts w:hAnsi="Times New Roman" w:ascii="Times New Roman"/>
                <w:sz w:val="20"/>
                <w:szCs w:val="20"/>
              </w:rPr>
            </w:pPr>
          </w:p>
        </w:tc>
        <w:tc>
          <w:tcPr>
            <w:tcW w:type="pct" w:w="419"/>
          </w:tcPr>
          <w:p w:rsidRDefault="00A96B11" w:rsidP="00A96B11" w:rsidR="00A96B11" w:rsidRPr="00A96B11">
            <w:pPr>
              <w:pStyle w:val="Bezproreda"/>
              <w:jc w:val="right"/>
              <w:rPr>
                <w:rFonts w:hAnsi="Times New Roman" w:ascii="Times New Roman"/>
                <w:sz w:val="20"/>
                <w:szCs w:val="20"/>
              </w:rPr>
            </w:pPr>
            <w:r w:rsidRPr="00A96B11">
              <w:rPr>
                <w:rFonts w:hAnsi="Times New Roman" w:ascii="Times New Roman"/>
                <w:sz w:val="20"/>
                <w:szCs w:val="20"/>
              </w:rPr>
              <w:t>16.704,40</w:t>
            </w:r>
          </w:p>
        </w:tc>
        <w:tc>
          <w:tcPr>
            <w:tcW w:type="pct" w:w="679"/>
            <w:tcBorders>
              <w:right w:space="0" w:sz="4" w:color="auto" w:val="single"/>
            </w:tcBorders>
          </w:tcPr>
          <w:p w:rsidRDefault="00A96B11" w:rsidP="00A96B11" w:rsidR="00A96B11" w:rsidRPr="00A96B11">
            <w:pPr>
              <w:pStyle w:val="Bezproreda"/>
              <w:rPr>
                <w:rFonts w:hAnsi="Times New Roman" w:ascii="Times New Roman"/>
                <w:sz w:val="20"/>
                <w:szCs w:val="20"/>
              </w:rPr>
            </w:pPr>
            <w:r w:rsidRPr="00A96B11">
              <w:rPr>
                <w:rFonts w:hAnsi="Times New Roman" w:ascii="Times New Roman"/>
                <w:sz w:val="20"/>
                <w:szCs w:val="20"/>
              </w:rPr>
              <w:t>Rješenja o ovrsi po JB</w:t>
            </w: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sz w:val="20"/>
                <w:szCs w:val="20"/>
              </w:rPr>
            </w:pPr>
          </w:p>
        </w:tc>
      </w:tr>
      <w:tr w:rsidTr="00A96B11" w:rsidR="00A96B11" w:rsidRPr="00A96B11">
        <w:trPr>
          <w:jc w:val="center"/>
        </w:trPr>
        <w:tc>
          <w:tcPr>
            <w:tcW w:type="pct" w:w="962"/>
            <w:tcBorders>
              <w:top w:val="nil"/>
              <w:left w:val="nil"/>
              <w:bottom w:val="nil"/>
              <w:right w:space="0" w:sz="4" w:color="auto" w:val="single"/>
            </w:tcBorders>
          </w:tcPr>
          <w:p w:rsidRDefault="00A96B11" w:rsidP="00A96B11" w:rsidR="00A96B11" w:rsidRPr="00A96B11">
            <w:pPr>
              <w:pStyle w:val="Bezproreda"/>
              <w:rPr>
                <w:rFonts w:hAnsi="Times New Roman" w:ascii="Times New Roman"/>
                <w:b/>
                <w:sz w:val="20"/>
                <w:szCs w:val="20"/>
              </w:rPr>
            </w:pPr>
          </w:p>
        </w:tc>
        <w:tc>
          <w:tcPr>
            <w:tcW w:type="pct" w:w="290"/>
            <w:tcBorders>
              <w:left w:space="0" w:sz="4" w:color="auto" w:val="single"/>
              <w:right w:space="0" w:sz="4" w:color="auto" w:val="single"/>
            </w:tcBorders>
          </w:tcPr>
          <w:p w:rsidRDefault="00A96B11" w:rsidP="00A96B11" w:rsidR="00A96B11" w:rsidRPr="00A96B11">
            <w:pPr>
              <w:pStyle w:val="Bezproreda"/>
              <w:rPr>
                <w:rFonts w:hAnsi="Times New Roman" w:ascii="Times New Roman"/>
                <w:b/>
                <w:sz w:val="20"/>
                <w:szCs w:val="20"/>
              </w:rPr>
            </w:pPr>
          </w:p>
        </w:tc>
        <w:tc>
          <w:tcPr>
            <w:tcW w:type="pct" w:w="355"/>
            <w:tcBorders>
              <w:left w:space="0" w:sz="4" w:color="auto" w:val="single"/>
            </w:tcBorders>
          </w:tcPr>
          <w:p w:rsidRDefault="00A96B11" w:rsidP="00A96B11" w:rsidR="00A96B11" w:rsidRPr="00A96B11">
            <w:pPr>
              <w:pStyle w:val="Bezproreda"/>
              <w:rPr>
                <w:rFonts w:hAnsi="Times New Roman" w:ascii="Times New Roman"/>
                <w:b/>
                <w:sz w:val="20"/>
                <w:szCs w:val="20"/>
              </w:rPr>
            </w:pPr>
            <w:r w:rsidRPr="00A96B11">
              <w:rPr>
                <w:rFonts w:hAnsi="Times New Roman" w:ascii="Times New Roman"/>
                <w:b/>
                <w:sz w:val="20"/>
                <w:szCs w:val="20"/>
              </w:rPr>
              <w:t>UKUPNO:</w:t>
            </w:r>
          </w:p>
        </w:tc>
        <w:tc>
          <w:tcPr>
            <w:tcW w:type="pct" w:w="323"/>
          </w:tcPr>
          <w:p w:rsidRDefault="00A96B11" w:rsidP="00A96B11" w:rsidR="00A96B11" w:rsidRPr="00A96B11">
            <w:pPr>
              <w:pStyle w:val="Bezproreda"/>
              <w:rPr>
                <w:rFonts w:hAnsi="Times New Roman" w:ascii="Times New Roman"/>
                <w:b/>
                <w:sz w:val="20"/>
                <w:szCs w:val="20"/>
              </w:rPr>
            </w:pPr>
          </w:p>
        </w:tc>
        <w:tc>
          <w:tcPr>
            <w:tcW w:type="pct" w:w="388"/>
          </w:tcPr>
          <w:p w:rsidRDefault="00A96B11" w:rsidP="00A96B11" w:rsidR="00A96B11" w:rsidRPr="00A96B11">
            <w:pPr>
              <w:pStyle w:val="Bezproreda"/>
              <w:rPr>
                <w:rFonts w:hAnsi="Times New Roman" w:ascii="Times New Roman"/>
                <w:b/>
                <w:sz w:val="20"/>
                <w:szCs w:val="20"/>
              </w:rPr>
            </w:pPr>
          </w:p>
        </w:tc>
        <w:tc>
          <w:tcPr>
            <w:tcW w:type="pct" w:w="431"/>
          </w:tcPr>
          <w:p w:rsidRDefault="00A96B11" w:rsidP="00A96B11" w:rsidR="00A96B11" w:rsidRPr="00A96B11">
            <w:pPr>
              <w:pStyle w:val="Bezproreda"/>
              <w:jc w:val="right"/>
              <w:rPr>
                <w:rFonts w:hAnsi="Times New Roman" w:ascii="Times New Roman"/>
                <w:b/>
                <w:sz w:val="20"/>
                <w:szCs w:val="20"/>
              </w:rPr>
            </w:pPr>
            <w:r w:rsidRPr="00A96B11">
              <w:rPr>
                <w:rFonts w:hAnsi="Times New Roman" w:ascii="Times New Roman"/>
                <w:b/>
                <w:sz w:val="20"/>
                <w:szCs w:val="20"/>
              </w:rPr>
              <w:t>13.969.968,74</w:t>
            </w:r>
          </w:p>
        </w:tc>
        <w:tc>
          <w:tcPr>
            <w:tcW w:type="pct" w:w="410"/>
          </w:tcPr>
          <w:p w:rsidRDefault="00A96B11" w:rsidP="00A96B11" w:rsidR="00A96B11" w:rsidRPr="00A96B11">
            <w:pPr>
              <w:pStyle w:val="Bezproreda"/>
              <w:rPr>
                <w:rFonts w:hAnsi="Times New Roman" w:ascii="Times New Roman"/>
                <w:b/>
                <w:sz w:val="20"/>
                <w:szCs w:val="20"/>
              </w:rPr>
            </w:pPr>
          </w:p>
        </w:tc>
        <w:tc>
          <w:tcPr>
            <w:tcW w:type="pct" w:w="419"/>
          </w:tcPr>
          <w:p w:rsidRDefault="00A96B11" w:rsidP="00A96B11" w:rsidR="00A96B11" w:rsidRPr="00A96B11">
            <w:pPr>
              <w:pStyle w:val="Bezproreda"/>
              <w:jc w:val="right"/>
              <w:rPr>
                <w:rFonts w:hAnsi="Times New Roman" w:ascii="Times New Roman"/>
                <w:b/>
                <w:sz w:val="20"/>
                <w:szCs w:val="20"/>
              </w:rPr>
            </w:pPr>
            <w:r w:rsidRPr="00A96B11">
              <w:rPr>
                <w:rFonts w:hAnsi="Times New Roman" w:ascii="Times New Roman"/>
                <w:b/>
                <w:sz w:val="20"/>
                <w:szCs w:val="20"/>
              </w:rPr>
              <w:t>13.896.638,82</w:t>
            </w:r>
          </w:p>
        </w:tc>
        <w:tc>
          <w:tcPr>
            <w:tcW w:type="pct" w:w="679"/>
            <w:tcBorders>
              <w:right w:space="0" w:sz="4" w:color="auto" w:val="single"/>
            </w:tcBorders>
          </w:tcPr>
          <w:p w:rsidRDefault="00A96B11" w:rsidP="00A96B11" w:rsidR="00A96B11" w:rsidRPr="00A96B11">
            <w:pPr>
              <w:pStyle w:val="Bezproreda"/>
              <w:rPr>
                <w:rFonts w:hAnsi="Times New Roman" w:ascii="Times New Roman"/>
                <w:b/>
                <w:sz w:val="20"/>
                <w:szCs w:val="20"/>
              </w:rPr>
            </w:pPr>
          </w:p>
        </w:tc>
        <w:tc>
          <w:tcPr>
            <w:tcW w:type="pct" w:w="743"/>
            <w:tcBorders>
              <w:top w:val="nil"/>
              <w:left w:space="0" w:sz="4" w:color="auto" w:val="single"/>
              <w:bottom w:val="nil"/>
              <w:right w:val="nil"/>
            </w:tcBorders>
          </w:tcPr>
          <w:p w:rsidRDefault="00A96B11" w:rsidP="00A96B11" w:rsidR="00A96B11" w:rsidRPr="00A96B11">
            <w:pPr>
              <w:pStyle w:val="Bezproreda"/>
              <w:rPr>
                <w:rFonts w:hAnsi="Times New Roman" w:ascii="Times New Roman"/>
                <w:b/>
                <w:sz w:val="20"/>
                <w:szCs w:val="20"/>
              </w:rPr>
            </w:pPr>
          </w:p>
        </w:tc>
      </w:tr>
    </w:tbl>
    <w:p w:rsidRDefault="00A96B11" w:rsidP="00A96B11" w:rsidR="00A96B11" w:rsidRPr="00A96B11">
      <w:pPr>
        <w:pStyle w:val="Bezproreda"/>
        <w:rPr>
          <w:rFonts w:hAnsi="Times New Roman" w:ascii="Times New Roman"/>
          <w:b/>
          <w:sz w:val="20"/>
          <w:szCs w:val="20"/>
        </w:rPr>
      </w:pPr>
    </w:p>
    <w:p w:rsidRDefault="00A96B11" w:rsidP="00A96B11" w:rsidR="00A96B11" w:rsidRPr="00A96B11">
      <w:pPr>
        <w:jc w:val="both"/>
        <w:rPr>
          <w:sz w:val="24"/>
          <w:szCs w:val="24"/>
        </w:rPr>
      </w:pPr>
    </w:p>
    <w:p w:rsidRDefault="0058328E" w:rsidP="00C62C16" w:rsidR="0058328E">
      <w:pPr>
        <w:jc w:val="both"/>
        <w:rPr>
          <w:sz w:val="24"/>
          <w:szCs w:val="24"/>
        </w:rPr>
      </w:pPr>
    </w:p>
    <w:p w:rsidRDefault="0058328E" w:rsidP="00C62C16" w:rsidR="0058328E">
      <w:pPr>
        <w:jc w:val="both"/>
        <w:rPr>
          <w:sz w:val="24"/>
          <w:szCs w:val="24"/>
        </w:rPr>
      </w:pPr>
    </w:p>
    <w:p w:rsidRDefault="0058328E" w:rsidP="00C62C16" w:rsidR="0058328E">
      <w:pPr>
        <w:jc w:val="both"/>
        <w:rPr>
          <w:sz w:val="24"/>
          <w:szCs w:val="24"/>
        </w:rPr>
      </w:pPr>
    </w:p>
    <w:p w:rsidRDefault="005970AE" w:rsidP="00C62C16" w:rsidR="00202A52">
      <w:pPr>
        <w:jc w:val="both"/>
        <w:rPr>
          <w:sz w:val="24"/>
          <w:szCs w:val="24"/>
        </w:rPr>
      </w:pPr>
      <w:r w:rsidRPr="00470D61">
        <w:rPr>
          <w:sz w:val="24"/>
          <w:szCs w:val="24"/>
        </w:rPr>
        <w:t>Osporene tražbine:</w:t>
      </w:r>
    </w:p>
    <w:p w:rsidRDefault="00A96B11" w:rsidP="00C62C16" w:rsidR="00A96B11" w:rsidRPr="00470D61">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848"/>
        <w:gridCol w:w="3238"/>
        <w:gridCol w:w="5089"/>
        <w:gridCol w:w="4356"/>
      </w:tblGrid>
      <w:tr w:rsidTr="00A96B11" w:rsidR="00A96B11" w:rsidRPr="00B40BEB">
        <w:trPr>
          <w:jc w:val="center"/>
        </w:trPr>
        <w:tc>
          <w:tcPr>
            <w:tcW w:type="pct" w:w="636"/>
          </w:tcPr>
          <w:p w:rsidRDefault="00A96B11" w:rsidP="00A96B11" w:rsidR="00A96B11" w:rsidRPr="00B40BEB">
            <w:pPr>
              <w:pStyle w:val="Bezproreda"/>
              <w:rPr>
                <w:rFonts w:hAnsi="Times New Roman" w:ascii="Times New Roman"/>
                <w:sz w:val="24"/>
                <w:szCs w:val="24"/>
              </w:rPr>
            </w:pPr>
            <w:r>
              <w:rPr>
                <w:rFonts w:hAnsi="Times New Roman" w:ascii="Times New Roman"/>
                <w:sz w:val="24"/>
                <w:szCs w:val="24"/>
              </w:rPr>
              <w:t>Red.broj prijavljene tražbine</w:t>
            </w:r>
          </w:p>
        </w:tc>
        <w:tc>
          <w:tcPr>
            <w:tcW w:type="pct" w:w="1114"/>
            <w:vAlign w:val="center"/>
          </w:tcPr>
          <w:p w:rsidRDefault="00A96B11" w:rsidP="00A96B11" w:rsidR="00A96B11" w:rsidRPr="00F85289">
            <w:pPr>
              <w:pStyle w:val="Bezproreda"/>
              <w:jc w:val="center"/>
              <w:rPr>
                <w:rFonts w:hAnsi="Times New Roman" w:ascii="Times New Roman"/>
                <w:b/>
                <w:sz w:val="24"/>
                <w:szCs w:val="24"/>
              </w:rPr>
            </w:pPr>
            <w:r w:rsidRPr="00F85289">
              <w:rPr>
                <w:rFonts w:hAnsi="Times New Roman" w:ascii="Times New Roman"/>
                <w:b/>
                <w:sz w:val="24"/>
                <w:szCs w:val="24"/>
              </w:rPr>
              <w:t>Iznos osporene tražbine</w:t>
            </w:r>
          </w:p>
          <w:p w:rsidRDefault="00A96B11" w:rsidP="00A96B11" w:rsidR="00A96B11" w:rsidRPr="00B40BEB">
            <w:pPr>
              <w:pStyle w:val="Bezproreda"/>
              <w:jc w:val="center"/>
              <w:rPr>
                <w:rFonts w:hAnsi="Times New Roman" w:ascii="Times New Roman"/>
                <w:sz w:val="24"/>
                <w:szCs w:val="24"/>
              </w:rPr>
            </w:pPr>
            <w:r w:rsidRPr="00F85289">
              <w:rPr>
                <w:rFonts w:hAnsi="Times New Roman" w:ascii="Times New Roman"/>
                <w:b/>
                <w:sz w:val="24"/>
                <w:szCs w:val="24"/>
              </w:rPr>
              <w:t>(kn)</w:t>
            </w:r>
          </w:p>
        </w:tc>
        <w:tc>
          <w:tcPr>
            <w:tcW w:type="pct" w:w="1751"/>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1499"/>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A96B11" w:rsidR="00A96B11" w:rsidRPr="00B40BEB">
        <w:trPr>
          <w:jc w:val="center"/>
        </w:trPr>
        <w:tc>
          <w:tcPr>
            <w:tcW w:type="pct" w:w="636"/>
          </w:tcPr>
          <w:p w:rsidRDefault="00A96B11" w:rsidP="00A96B11" w:rsidR="00A96B11">
            <w:pPr>
              <w:pStyle w:val="Bezproreda"/>
              <w:rPr>
                <w:rFonts w:hAnsi="Times New Roman" w:ascii="Times New Roman"/>
                <w:sz w:val="24"/>
                <w:szCs w:val="24"/>
              </w:rPr>
            </w:pPr>
            <w:r>
              <w:rPr>
                <w:rFonts w:hAnsi="Times New Roman" w:ascii="Times New Roman"/>
                <w:sz w:val="24"/>
                <w:szCs w:val="24"/>
              </w:rPr>
              <w:t>*6</w:t>
            </w:r>
          </w:p>
        </w:tc>
        <w:tc>
          <w:tcPr>
            <w:tcW w:type="pct" w:w="1114"/>
          </w:tcPr>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73.329,92</w:t>
            </w:r>
          </w:p>
          <w:p w:rsidRDefault="00A96B11" w:rsidP="00A96B11" w:rsidR="00A96B11" w:rsidRPr="00B40BEB">
            <w:pPr>
              <w:pStyle w:val="Bezproreda"/>
              <w:jc w:val="right"/>
              <w:rPr>
                <w:rFonts w:hAnsi="Times New Roman" w:ascii="Times New Roman"/>
                <w:sz w:val="24"/>
                <w:szCs w:val="24"/>
              </w:rPr>
            </w:pPr>
          </w:p>
        </w:tc>
        <w:tc>
          <w:tcPr>
            <w:tcW w:type="pct" w:w="1751"/>
          </w:tcPr>
          <w:p w:rsidRDefault="00A96B11" w:rsidP="00A96B11" w:rsidR="00A96B11">
            <w:pPr>
              <w:pStyle w:val="Bezproreda"/>
              <w:rPr>
                <w:rFonts w:hAnsi="Times New Roman" w:ascii="Times New Roman"/>
                <w:sz w:val="24"/>
                <w:szCs w:val="24"/>
              </w:rPr>
            </w:pPr>
            <w:r>
              <w:rPr>
                <w:rFonts w:hAnsi="Times New Roman" w:ascii="Times New Roman"/>
                <w:sz w:val="24"/>
                <w:szCs w:val="24"/>
              </w:rPr>
              <w:t>Zastara po čl.228.ZOO</w:t>
            </w:r>
          </w:p>
          <w:p w:rsidRDefault="00A96B11" w:rsidP="00A96B11" w:rsidR="00A96B11" w:rsidRPr="00B40BEB">
            <w:pPr>
              <w:pStyle w:val="Bezproreda"/>
              <w:rPr>
                <w:rFonts w:hAnsi="Times New Roman" w:ascii="Times New Roman"/>
                <w:sz w:val="24"/>
                <w:szCs w:val="24"/>
              </w:rPr>
            </w:pPr>
          </w:p>
        </w:tc>
        <w:tc>
          <w:tcPr>
            <w:tcW w:type="pct" w:w="1499"/>
          </w:tcPr>
          <w:p w:rsidRDefault="00A96B11" w:rsidP="00A96B11" w:rsidR="00A96B11" w:rsidRPr="00B40BEB">
            <w:pPr>
              <w:pStyle w:val="Bezproreda"/>
              <w:rPr>
                <w:rFonts w:hAnsi="Times New Roman" w:ascii="Times New Roman"/>
                <w:sz w:val="24"/>
                <w:szCs w:val="24"/>
              </w:rPr>
            </w:pPr>
          </w:p>
        </w:tc>
      </w:tr>
      <w:tr w:rsidTr="00A96B11" w:rsidR="00A96B11" w:rsidRPr="00B40BEB">
        <w:trPr>
          <w:jc w:val="center"/>
        </w:trPr>
        <w:tc>
          <w:tcPr>
            <w:tcW w:type="pct" w:w="636"/>
          </w:tcPr>
          <w:p w:rsidRDefault="00A96B11" w:rsidP="00A96B11" w:rsidR="00A96B11" w:rsidRPr="00737861">
            <w:pPr>
              <w:pStyle w:val="Bezproreda"/>
              <w:jc w:val="right"/>
              <w:rPr>
                <w:rFonts w:hAnsi="Times New Roman" w:ascii="Times New Roman"/>
                <w:b/>
                <w:sz w:val="24"/>
                <w:szCs w:val="24"/>
              </w:rPr>
            </w:pPr>
            <w:r w:rsidRPr="00737861">
              <w:rPr>
                <w:rFonts w:hAnsi="Times New Roman" w:ascii="Times New Roman"/>
                <w:b/>
                <w:sz w:val="24"/>
                <w:szCs w:val="24"/>
              </w:rPr>
              <w:t>Ukupno:</w:t>
            </w:r>
          </w:p>
        </w:tc>
        <w:tc>
          <w:tcPr>
            <w:tcW w:type="pct" w:w="1114"/>
          </w:tcPr>
          <w:p w:rsidRDefault="00A96B11" w:rsidP="00A96B11" w:rsidR="00A96B11" w:rsidRPr="00737861">
            <w:pPr>
              <w:pStyle w:val="Bezproreda"/>
              <w:jc w:val="right"/>
              <w:rPr>
                <w:rFonts w:hAnsi="Times New Roman" w:ascii="Times New Roman"/>
                <w:b/>
                <w:sz w:val="24"/>
                <w:szCs w:val="24"/>
              </w:rPr>
            </w:pPr>
            <w:r>
              <w:rPr>
                <w:rFonts w:hAnsi="Times New Roman" w:ascii="Times New Roman"/>
                <w:b/>
                <w:sz w:val="24"/>
                <w:szCs w:val="24"/>
              </w:rPr>
              <w:t>73.329,92</w:t>
            </w:r>
          </w:p>
          <w:p w:rsidRDefault="00A96B11" w:rsidP="00A96B11" w:rsidR="00A96B11" w:rsidRPr="00737861">
            <w:pPr>
              <w:pStyle w:val="Bezproreda"/>
              <w:jc w:val="right"/>
              <w:rPr>
                <w:rFonts w:hAnsi="Times New Roman" w:ascii="Times New Roman"/>
                <w:b/>
                <w:sz w:val="24"/>
                <w:szCs w:val="24"/>
              </w:rPr>
            </w:pPr>
          </w:p>
        </w:tc>
        <w:tc>
          <w:tcPr>
            <w:tcW w:type="pct" w:w="1751"/>
          </w:tcPr>
          <w:p w:rsidRDefault="00A96B11" w:rsidP="00A96B11" w:rsidR="00A96B11" w:rsidRPr="00737861">
            <w:pPr>
              <w:pStyle w:val="Bezproreda"/>
              <w:rPr>
                <w:rFonts w:hAnsi="Times New Roman" w:ascii="Times New Roman"/>
                <w:b/>
                <w:sz w:val="24"/>
                <w:szCs w:val="24"/>
              </w:rPr>
            </w:pPr>
          </w:p>
        </w:tc>
        <w:tc>
          <w:tcPr>
            <w:tcW w:type="pct" w:w="1499"/>
          </w:tcPr>
          <w:p w:rsidRDefault="00A96B11" w:rsidP="00A96B11" w:rsidR="00A96B11" w:rsidRPr="00737861">
            <w:pPr>
              <w:pStyle w:val="Bezproreda"/>
              <w:rPr>
                <w:rFonts w:hAnsi="Times New Roman" w:ascii="Times New Roman"/>
                <w:b/>
                <w:sz w:val="24"/>
                <w:szCs w:val="24"/>
              </w:rPr>
            </w:pPr>
          </w:p>
        </w:tc>
      </w:tr>
    </w:tbl>
    <w:p w:rsidRDefault="005970AE" w:rsidP="00C62C16" w:rsidR="005970AE" w:rsidRPr="00470D61">
      <w:pPr>
        <w:jc w:val="both"/>
        <w:rPr>
          <w:sz w:val="24"/>
          <w:szCs w:val="24"/>
        </w:rPr>
      </w:pPr>
    </w:p>
    <w:p w:rsidRDefault="005970AE" w:rsidP="00C62C16" w:rsidR="005970AE" w:rsidRPr="00470D61">
      <w:pPr>
        <w:jc w:val="both"/>
        <w:rPr>
          <w:sz w:val="24"/>
          <w:szCs w:val="24"/>
        </w:rPr>
      </w:pPr>
    </w:p>
    <w:p w:rsidRDefault="001B7518" w:rsidP="00C62C16" w:rsidR="009E2E3B" w:rsidRPr="00470D61">
      <w:pPr>
        <w:ind w:firstLine="720"/>
        <w:jc w:val="both"/>
        <w:rPr>
          <w:sz w:val="24"/>
          <w:szCs w:val="24"/>
        </w:rPr>
      </w:pPr>
      <w:r w:rsidRPr="00470D61">
        <w:rPr>
          <w:sz w:val="24"/>
          <w:szCs w:val="24"/>
        </w:rPr>
        <w:t>S o</w:t>
      </w:r>
      <w:r w:rsidR="007B3A1D" w:rsidRPr="00470D61">
        <w:rPr>
          <w:sz w:val="24"/>
          <w:szCs w:val="24"/>
        </w:rPr>
        <w:t xml:space="preserve">bzirom </w:t>
      </w:r>
      <w:r w:rsidRPr="00470D61">
        <w:rPr>
          <w:sz w:val="24"/>
          <w:szCs w:val="24"/>
        </w:rPr>
        <w:t xml:space="preserve">da </w:t>
      </w:r>
      <w:r w:rsidR="007B3A1D" w:rsidRPr="00470D61">
        <w:rPr>
          <w:sz w:val="24"/>
          <w:szCs w:val="24"/>
        </w:rPr>
        <w:t xml:space="preserve">su ispitane sve prijavljene tražbine, </w:t>
      </w:r>
      <w:r w:rsidR="006E11F9" w:rsidRPr="00470D61">
        <w:rPr>
          <w:sz w:val="24"/>
          <w:szCs w:val="24"/>
        </w:rPr>
        <w:t>sud</w:t>
      </w:r>
      <w:r w:rsidR="007B3A1D" w:rsidRPr="00470D61">
        <w:rPr>
          <w:sz w:val="24"/>
          <w:szCs w:val="24"/>
        </w:rPr>
        <w:t xml:space="preserve"> izjavljuje da će rješenje o tome u kojem iznosu i u kojem isplatnom redu su utvrđene,</w:t>
      </w:r>
      <w:r w:rsidR="004E2E52" w:rsidRPr="00470D61">
        <w:rPr>
          <w:sz w:val="24"/>
          <w:szCs w:val="24"/>
        </w:rPr>
        <w:t xml:space="preserve"> odnosno osporene</w:t>
      </w:r>
      <w:r w:rsidR="007B3A1D" w:rsidRPr="00470D61">
        <w:rPr>
          <w:sz w:val="24"/>
          <w:szCs w:val="24"/>
        </w:rPr>
        <w:t xml:space="preserve"> </w:t>
      </w:r>
      <w:r w:rsidRPr="00470D61">
        <w:rPr>
          <w:sz w:val="24"/>
          <w:szCs w:val="24"/>
        </w:rPr>
        <w:t>biti objavljeno na e-oglasnoj ploči suda.</w:t>
      </w:r>
    </w:p>
    <w:p w:rsidRDefault="001B7518" w:rsidP="00C62C16" w:rsidR="001B7518" w:rsidRPr="00470D61">
      <w:pPr>
        <w:jc w:val="both"/>
        <w:rPr>
          <w:sz w:val="24"/>
          <w:szCs w:val="24"/>
        </w:rPr>
      </w:pPr>
    </w:p>
    <w:p w:rsidRDefault="009E2E3B" w:rsidP="00C62C16" w:rsidR="00AA0670" w:rsidRPr="00470D61">
      <w:pPr>
        <w:jc w:val="both"/>
        <w:rPr>
          <w:bCs/>
          <w:sz w:val="24"/>
          <w:szCs w:val="24"/>
        </w:rPr>
      </w:pPr>
      <w:r w:rsidRPr="00470D61">
        <w:rPr>
          <w:sz w:val="24"/>
          <w:szCs w:val="24"/>
        </w:rPr>
        <w:t xml:space="preserve">           </w:t>
      </w:r>
      <w:r w:rsidR="00AA0670" w:rsidRPr="00470D61">
        <w:rPr>
          <w:bCs/>
          <w:sz w:val="24"/>
          <w:szCs w:val="24"/>
        </w:rPr>
        <w:t>Nitko od nazočnih vjerovnika nije osporio tražbine koje j</w:t>
      </w:r>
      <w:r w:rsidR="00020DF7" w:rsidRPr="00470D61">
        <w:rPr>
          <w:bCs/>
          <w:sz w:val="24"/>
          <w:szCs w:val="24"/>
        </w:rPr>
        <w:t>e stečajni upravitelj priznao u</w:t>
      </w:r>
      <w:r w:rsidR="00202A52" w:rsidRPr="00470D61">
        <w:rPr>
          <w:bCs/>
          <w:sz w:val="24"/>
          <w:szCs w:val="24"/>
        </w:rPr>
        <w:t xml:space="preserve"> </w:t>
      </w:r>
      <w:r w:rsidR="001953DB" w:rsidRPr="00470D61">
        <w:rPr>
          <w:bCs/>
          <w:sz w:val="24"/>
          <w:szCs w:val="24"/>
        </w:rPr>
        <w:t>I. i</w:t>
      </w:r>
      <w:r w:rsidR="000959C4" w:rsidRPr="00470D61">
        <w:rPr>
          <w:bCs/>
          <w:sz w:val="24"/>
          <w:szCs w:val="24"/>
        </w:rPr>
        <w:t xml:space="preserve"> </w:t>
      </w:r>
      <w:r w:rsidR="000457CD" w:rsidRPr="00470D61">
        <w:rPr>
          <w:bCs/>
          <w:sz w:val="24"/>
          <w:szCs w:val="24"/>
        </w:rPr>
        <w:t>II.</w:t>
      </w:r>
      <w:r w:rsidR="00561466" w:rsidRPr="00470D61">
        <w:rPr>
          <w:bCs/>
          <w:sz w:val="24"/>
          <w:szCs w:val="24"/>
        </w:rPr>
        <w:t xml:space="preserve"> </w:t>
      </w:r>
      <w:r w:rsidR="00AA0670" w:rsidRPr="00470D61">
        <w:rPr>
          <w:bCs/>
          <w:sz w:val="24"/>
          <w:szCs w:val="24"/>
        </w:rPr>
        <w:t>višem isplatnom redu.</w:t>
      </w:r>
    </w:p>
    <w:p w:rsidRDefault="004E2E52" w:rsidP="00C62C16" w:rsidR="004E2E52" w:rsidRPr="00470D61">
      <w:pPr>
        <w:jc w:val="both"/>
        <w:rPr>
          <w:bCs/>
          <w:sz w:val="24"/>
          <w:szCs w:val="24"/>
        </w:rPr>
      </w:pPr>
    </w:p>
    <w:p w:rsidRDefault="00287662" w:rsidP="00C62C16" w:rsidR="00166167" w:rsidRPr="00470D61">
      <w:pPr>
        <w:ind w:firstLine="720"/>
        <w:jc w:val="both"/>
        <w:rPr>
          <w:bCs/>
          <w:sz w:val="24"/>
          <w:szCs w:val="24"/>
        </w:rPr>
      </w:pPr>
      <w:r>
        <w:rPr>
          <w:bCs/>
          <w:sz w:val="24"/>
          <w:szCs w:val="24"/>
        </w:rPr>
        <w:t>Sud</w:t>
      </w:r>
      <w:r w:rsidR="00AA0670" w:rsidRPr="00470D61">
        <w:rPr>
          <w:bCs/>
          <w:sz w:val="24"/>
          <w:szCs w:val="24"/>
        </w:rPr>
        <w:t xml:space="preserve"> objavljuje da se </w:t>
      </w:r>
      <w:r w:rsidR="00166167" w:rsidRPr="00470D61">
        <w:rPr>
          <w:bCs/>
          <w:sz w:val="24"/>
          <w:szCs w:val="24"/>
        </w:rPr>
        <w:t xml:space="preserve">u tablici </w:t>
      </w:r>
      <w:r w:rsidR="00AA0670" w:rsidRPr="00470D61">
        <w:rPr>
          <w:bCs/>
          <w:sz w:val="24"/>
          <w:szCs w:val="24"/>
        </w:rPr>
        <w:t>navedene tražbine stečajnih vjerovnika smatraju utvrđenim  i razvrstavaju u</w:t>
      </w:r>
      <w:r w:rsidR="00C00486" w:rsidRPr="00470D61">
        <w:rPr>
          <w:bCs/>
          <w:sz w:val="24"/>
          <w:szCs w:val="24"/>
        </w:rPr>
        <w:t xml:space="preserve"> </w:t>
      </w:r>
      <w:r w:rsidR="000959C4" w:rsidRPr="00470D61">
        <w:rPr>
          <w:bCs/>
          <w:sz w:val="24"/>
          <w:szCs w:val="24"/>
        </w:rPr>
        <w:t xml:space="preserve"> </w:t>
      </w:r>
      <w:r w:rsidR="001953DB" w:rsidRPr="00470D61">
        <w:rPr>
          <w:bCs/>
          <w:sz w:val="24"/>
          <w:szCs w:val="24"/>
        </w:rPr>
        <w:t xml:space="preserve">I. i </w:t>
      </w:r>
      <w:r w:rsidR="000457CD" w:rsidRPr="00470D61">
        <w:rPr>
          <w:bCs/>
          <w:sz w:val="24"/>
          <w:szCs w:val="24"/>
        </w:rPr>
        <w:t xml:space="preserve">II. </w:t>
      </w:r>
      <w:r w:rsidR="00D8786F" w:rsidRPr="00470D61">
        <w:rPr>
          <w:bCs/>
          <w:sz w:val="24"/>
          <w:szCs w:val="24"/>
        </w:rPr>
        <w:t>viši isplatni red.</w:t>
      </w:r>
    </w:p>
    <w:p w:rsidRDefault="00C00486" w:rsidP="008A58F1" w:rsidR="00C00486" w:rsidRPr="00470D61">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470D61">
        <w:rPr>
          <w:bCs/>
          <w:sz w:val="24"/>
          <w:szCs w:val="24"/>
        </w:rPr>
        <w:t>Stečajni upravitelj</w:t>
      </w:r>
      <w:r w:rsidR="001C42B4" w:rsidRPr="00470D61">
        <w:rPr>
          <w:bCs/>
          <w:sz w:val="24"/>
          <w:szCs w:val="24"/>
        </w:rPr>
        <w:t xml:space="preserve"> ističe </w:t>
      </w:r>
      <w:r w:rsidR="00FE0FF0" w:rsidRPr="00470D61">
        <w:rPr>
          <w:bCs/>
          <w:sz w:val="24"/>
          <w:szCs w:val="24"/>
        </w:rPr>
        <w:t xml:space="preserve">kako </w:t>
      </w:r>
      <w:r w:rsidR="00A96B11">
        <w:rPr>
          <w:bCs/>
          <w:sz w:val="24"/>
          <w:szCs w:val="24"/>
        </w:rPr>
        <w:t>se radi o slijedećim razlučnim pravima:</w:t>
      </w:r>
    </w:p>
    <w:p w:rsidRDefault="00A96B11" w:rsidP="00162DBE" w:rsidR="00A96B11">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41"/>
        <w:gridCol w:w="2256"/>
        <w:gridCol w:w="1536"/>
        <w:gridCol w:w="2128"/>
        <w:gridCol w:w="1836"/>
        <w:gridCol w:w="1542"/>
        <w:gridCol w:w="1342"/>
        <w:gridCol w:w="2350"/>
      </w:tblGrid>
      <w:tr w:rsidTr="006C2B92" w:rsidR="00A96B11" w:rsidRPr="00B40BEB">
        <w:trPr>
          <w:jc w:val="center"/>
        </w:trPr>
        <w:tc>
          <w:tcPr>
            <w:tcW w:type="pct" w:w="543"/>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A96B11" w:rsidP="00A96B11" w:rsidR="00A96B11" w:rsidRPr="00B40BEB">
            <w:pPr>
              <w:pStyle w:val="Bezproreda"/>
              <w:jc w:val="center"/>
              <w:rPr>
                <w:rFonts w:hAnsi="Times New Roman" w:ascii="Times New Roman"/>
                <w:sz w:val="24"/>
                <w:szCs w:val="24"/>
              </w:rPr>
            </w:pPr>
          </w:p>
        </w:tc>
        <w:tc>
          <w:tcPr>
            <w:tcW w:type="pct" w:w="778"/>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pct" w:w="539"/>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pct" w:w="758"/>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pct" w:w="627"/>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pct" w:w="543"/>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pct" w:w="474"/>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pct" w:w="738"/>
            <w:vAlign w:val="center"/>
          </w:tcPr>
          <w:p w:rsidRDefault="00A96B11" w:rsidP="00A96B11" w:rsidR="00A96B11"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6C2B92" w:rsidR="00A96B11" w:rsidRPr="00B40BEB">
        <w:trPr>
          <w:jc w:val="center"/>
        </w:trPr>
        <w:tc>
          <w:tcPr>
            <w:tcW w:type="pct" w:w="543"/>
          </w:tcPr>
          <w:p w:rsidRDefault="00A96B11" w:rsidP="00A96B11" w:rsidR="00A96B11" w:rsidRPr="00B40BEB">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1.</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B40BEB">
            <w:pPr>
              <w:pStyle w:val="Bezproreda"/>
              <w:rPr>
                <w:rFonts w:hAnsi="Times New Roman" w:ascii="Times New Roman"/>
                <w:sz w:val="24"/>
                <w:szCs w:val="24"/>
              </w:rPr>
            </w:pPr>
          </w:p>
        </w:tc>
        <w:tc>
          <w:tcPr>
            <w:tcW w:type="pct" w:w="778"/>
          </w:tcPr>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Erste&amp;Steimarkische bank d.d.</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Erste&amp;Steimarkische bank d.d.</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B40BEB">
            <w:pPr>
              <w:pStyle w:val="Bezproreda"/>
              <w:rPr>
                <w:rFonts w:hAnsi="Times New Roman" w:ascii="Times New Roman"/>
                <w:sz w:val="24"/>
                <w:szCs w:val="24"/>
              </w:rPr>
            </w:pPr>
            <w:r>
              <w:rPr>
                <w:rFonts w:hAnsi="Times New Roman" w:ascii="Times New Roman"/>
                <w:sz w:val="24"/>
                <w:szCs w:val="24"/>
              </w:rPr>
              <w:t>Erste&amp;Steimarkische bank d.d.</w:t>
            </w:r>
          </w:p>
        </w:tc>
        <w:tc>
          <w:tcPr>
            <w:tcW w:type="pct" w:w="539"/>
          </w:tcPr>
          <w:p w:rsidRDefault="00A96B11" w:rsidP="00A96B11" w:rsidR="00A96B11">
            <w:pPr>
              <w:pStyle w:val="Bezproreda"/>
              <w:rPr>
                <w:rFonts w:hAnsi="Times New Roman" w:ascii="Times New Roman"/>
                <w:sz w:val="24"/>
                <w:szCs w:val="24"/>
              </w:rPr>
            </w:pPr>
          </w:p>
          <w:p w:rsidRDefault="00A96B11" w:rsidP="00A96B11" w:rsidR="00A96B11" w:rsidRPr="00B40BEB">
            <w:pPr>
              <w:pStyle w:val="Bezproreda"/>
              <w:rPr>
                <w:rFonts w:hAnsi="Times New Roman" w:ascii="Times New Roman"/>
                <w:sz w:val="24"/>
                <w:szCs w:val="24"/>
              </w:rPr>
            </w:pPr>
            <w:r>
              <w:rPr>
                <w:rFonts w:hAnsi="Times New Roman" w:ascii="Times New Roman"/>
                <w:sz w:val="24"/>
                <w:szCs w:val="24"/>
              </w:rPr>
              <w:t>23057039320</w:t>
            </w:r>
          </w:p>
        </w:tc>
        <w:tc>
          <w:tcPr>
            <w:tcW w:type="pct" w:w="758"/>
          </w:tcPr>
          <w:p w:rsidRDefault="00A96B11" w:rsidP="00A96B11" w:rsidR="00A96B11">
            <w:pPr>
              <w:pStyle w:val="Bezproreda"/>
              <w:rPr>
                <w:rFonts w:hAnsi="Times New Roman" w:ascii="Times New Roman"/>
                <w:sz w:val="24"/>
                <w:szCs w:val="24"/>
              </w:rPr>
            </w:pPr>
          </w:p>
          <w:p w:rsidRDefault="00A96B11" w:rsidP="00A96B11" w:rsidR="00A96B11" w:rsidRPr="00B40BEB">
            <w:pPr>
              <w:pStyle w:val="Bezproreda"/>
              <w:rPr>
                <w:rFonts w:hAnsi="Times New Roman" w:ascii="Times New Roman"/>
                <w:sz w:val="24"/>
                <w:szCs w:val="24"/>
              </w:rPr>
            </w:pPr>
            <w:r>
              <w:rPr>
                <w:rFonts w:hAnsi="Times New Roman" w:ascii="Times New Roman"/>
                <w:sz w:val="24"/>
                <w:szCs w:val="24"/>
              </w:rPr>
              <w:t>Rijeka, Jadranski trg 3a</w:t>
            </w:r>
          </w:p>
        </w:tc>
        <w:tc>
          <w:tcPr>
            <w:tcW w:type="pct" w:w="627"/>
          </w:tcPr>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Zemljišne knjige Opć.suda u Rijeci, ZKO Crikvenica</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B40BEB">
            <w:pPr>
              <w:pStyle w:val="Bezproreda"/>
              <w:rPr>
                <w:rFonts w:hAnsi="Times New Roman" w:ascii="Times New Roman"/>
                <w:sz w:val="24"/>
                <w:szCs w:val="24"/>
              </w:rPr>
            </w:pPr>
            <w:r>
              <w:rPr>
                <w:rFonts w:hAnsi="Times New Roman" w:ascii="Times New Roman"/>
                <w:sz w:val="24"/>
                <w:szCs w:val="24"/>
              </w:rPr>
              <w:t>Zemljišne knjige Opć.građ.suda u Zagrebu, ZKO Zagreb</w:t>
            </w:r>
          </w:p>
        </w:tc>
        <w:tc>
          <w:tcPr>
            <w:tcW w:type="pct" w:w="543"/>
          </w:tcPr>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1.100.000 Eur</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1.100.000 Eur</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1.100.000 Eur</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1.100.000 Eur</w:t>
            </w:r>
          </w:p>
          <w:p w:rsidRDefault="00A96B11" w:rsidP="00A96B11" w:rsidR="00A96B11">
            <w:pPr>
              <w:pStyle w:val="Bezproreda"/>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rsidRPr="00B40BEB">
            <w:pPr>
              <w:pStyle w:val="Bezproreda"/>
              <w:jc w:val="right"/>
              <w:rPr>
                <w:rFonts w:hAnsi="Times New Roman" w:ascii="Times New Roman"/>
                <w:sz w:val="24"/>
                <w:szCs w:val="24"/>
              </w:rPr>
            </w:pPr>
            <w:r>
              <w:rPr>
                <w:rFonts w:hAnsi="Times New Roman" w:ascii="Times New Roman"/>
                <w:sz w:val="24"/>
                <w:szCs w:val="24"/>
              </w:rPr>
              <w:t>250.000 Eur</w:t>
            </w:r>
          </w:p>
        </w:tc>
        <w:tc>
          <w:tcPr>
            <w:tcW w:type="pct" w:w="474"/>
          </w:tcPr>
          <w:p w:rsidRDefault="00A96B11" w:rsidP="00A96B11" w:rsidR="00A96B11">
            <w:pPr>
              <w:pStyle w:val="Bezproreda"/>
              <w:rPr>
                <w:rFonts w:hAnsi="Times New Roman" w:ascii="Times New Roman"/>
                <w:sz w:val="20"/>
                <w:szCs w:val="20"/>
              </w:rPr>
            </w:pPr>
            <w:r>
              <w:rPr>
                <w:rFonts w:hAnsi="Times New Roman" w:ascii="Times New Roman"/>
                <w:sz w:val="20"/>
                <w:szCs w:val="20"/>
              </w:rPr>
              <w:lastRenderedPageBreak/>
              <w:t>Ugovor o okvirnom znosu zad.i osig.br.ES 75/08-1 od 30.1.2008.</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Ugovor o okvirnom znosu zad.i osig.br.ES 75/08-1 od 30.1.2008</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Ugovor o okvirnom znosu zad.i osig.br.ES 75/08-1 od 30.1.2008.</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lastRenderedPageBreak/>
              <w:t>Ugovor o okvirnom znosu zad.i osig.br.ES 75/08-1 od 30.1.2008</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E029C4">
            <w:pPr>
              <w:pStyle w:val="Bezproreda"/>
              <w:rPr>
                <w:rFonts w:hAnsi="Times New Roman" w:ascii="Times New Roman"/>
                <w:sz w:val="18"/>
                <w:szCs w:val="18"/>
              </w:rPr>
            </w:pPr>
            <w:r>
              <w:rPr>
                <w:rFonts w:hAnsi="Times New Roman" w:ascii="Times New Roman"/>
                <w:sz w:val="18"/>
                <w:szCs w:val="18"/>
              </w:rPr>
              <w:t>Ug.o okv.iznosu zaduž.i osig.br.ES-204/10-1 od 12.7.2010.</w:t>
            </w:r>
          </w:p>
        </w:tc>
        <w:tc>
          <w:tcPr>
            <w:tcW w:type="pct" w:w="738"/>
          </w:tcPr>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 xml:space="preserve">nekretnine  upisane u zem.knj.Opć.suda u Rijeci, zko Crikvenica, k.o. Crikvenica, </w:t>
            </w:r>
            <w:r w:rsidRPr="005366E5">
              <w:rPr>
                <w:rFonts w:hAnsi="Times New Roman" w:ascii="Times New Roman"/>
                <w:sz w:val="20"/>
                <w:szCs w:val="20"/>
                <w:u w:val="single"/>
              </w:rPr>
              <w:t>zk.ul.5957, k.č.br.2500</w:t>
            </w:r>
            <w:r>
              <w:rPr>
                <w:rFonts w:hAnsi="Times New Roman" w:ascii="Times New Roman"/>
                <w:sz w:val="20"/>
                <w:szCs w:val="20"/>
              </w:rPr>
              <w:t>, oranica</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 xml:space="preserve">nekretnine  upisane u zem.knj.Opć.suda u Rijeci, zko Crikvenica, k.o. Crikvenica, </w:t>
            </w:r>
            <w:r w:rsidRPr="005366E5">
              <w:rPr>
                <w:rFonts w:hAnsi="Times New Roman" w:ascii="Times New Roman"/>
                <w:sz w:val="20"/>
                <w:szCs w:val="20"/>
                <w:u w:val="single"/>
              </w:rPr>
              <w:t>zk.ul.6217</w:t>
            </w:r>
            <w:r>
              <w:rPr>
                <w:rFonts w:hAnsi="Times New Roman" w:ascii="Times New Roman"/>
                <w:sz w:val="20"/>
                <w:szCs w:val="20"/>
              </w:rPr>
              <w:t xml:space="preserve">, </w:t>
            </w:r>
            <w:r w:rsidRPr="005366E5">
              <w:rPr>
                <w:rFonts w:hAnsi="Times New Roman" w:ascii="Times New Roman"/>
                <w:sz w:val="20"/>
                <w:szCs w:val="20"/>
                <w:u w:val="single"/>
              </w:rPr>
              <w:t>k.č.br.2501/2</w:t>
            </w:r>
            <w:r>
              <w:rPr>
                <w:rFonts w:hAnsi="Times New Roman" w:ascii="Times New Roman"/>
                <w:sz w:val="20"/>
                <w:szCs w:val="20"/>
              </w:rPr>
              <w:t>,-s kojim je suvl.dijelom povezano pravo vlas.posebnog dijela nekretnine-</w:t>
            </w:r>
            <w:r w:rsidRPr="005366E5">
              <w:rPr>
                <w:rFonts w:hAnsi="Times New Roman" w:ascii="Times New Roman"/>
                <w:sz w:val="20"/>
                <w:szCs w:val="20"/>
                <w:u w:val="single"/>
              </w:rPr>
              <w:t>5.suvl.dio:</w:t>
            </w:r>
            <w:r>
              <w:rPr>
                <w:rFonts w:hAnsi="Times New Roman" w:ascii="Times New Roman"/>
                <w:sz w:val="20"/>
                <w:szCs w:val="20"/>
              </w:rPr>
              <w:t xml:space="preserve"> 312/1000etažno vlas.(E-5), u naravi  dvos.stan na 2.katu C25 površine 73,54 m2 i pripadka-balkona i loggie uk.povr.18,73 m2 (u nacrtu označeno oznakom C25 i roza bojom), park.mjesto P4 od 12,50m2 (u nacrtu označeno oznakom P4) i </w:t>
            </w:r>
          </w:p>
          <w:p w:rsidRDefault="00A96B11" w:rsidP="00A96B11" w:rsidR="00A96B11">
            <w:pPr>
              <w:pStyle w:val="Bezproreda"/>
              <w:rPr>
                <w:rFonts w:hAnsi="Times New Roman" w:ascii="Times New Roman"/>
                <w:sz w:val="20"/>
                <w:szCs w:val="20"/>
              </w:rPr>
            </w:pPr>
            <w:r>
              <w:rPr>
                <w:rFonts w:hAnsi="Times New Roman" w:ascii="Times New Roman"/>
                <w:sz w:val="20"/>
                <w:szCs w:val="20"/>
              </w:rPr>
              <w:t>park.mjesto P6 od 12,50m2 (u nacrtu označeno oznakom P6);</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 xml:space="preserve">nekretnine  upisane u zem.knj.Opć.suda u Rijeci, zko Crikvenica, k.o. Crikvenica, </w:t>
            </w:r>
            <w:r w:rsidRPr="005366E5">
              <w:rPr>
                <w:rFonts w:hAnsi="Times New Roman" w:ascii="Times New Roman"/>
                <w:sz w:val="20"/>
                <w:szCs w:val="20"/>
                <w:u w:val="single"/>
              </w:rPr>
              <w:t>zk.ul.6217</w:t>
            </w:r>
            <w:r>
              <w:rPr>
                <w:rFonts w:hAnsi="Times New Roman" w:ascii="Times New Roman"/>
                <w:sz w:val="20"/>
                <w:szCs w:val="20"/>
              </w:rPr>
              <w:t xml:space="preserve">, </w:t>
            </w:r>
            <w:r w:rsidRPr="005366E5">
              <w:rPr>
                <w:rFonts w:hAnsi="Times New Roman" w:ascii="Times New Roman"/>
                <w:sz w:val="20"/>
                <w:szCs w:val="20"/>
                <w:u w:val="single"/>
              </w:rPr>
              <w:t>k.č.br.2501/2</w:t>
            </w:r>
            <w:r>
              <w:rPr>
                <w:rFonts w:hAnsi="Times New Roman" w:ascii="Times New Roman"/>
                <w:sz w:val="20"/>
                <w:szCs w:val="20"/>
              </w:rPr>
              <w:t>,-s kojim je suvl.dijelom povezano pravo vlas.posebnog dijela nekretnine-</w:t>
            </w:r>
            <w:r>
              <w:rPr>
                <w:rFonts w:hAnsi="Times New Roman" w:ascii="Times New Roman"/>
                <w:sz w:val="20"/>
                <w:szCs w:val="20"/>
                <w:u w:val="single"/>
              </w:rPr>
              <w:t>4</w:t>
            </w:r>
            <w:r w:rsidRPr="005366E5">
              <w:rPr>
                <w:rFonts w:hAnsi="Times New Roman" w:ascii="Times New Roman"/>
                <w:sz w:val="20"/>
                <w:szCs w:val="20"/>
                <w:u w:val="single"/>
              </w:rPr>
              <w:t>.suvl.dio:</w:t>
            </w:r>
            <w:r>
              <w:rPr>
                <w:rFonts w:hAnsi="Times New Roman" w:ascii="Times New Roman"/>
                <w:sz w:val="20"/>
                <w:szCs w:val="20"/>
              </w:rPr>
              <w:t xml:space="preserve"> 162/1000etažno vlas.(E-4), u naravi  jed.stan na 1.katu A24 površine 38,81 m2 i pripadka-i loggie povr.6,43 m2 (u nacrtu označeno oznakom A24 i </w:t>
            </w:r>
            <w:r>
              <w:rPr>
                <w:rFonts w:hAnsi="Times New Roman" w:ascii="Times New Roman"/>
                <w:sz w:val="20"/>
                <w:szCs w:val="20"/>
              </w:rPr>
              <w:lastRenderedPageBreak/>
              <w:t xml:space="preserve">ljubičastom bojom),  i park.mjesto P3 od 12,50m2 (u nacrtu označeno oznakom P3) </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-Suvlasnički dio</w:t>
            </w:r>
          </w:p>
          <w:p w:rsidRDefault="00A96B11" w:rsidP="00A96B11" w:rsidR="00A96B11">
            <w:pPr>
              <w:pStyle w:val="Bezproreda"/>
              <w:rPr>
                <w:rFonts w:hAnsi="Times New Roman" w:ascii="Times New Roman"/>
                <w:sz w:val="20"/>
                <w:szCs w:val="20"/>
              </w:rPr>
            </w:pPr>
            <w:r>
              <w:rPr>
                <w:rFonts w:hAnsi="Times New Roman" w:ascii="Times New Roman"/>
                <w:sz w:val="20"/>
                <w:szCs w:val="20"/>
              </w:rPr>
              <w:t xml:space="preserve">nekretnine  upisane u zem.knj.Opć.suda u Rijeci, zko Crikvenica, k.o. Crikvenica, </w:t>
            </w:r>
            <w:r w:rsidRPr="005366E5">
              <w:rPr>
                <w:rFonts w:hAnsi="Times New Roman" w:ascii="Times New Roman"/>
                <w:sz w:val="20"/>
                <w:szCs w:val="20"/>
                <w:u w:val="single"/>
              </w:rPr>
              <w:t>zk.ul.6314</w:t>
            </w:r>
            <w:r>
              <w:rPr>
                <w:rFonts w:hAnsi="Times New Roman" w:ascii="Times New Roman"/>
                <w:sz w:val="20"/>
                <w:szCs w:val="20"/>
              </w:rPr>
              <w:t xml:space="preserve">, </w:t>
            </w:r>
            <w:r w:rsidRPr="005366E5">
              <w:rPr>
                <w:rFonts w:hAnsi="Times New Roman" w:ascii="Times New Roman"/>
                <w:sz w:val="20"/>
                <w:szCs w:val="20"/>
                <w:u w:val="single"/>
              </w:rPr>
              <w:t>k.č.br.2501/4</w:t>
            </w:r>
            <w:r>
              <w:rPr>
                <w:rFonts w:hAnsi="Times New Roman" w:ascii="Times New Roman"/>
                <w:sz w:val="20"/>
                <w:szCs w:val="20"/>
              </w:rPr>
              <w:t>,-s kojim je suvl.dijelom povezano pravo vlas.posebnog dijela nekretnine-</w:t>
            </w:r>
            <w:r w:rsidRPr="009E1702">
              <w:rPr>
                <w:rFonts w:hAnsi="Times New Roman" w:ascii="Times New Roman"/>
                <w:sz w:val="20"/>
                <w:szCs w:val="20"/>
                <w:u w:val="single"/>
              </w:rPr>
              <w:t>1.suvl.dio</w:t>
            </w:r>
            <w:r>
              <w:rPr>
                <w:rFonts w:hAnsi="Times New Roman" w:ascii="Times New Roman"/>
                <w:sz w:val="20"/>
                <w:szCs w:val="20"/>
              </w:rPr>
              <w:t>: 173/1000etažno vlas.(E-1), u naravi  jedn.stan u prizemlju A41 površine 43,82 m2, te pripadajućeg park.mjesto u okućnici  P1 od 14,00m2 (u nacrtu označeno zelenom bojom);</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-Suvlasnički dio</w:t>
            </w:r>
          </w:p>
          <w:p w:rsidRDefault="00A96B11" w:rsidP="00A96B11" w:rsidR="00A96B11" w:rsidRPr="00CA5A1B">
            <w:pPr>
              <w:pStyle w:val="Bezproreda"/>
              <w:rPr>
                <w:rFonts w:hAnsi="Times New Roman" w:ascii="Times New Roman"/>
                <w:sz w:val="20"/>
                <w:szCs w:val="20"/>
              </w:rPr>
            </w:pPr>
            <w:r>
              <w:rPr>
                <w:rFonts w:hAnsi="Times New Roman" w:ascii="Times New Roman"/>
                <w:sz w:val="20"/>
                <w:szCs w:val="20"/>
              </w:rPr>
              <w:t xml:space="preserve">nekretnine  upisane kod OGS u Zagrebu, zko Zagreb, k.o. Grad Zagreb, zk.ul.8576, u naravi  stam-posl.zgrada br.2C i 33, Trsatska, Ozaljska i dvorište, i to: stamb-posl.zgrada  br.2C i 33, Trsatska, Ozaljska površine 306 m2, dvorište površine 6 m2, sveukup.površ.312 m2, sagr.na k.č.br.4810/92, s kojim je suvl.dijelom povez.pravo </w:t>
            </w:r>
            <w:r>
              <w:rPr>
                <w:rFonts w:hAnsi="Times New Roman" w:ascii="Times New Roman"/>
                <w:sz w:val="20"/>
                <w:szCs w:val="20"/>
              </w:rPr>
              <w:lastRenderedPageBreak/>
              <w:t>vlas.pos.dijela nekret.-16.suvl.dio:10117/100000 etažno vlas. (E-16), u naravi stan na 1.katu, oznake S2, pov.97,74čm, boja br.16</w:t>
            </w:r>
          </w:p>
        </w:tc>
      </w:tr>
      <w:tr w:rsidTr="006C2B92" w:rsidR="00A96B11" w:rsidRPr="00EE1C72">
        <w:trPr>
          <w:jc w:val="center"/>
        </w:trPr>
        <w:tc>
          <w:tcPr>
            <w:tcW w:type="pct" w:w="543"/>
          </w:tcPr>
          <w:p w:rsidRDefault="00A96B11" w:rsidP="00A96B11" w:rsidR="00A96B11">
            <w:pPr>
              <w:pStyle w:val="Bezproreda"/>
              <w:rPr>
                <w:rFonts w:hAnsi="Times New Roman" w:ascii="Times New Roman"/>
                <w:sz w:val="24"/>
                <w:szCs w:val="24"/>
              </w:rPr>
            </w:pPr>
            <w:r w:rsidRPr="00EE1C72">
              <w:rPr>
                <w:rFonts w:hAnsi="Times New Roman" w:ascii="Times New Roman"/>
                <w:sz w:val="24"/>
                <w:szCs w:val="24"/>
              </w:rPr>
              <w:lastRenderedPageBreak/>
              <w:t>2.</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3.</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4.</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EE1C72">
            <w:pPr>
              <w:pStyle w:val="Bezproreda"/>
              <w:rPr>
                <w:rFonts w:hAnsi="Times New Roman" w:ascii="Times New Roman"/>
                <w:sz w:val="24"/>
                <w:szCs w:val="24"/>
              </w:rPr>
            </w:pPr>
            <w:r>
              <w:rPr>
                <w:rFonts w:hAnsi="Times New Roman" w:ascii="Times New Roman"/>
                <w:sz w:val="24"/>
                <w:szCs w:val="24"/>
              </w:rPr>
              <w:t>5.</w:t>
            </w:r>
          </w:p>
        </w:tc>
        <w:tc>
          <w:tcPr>
            <w:tcW w:type="pct" w:w="778"/>
          </w:tcPr>
          <w:p w:rsidRDefault="00A96B11" w:rsidP="00A96B11" w:rsidR="00A96B11">
            <w:pPr>
              <w:pStyle w:val="Bezproreda"/>
              <w:rPr>
                <w:rFonts w:hAnsi="Times New Roman" w:ascii="Times New Roman"/>
                <w:sz w:val="24"/>
                <w:szCs w:val="24"/>
              </w:rPr>
            </w:pPr>
            <w:r w:rsidRPr="00EE1C72">
              <w:rPr>
                <w:rFonts w:hAnsi="Times New Roman" w:ascii="Times New Roman"/>
                <w:sz w:val="24"/>
                <w:szCs w:val="24"/>
              </w:rPr>
              <w:lastRenderedPageBreak/>
              <w:t>RH, MF, Porezna uprava, Podr.ured Zagreb, zastup.po ŽDO Zagreb</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sidRPr="00EE1C72">
              <w:rPr>
                <w:rFonts w:hAnsi="Times New Roman" w:ascii="Times New Roman"/>
                <w:sz w:val="24"/>
                <w:szCs w:val="24"/>
              </w:rPr>
              <w:t>RH, MF, Porezna uprava, Podr.ured Zagreb, zastup.po ŽDO Zagreb</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REPUBLIKA HRVATSKA</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E72014">
            <w:pPr>
              <w:pStyle w:val="Bezproreda"/>
              <w:rPr>
                <w:rFonts w:hAnsi="Times New Roman" w:ascii="Times New Roman"/>
                <w:sz w:val="18"/>
                <w:szCs w:val="18"/>
              </w:rPr>
            </w:pPr>
            <w:r w:rsidRPr="00E72014">
              <w:rPr>
                <w:rFonts w:hAnsi="Times New Roman" w:ascii="Times New Roman"/>
                <w:sz w:val="18"/>
                <w:szCs w:val="18"/>
              </w:rPr>
              <w:t>REPUBLIKA H</w:t>
            </w:r>
            <w:r>
              <w:rPr>
                <w:rFonts w:hAnsi="Times New Roman" w:ascii="Times New Roman"/>
                <w:sz w:val="18"/>
                <w:szCs w:val="18"/>
              </w:rPr>
              <w:t>RVATSKA</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18"/>
                <w:szCs w:val="18"/>
              </w:rPr>
            </w:pPr>
            <w:r w:rsidRPr="00E67C75">
              <w:rPr>
                <w:rFonts w:hAnsi="Times New Roman" w:ascii="Times New Roman"/>
                <w:sz w:val="18"/>
                <w:szCs w:val="18"/>
              </w:rPr>
              <w:t>REPUBLIKA HRVATSKA</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rsidRPr="001F79A8">
            <w:pPr>
              <w:pStyle w:val="Bezproreda"/>
              <w:rPr>
                <w:rFonts w:hAnsi="Times New Roman" w:ascii="Times New Roman"/>
              </w:rPr>
            </w:pPr>
            <w:r w:rsidRPr="001F79A8">
              <w:rPr>
                <w:rFonts w:hAnsi="Times New Roman" w:ascii="Times New Roman"/>
              </w:rPr>
              <w:t xml:space="preserve">EKO-MURVICA </w:t>
            </w:r>
            <w:r w:rsidRPr="001F79A8">
              <w:rPr>
                <w:rFonts w:hAnsi="Times New Roman" w:ascii="Times New Roman"/>
              </w:rPr>
              <w:lastRenderedPageBreak/>
              <w:t>d.o.o.</w:t>
            </w:r>
          </w:p>
          <w:p w:rsidRDefault="00A96B11" w:rsidP="00A96B11" w:rsidR="00A96B11">
            <w:pPr>
              <w:pStyle w:val="Bezproreda"/>
              <w:rPr>
                <w:rFonts w:hAnsi="Times New Roman" w:ascii="Times New Roman"/>
                <w:sz w:val="18"/>
                <w:szCs w:val="18"/>
              </w:rPr>
            </w:pPr>
            <w:r>
              <w:rPr>
                <w:rFonts w:hAnsi="Times New Roman" w:ascii="Times New Roman"/>
                <w:sz w:val="18"/>
                <w:szCs w:val="18"/>
              </w:rPr>
              <w:t>OIB: 58401982639</w:t>
            </w: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r>
              <w:rPr>
                <w:rFonts w:hAnsi="Times New Roman" w:ascii="Times New Roman"/>
                <w:sz w:val="18"/>
                <w:szCs w:val="18"/>
              </w:rPr>
              <w:t>GRAD CRIKVENICA</w:t>
            </w:r>
          </w:p>
          <w:p w:rsidRDefault="00A96B11" w:rsidP="00A96B11" w:rsidR="00A96B11">
            <w:pPr>
              <w:pStyle w:val="Bezproreda"/>
              <w:rPr>
                <w:rFonts w:hAnsi="Times New Roman" w:ascii="Times New Roman"/>
                <w:sz w:val="18"/>
                <w:szCs w:val="18"/>
              </w:rPr>
            </w:pPr>
            <w:r>
              <w:rPr>
                <w:rFonts w:hAnsi="Times New Roman" w:ascii="Times New Roman"/>
                <w:sz w:val="18"/>
                <w:szCs w:val="18"/>
              </w:rPr>
              <w:t>OIB:81687755716</w:t>
            </w: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r>
              <w:rPr>
                <w:rFonts w:hAnsi="Times New Roman" w:ascii="Times New Roman"/>
                <w:sz w:val="18"/>
                <w:szCs w:val="18"/>
              </w:rPr>
              <w:t>GRAD CRIKVENICA</w:t>
            </w:r>
          </w:p>
          <w:p w:rsidRDefault="00A96B11" w:rsidP="00A96B11" w:rsidR="00A96B11">
            <w:pPr>
              <w:pStyle w:val="Bezproreda"/>
              <w:rPr>
                <w:rFonts w:hAnsi="Times New Roman" w:ascii="Times New Roman"/>
                <w:sz w:val="18"/>
                <w:szCs w:val="18"/>
              </w:rPr>
            </w:pPr>
            <w:r>
              <w:rPr>
                <w:rFonts w:hAnsi="Times New Roman" w:ascii="Times New Roman"/>
                <w:sz w:val="18"/>
                <w:szCs w:val="18"/>
              </w:rPr>
              <w:t>OIB:81687755716</w:t>
            </w: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pPr>
              <w:pStyle w:val="Bezproreda"/>
              <w:rPr>
                <w:rFonts w:hAnsi="Times New Roman" w:ascii="Times New Roman"/>
                <w:sz w:val="18"/>
                <w:szCs w:val="18"/>
              </w:rPr>
            </w:pPr>
          </w:p>
          <w:p w:rsidRDefault="00A96B11" w:rsidP="00A96B11" w:rsidR="00A96B11" w:rsidRPr="00EE1C72">
            <w:pPr>
              <w:pStyle w:val="Bezproreda"/>
              <w:rPr>
                <w:rFonts w:hAnsi="Times New Roman" w:ascii="Times New Roman"/>
                <w:sz w:val="24"/>
                <w:szCs w:val="24"/>
              </w:rPr>
            </w:pPr>
          </w:p>
        </w:tc>
        <w:tc>
          <w:tcPr>
            <w:tcW w:type="pct" w:w="539"/>
          </w:tcPr>
          <w:p w:rsidRDefault="00A96B11" w:rsidP="00A96B11" w:rsidR="00A96B11">
            <w:pPr>
              <w:pStyle w:val="Bezproreda"/>
              <w:rPr>
                <w:rFonts w:hAnsi="Times New Roman" w:ascii="Times New Roman"/>
                <w:sz w:val="24"/>
                <w:szCs w:val="24"/>
              </w:rPr>
            </w:pPr>
            <w:r w:rsidRPr="00EE1C72">
              <w:rPr>
                <w:rFonts w:hAnsi="Times New Roman" w:ascii="Times New Roman"/>
                <w:sz w:val="24"/>
                <w:szCs w:val="24"/>
              </w:rPr>
              <w:lastRenderedPageBreak/>
              <w:t>18683136487</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52634238587</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EE1C72">
            <w:pPr>
              <w:pStyle w:val="Bezproreda"/>
              <w:rPr>
                <w:rFonts w:hAnsi="Times New Roman" w:ascii="Times New Roman"/>
                <w:sz w:val="24"/>
                <w:szCs w:val="24"/>
              </w:rPr>
            </w:pPr>
          </w:p>
        </w:tc>
        <w:tc>
          <w:tcPr>
            <w:tcW w:type="pct" w:w="758"/>
          </w:tcPr>
          <w:p w:rsidRDefault="00A96B11" w:rsidP="00A96B11" w:rsidR="00A96B11">
            <w:pPr>
              <w:pStyle w:val="Bezproreda"/>
              <w:rPr>
                <w:rFonts w:hAnsi="Times New Roman" w:ascii="Times New Roman"/>
                <w:sz w:val="24"/>
                <w:szCs w:val="24"/>
              </w:rPr>
            </w:pPr>
            <w:r>
              <w:rPr>
                <w:rFonts w:hAnsi="Times New Roman" w:ascii="Times New Roman"/>
                <w:sz w:val="24"/>
                <w:szCs w:val="24"/>
              </w:rPr>
              <w:lastRenderedPageBreak/>
              <w:t>Zagreb, Savska cesta 41</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4"/>
                <w:szCs w:val="24"/>
              </w:rPr>
              <w:t xml:space="preserve">Zagreb </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r>
              <w:rPr>
                <w:rFonts w:hAnsi="Times New Roman" w:ascii="Times New Roman"/>
                <w:sz w:val="20"/>
                <w:szCs w:val="20"/>
              </w:rPr>
              <w:t>Crikvenica, Trg S.Radića 1/II</w:t>
            </w:r>
            <w:r>
              <w:rPr>
                <w:rFonts w:hAnsi="Times New Roman" w:ascii="Times New Roman"/>
                <w:sz w:val="24"/>
                <w:szCs w:val="24"/>
              </w:rPr>
              <w:t xml:space="preserve"> </w:t>
            </w: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pPr>
              <w:pStyle w:val="Bezproreda"/>
              <w:rPr>
                <w:rFonts w:hAnsi="Times New Roman" w:ascii="Times New Roman"/>
                <w:sz w:val="24"/>
                <w:szCs w:val="24"/>
              </w:rPr>
            </w:pPr>
          </w:p>
          <w:p w:rsidRDefault="00A96B11" w:rsidP="00A96B11" w:rsidR="00A96B11" w:rsidRPr="00EE1C72">
            <w:pPr>
              <w:pStyle w:val="Bezproreda"/>
              <w:rPr>
                <w:rFonts w:hAnsi="Times New Roman" w:ascii="Times New Roman"/>
                <w:sz w:val="24"/>
                <w:szCs w:val="24"/>
              </w:rPr>
            </w:pPr>
            <w:r>
              <w:rPr>
                <w:rFonts w:hAnsi="Times New Roman" w:ascii="Times New Roman"/>
                <w:sz w:val="24"/>
                <w:szCs w:val="24"/>
              </w:rPr>
              <w:t>Crikvenica, Kralja Tomislava 85</w:t>
            </w:r>
          </w:p>
        </w:tc>
        <w:tc>
          <w:tcPr>
            <w:tcW w:type="pct" w:w="627"/>
          </w:tcPr>
          <w:p w:rsidRDefault="00A96B11" w:rsidP="00A96B11" w:rsidR="00A96B11" w:rsidRPr="00F17072">
            <w:pPr>
              <w:pStyle w:val="Bezproreda"/>
              <w:rPr>
                <w:rFonts w:hAnsi="Times New Roman" w:ascii="Times New Roman"/>
              </w:rPr>
            </w:pPr>
            <w:r w:rsidRPr="00F17072">
              <w:rPr>
                <w:rFonts w:hAnsi="Times New Roman" w:ascii="Times New Roman"/>
              </w:rPr>
              <w:lastRenderedPageBreak/>
              <w:t>Zem.knj.Opć.suda u Rijeci, ZKO Crikvenica,</w:t>
            </w:r>
          </w:p>
          <w:p w:rsidRDefault="00A96B11" w:rsidP="00A96B11" w:rsidR="00A96B11" w:rsidRPr="00EE1C72">
            <w:pPr>
              <w:pStyle w:val="Bezproreda"/>
              <w:rPr>
                <w:rFonts w:hAnsi="Times New Roman" w:ascii="Times New Roman"/>
                <w:sz w:val="24"/>
                <w:szCs w:val="24"/>
              </w:rPr>
            </w:pPr>
            <w:r w:rsidRPr="00F17072">
              <w:rPr>
                <w:rFonts w:hAnsi="Times New Roman" w:ascii="Times New Roman"/>
              </w:rPr>
              <w:t>Zem.knj.OGS u Zagrebu</w:t>
            </w:r>
          </w:p>
        </w:tc>
        <w:tc>
          <w:tcPr>
            <w:tcW w:type="pct" w:w="543"/>
          </w:tcPr>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43.042,04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1.000,00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112.865,30kn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2.500,00kn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43.042,04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1.000,00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112.865,30kn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2.500,00kn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43.042,04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1.000,00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112.865,30kn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lastRenderedPageBreak/>
              <w:t>2.500,00kn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43.042,04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1.000,00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112.865,30kn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2.500,00kn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43.042,04</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100.217,38</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169.312,63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169.312,63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169.312,63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169.312,63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169.312,63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lastRenderedPageBreak/>
              <w:t>169.312,63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 xml:space="preserve">4.545,00kn </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4.545,00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3.515,01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200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200 kn</w:t>
            </w: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3.515,01 kn</w:t>
            </w:r>
          </w:p>
          <w:p w:rsidRDefault="00A96B11" w:rsidP="00A96B11" w:rsidR="00A96B11">
            <w:pPr>
              <w:pStyle w:val="Bezproreda"/>
              <w:jc w:val="right"/>
              <w:rPr>
                <w:rFonts w:hAnsi="Times New Roman" w:ascii="Times New Roman"/>
                <w:sz w:val="24"/>
                <w:szCs w:val="24"/>
              </w:rPr>
            </w:pPr>
            <w:r>
              <w:rPr>
                <w:rFonts w:hAnsi="Times New Roman" w:ascii="Times New Roman"/>
                <w:sz w:val="24"/>
                <w:szCs w:val="24"/>
              </w:rPr>
              <w:t>200 kn</w:t>
            </w:r>
          </w:p>
          <w:p w:rsidRDefault="00A96B11" w:rsidP="00A96B11" w:rsidR="00A96B11" w:rsidRPr="00EE1C72">
            <w:pPr>
              <w:pStyle w:val="Bezproreda"/>
              <w:jc w:val="right"/>
              <w:rPr>
                <w:rFonts w:hAnsi="Times New Roman" w:ascii="Times New Roman"/>
                <w:sz w:val="24"/>
                <w:szCs w:val="24"/>
              </w:rPr>
            </w:pPr>
            <w:r>
              <w:rPr>
                <w:rFonts w:hAnsi="Times New Roman" w:ascii="Times New Roman"/>
                <w:sz w:val="24"/>
                <w:szCs w:val="24"/>
              </w:rPr>
              <w:lastRenderedPageBreak/>
              <w:t>200 kn</w:t>
            </w:r>
          </w:p>
        </w:tc>
        <w:tc>
          <w:tcPr>
            <w:tcW w:type="pct" w:w="474"/>
          </w:tcPr>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Ovr-343/14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Ovr-686/14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Ovr-343/14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Ovr-686/14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Ovr-343/14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Ovr-686/14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Ovr-343/14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r>
              <w:rPr>
                <w:rFonts w:hAnsi="Times New Roman" w:ascii="Times New Roman"/>
              </w:rPr>
              <w:t>Ovr-686/14</w:t>
            </w: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rPr>
            </w:pPr>
          </w:p>
          <w:p w:rsidRDefault="00A96B11" w:rsidP="00A96B11" w:rsidR="00A96B11">
            <w:pPr>
              <w:pStyle w:val="Bezproreda"/>
              <w:rPr>
                <w:rFonts w:hAnsi="Times New Roman" w:ascii="Times New Roman"/>
                <w:sz w:val="18"/>
                <w:szCs w:val="18"/>
              </w:rPr>
            </w:pPr>
            <w:r w:rsidRPr="008B16CE">
              <w:rPr>
                <w:rFonts w:hAnsi="Times New Roman" w:ascii="Times New Roman"/>
                <w:sz w:val="18"/>
                <w:szCs w:val="18"/>
              </w:rPr>
              <w:t>Ovr-1355/2014-4</w:t>
            </w:r>
          </w:p>
          <w:p w:rsidRDefault="00A96B11" w:rsidP="00A96B11" w:rsidR="00A96B11" w:rsidRPr="008B16CE">
            <w:pPr>
              <w:pStyle w:val="Bezproreda"/>
              <w:rPr>
                <w:rFonts w:hAnsi="Times New Roman" w:ascii="Times New Roman"/>
                <w:sz w:val="18"/>
                <w:szCs w:val="18"/>
              </w:rPr>
            </w:pPr>
          </w:p>
          <w:p w:rsidRDefault="00A96B11" w:rsidP="00A96B11" w:rsidR="00A96B11" w:rsidRPr="008B16CE">
            <w:pPr>
              <w:pStyle w:val="Bezproreda"/>
              <w:rPr>
                <w:rFonts w:hAnsi="Times New Roman" w:ascii="Times New Roman"/>
                <w:sz w:val="18"/>
                <w:szCs w:val="18"/>
              </w:rPr>
            </w:pPr>
            <w:r w:rsidRPr="008B16CE">
              <w:rPr>
                <w:rFonts w:hAnsi="Times New Roman" w:ascii="Times New Roman"/>
                <w:sz w:val="18"/>
                <w:szCs w:val="18"/>
              </w:rPr>
              <w:t>Ovr</w:t>
            </w:r>
            <w:r>
              <w:rPr>
                <w:rFonts w:hAnsi="Times New Roman" w:ascii="Times New Roman"/>
                <w:sz w:val="18"/>
                <w:szCs w:val="18"/>
              </w:rPr>
              <w:t>-3270/2014</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3A00FE">
              <w:rPr>
                <w:rFonts w:hAnsi="Times New Roman" w:ascii="Times New Roman"/>
                <w:sz w:val="20"/>
                <w:szCs w:val="20"/>
              </w:rPr>
              <w:t>Ovr-1398/11-2</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3A00FE">
              <w:rPr>
                <w:rFonts w:hAnsi="Times New Roman" w:ascii="Times New Roman"/>
                <w:sz w:val="20"/>
                <w:szCs w:val="20"/>
              </w:rPr>
              <w:t>Ovr-1398/11-2</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3A00FE">
              <w:rPr>
                <w:rFonts w:hAnsi="Times New Roman" w:ascii="Times New Roman"/>
                <w:sz w:val="20"/>
                <w:szCs w:val="20"/>
              </w:rPr>
              <w:t>Ovr-1398/11-2</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3A00FE">
              <w:rPr>
                <w:rFonts w:hAnsi="Times New Roman" w:ascii="Times New Roman"/>
                <w:sz w:val="20"/>
                <w:szCs w:val="20"/>
              </w:rPr>
              <w:t>Ovr-1398/11-2</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3A00FE">
              <w:rPr>
                <w:rFonts w:hAnsi="Times New Roman" w:ascii="Times New Roman"/>
                <w:sz w:val="20"/>
                <w:szCs w:val="20"/>
              </w:rPr>
              <w:t>Ovr-1398/11-2</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3A00FE">
              <w:rPr>
                <w:rFonts w:hAnsi="Times New Roman" w:ascii="Times New Roman"/>
                <w:sz w:val="20"/>
                <w:szCs w:val="20"/>
              </w:rPr>
              <w:t>Ovr-1398/11-2</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Ovr-1478/16</w:t>
            </w:r>
          </w:p>
          <w:p w:rsidRDefault="00A96B11" w:rsidP="00A96B11" w:rsidR="00A96B11">
            <w:pPr>
              <w:pStyle w:val="Bezproreda"/>
              <w:rPr>
                <w:rFonts w:hAnsi="Times New Roman" w:ascii="Times New Roman"/>
                <w:sz w:val="20"/>
                <w:szCs w:val="20"/>
              </w:rPr>
            </w:pPr>
            <w:r>
              <w:rPr>
                <w:rFonts w:hAnsi="Times New Roman" w:ascii="Times New Roman"/>
                <w:sz w:val="20"/>
                <w:szCs w:val="20"/>
              </w:rPr>
              <w:t>Od 20.5.2016.</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Ovr-1478/16</w:t>
            </w:r>
          </w:p>
          <w:p w:rsidRDefault="00A96B11" w:rsidP="00A96B11" w:rsidR="00A96B11">
            <w:pPr>
              <w:pStyle w:val="Bezproreda"/>
              <w:rPr>
                <w:rFonts w:hAnsi="Times New Roman" w:ascii="Times New Roman"/>
                <w:sz w:val="20"/>
                <w:szCs w:val="20"/>
              </w:rPr>
            </w:pPr>
            <w:r>
              <w:rPr>
                <w:rFonts w:hAnsi="Times New Roman" w:ascii="Times New Roman"/>
                <w:sz w:val="20"/>
                <w:szCs w:val="20"/>
              </w:rPr>
              <w:t>Od 20.5.2016.</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Pr>
                <w:rFonts w:hAnsi="Times New Roman" w:ascii="Times New Roman"/>
                <w:sz w:val="20"/>
                <w:szCs w:val="20"/>
              </w:rPr>
              <w:t>Ovr-4861/2015 od 21.3.2016</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p>
          <w:p w:rsidRDefault="00A96B11" w:rsidP="00A96B11" w:rsidR="00A96B11" w:rsidRPr="003A00FE">
            <w:pPr>
              <w:pStyle w:val="Bezproreda"/>
              <w:rPr>
                <w:rFonts w:hAnsi="Times New Roman" w:ascii="Times New Roman"/>
                <w:sz w:val="20"/>
                <w:szCs w:val="20"/>
              </w:rPr>
            </w:pPr>
            <w:r>
              <w:rPr>
                <w:rFonts w:hAnsi="Times New Roman" w:ascii="Times New Roman"/>
                <w:sz w:val="20"/>
                <w:szCs w:val="20"/>
              </w:rPr>
              <w:t>Ovr-4861/2015 od 21.3.2016</w:t>
            </w:r>
          </w:p>
        </w:tc>
        <w:tc>
          <w:tcPr>
            <w:tcW w:type="pct" w:w="738"/>
          </w:tcPr>
          <w:p w:rsidRDefault="00A96B11" w:rsidP="00A96B11" w:rsidR="00A96B11" w:rsidRPr="00EE1C72">
            <w:pPr>
              <w:pStyle w:val="Bezproreda"/>
              <w:rPr>
                <w:rFonts w:hAnsi="Times New Roman" w:ascii="Times New Roman"/>
                <w:sz w:val="20"/>
                <w:szCs w:val="20"/>
              </w:rPr>
            </w:pPr>
            <w:r w:rsidRPr="00EE1C72">
              <w:rPr>
                <w:rFonts w:hAnsi="Times New Roman" w:ascii="Times New Roman"/>
                <w:sz w:val="20"/>
                <w:szCs w:val="20"/>
              </w:rPr>
              <w:lastRenderedPageBreak/>
              <w:t>-Suvlasnički dio</w:t>
            </w:r>
          </w:p>
          <w:p w:rsidRDefault="00A96B11" w:rsidP="00A96B11" w:rsidR="00A96B11">
            <w:pPr>
              <w:pStyle w:val="Bezproreda"/>
              <w:rPr>
                <w:rFonts w:hAnsi="Times New Roman" w:ascii="Times New Roman"/>
                <w:sz w:val="20"/>
                <w:szCs w:val="20"/>
              </w:rPr>
            </w:pPr>
            <w:r w:rsidRPr="00EE1C72">
              <w:rPr>
                <w:rFonts w:hAnsi="Times New Roman" w:ascii="Times New Roman"/>
                <w:sz w:val="20"/>
                <w:szCs w:val="20"/>
              </w:rPr>
              <w:t xml:space="preserve">nekretnine  upisane u zem.knj.Opć.suda u Rijeci, zko Crikvenica, k.o. Crikvenica, </w:t>
            </w:r>
            <w:r w:rsidRPr="002448A6">
              <w:rPr>
                <w:rFonts w:hAnsi="Times New Roman" w:ascii="Times New Roman"/>
                <w:b/>
                <w:sz w:val="20"/>
                <w:szCs w:val="20"/>
              </w:rPr>
              <w:t>zk.ul.6314, k.č.br.2501/4</w:t>
            </w:r>
            <w:r w:rsidRPr="00EE1C72">
              <w:rPr>
                <w:rFonts w:hAnsi="Times New Roman" w:ascii="Times New Roman"/>
                <w:sz w:val="20"/>
                <w:szCs w:val="20"/>
              </w:rPr>
              <w:t>,-s kojim je suvl.dijelom povezano pravo vlas.posebnog dijela nekretnine-</w:t>
            </w:r>
            <w:r w:rsidRPr="002448A6">
              <w:rPr>
                <w:rFonts w:hAnsi="Times New Roman" w:ascii="Times New Roman"/>
                <w:b/>
                <w:sz w:val="20"/>
                <w:szCs w:val="20"/>
                <w:u w:val="single"/>
              </w:rPr>
              <w:t>1.suvl.dio</w:t>
            </w:r>
            <w:r w:rsidRPr="002448A6">
              <w:rPr>
                <w:rFonts w:hAnsi="Times New Roman" w:ascii="Times New Roman"/>
                <w:b/>
                <w:sz w:val="20"/>
                <w:szCs w:val="20"/>
              </w:rPr>
              <w:t>: 173/1000etažno vlas.(E-1</w:t>
            </w:r>
            <w:r w:rsidRPr="00EE1C72">
              <w:rPr>
                <w:rFonts w:hAnsi="Times New Roman" w:ascii="Times New Roman"/>
                <w:sz w:val="20"/>
                <w:szCs w:val="20"/>
              </w:rPr>
              <w:t>), u naravi  jedn.stan u prizemlju A41 površine 43,82 m2, te pripadajućeg park.mjesto u okućnici  P1 od 14,00m2 (u nacrtu označeno zelenom bojom);</w:t>
            </w:r>
          </w:p>
          <w:p w:rsidRDefault="00A96B11" w:rsidP="00A96B11" w:rsidR="00A96B11" w:rsidRPr="00EE1C72">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EE1C72">
              <w:rPr>
                <w:rFonts w:hAnsi="Times New Roman" w:ascii="Times New Roman"/>
                <w:sz w:val="20"/>
                <w:szCs w:val="20"/>
              </w:rPr>
              <w:t xml:space="preserve">- Nekretnina upisana u zem.knj.Opć.suda u Rijeci, zko Crikvenica, k.o. Crikvenica, </w:t>
            </w:r>
            <w:r w:rsidRPr="002448A6">
              <w:rPr>
                <w:rFonts w:hAnsi="Times New Roman" w:ascii="Times New Roman"/>
                <w:b/>
                <w:sz w:val="20"/>
                <w:szCs w:val="20"/>
              </w:rPr>
              <w:t>zk.ul.5957, k.č.br.2500</w:t>
            </w:r>
          </w:p>
          <w:p w:rsidRDefault="00A96B11" w:rsidP="00A96B11" w:rsidR="00A96B11">
            <w:pPr>
              <w:pStyle w:val="Bezproreda"/>
              <w:rPr>
                <w:rFonts w:hAnsi="Times New Roman" w:ascii="Times New Roman"/>
                <w:sz w:val="20"/>
                <w:szCs w:val="20"/>
              </w:rPr>
            </w:pPr>
          </w:p>
          <w:p w:rsidRDefault="00A96B11" w:rsidP="00A96B11" w:rsidR="00A96B11" w:rsidRPr="00EE1C72">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EE1C72">
              <w:rPr>
                <w:rFonts w:hAnsi="Times New Roman" w:ascii="Times New Roman"/>
                <w:sz w:val="20"/>
                <w:szCs w:val="20"/>
              </w:rPr>
              <w:t xml:space="preserve">- Suvlasnički dio nekretnine  upisane u zem.knj.Opć.suda u Rijeci, zko Crikvenica, k.o. Crikvenica, </w:t>
            </w:r>
            <w:r w:rsidRPr="002448A6">
              <w:rPr>
                <w:rFonts w:hAnsi="Times New Roman" w:ascii="Times New Roman"/>
                <w:b/>
                <w:sz w:val="20"/>
                <w:szCs w:val="20"/>
              </w:rPr>
              <w:t>zk.ul.6217, k.č.br.2501/2</w:t>
            </w:r>
            <w:r w:rsidRPr="00EE1C72">
              <w:rPr>
                <w:rFonts w:hAnsi="Times New Roman" w:ascii="Times New Roman"/>
                <w:sz w:val="20"/>
                <w:szCs w:val="20"/>
              </w:rPr>
              <w:t xml:space="preserve">,-s kojim je </w:t>
            </w:r>
            <w:r w:rsidRPr="00EE1C72">
              <w:rPr>
                <w:rFonts w:hAnsi="Times New Roman" w:ascii="Times New Roman"/>
                <w:sz w:val="20"/>
                <w:szCs w:val="20"/>
              </w:rPr>
              <w:lastRenderedPageBreak/>
              <w:t>suvl.dijelom povezano pravo vlas.posebnog dijela nekretnine-</w:t>
            </w:r>
            <w:r w:rsidRPr="002448A6">
              <w:rPr>
                <w:rFonts w:hAnsi="Times New Roman" w:ascii="Times New Roman"/>
                <w:b/>
                <w:sz w:val="20"/>
                <w:szCs w:val="20"/>
                <w:u w:val="single"/>
              </w:rPr>
              <w:t>4.suvl.dio</w:t>
            </w:r>
            <w:r w:rsidRPr="002448A6">
              <w:rPr>
                <w:rFonts w:hAnsi="Times New Roman" w:ascii="Times New Roman"/>
                <w:b/>
                <w:sz w:val="20"/>
                <w:szCs w:val="20"/>
              </w:rPr>
              <w:t>: 162/1000etažno vlas.(E-4</w:t>
            </w:r>
            <w:r w:rsidRPr="00EE1C72">
              <w:rPr>
                <w:rFonts w:hAnsi="Times New Roman" w:ascii="Times New Roman"/>
                <w:sz w:val="20"/>
                <w:szCs w:val="20"/>
              </w:rPr>
              <w:t>), u naravi  jedn.stan na 1.katu A24 površine 38,81 m2 i pripadka-loggie povr.6,43 m2 (u nacrtu označeno oznakom A24 i ljubičastom bojom)</w:t>
            </w:r>
          </w:p>
          <w:p w:rsidRDefault="00A96B11" w:rsidP="00A96B11" w:rsidR="00A96B11" w:rsidRPr="00EE1C72">
            <w:pPr>
              <w:pStyle w:val="Bezproreda"/>
              <w:rPr>
                <w:rFonts w:hAnsi="Times New Roman" w:ascii="Times New Roman"/>
                <w:sz w:val="20"/>
                <w:szCs w:val="20"/>
              </w:rPr>
            </w:pPr>
          </w:p>
          <w:p w:rsidRDefault="00A96B11" w:rsidP="00A96B11" w:rsidR="00A96B11" w:rsidRPr="00EE1C72">
            <w:pPr>
              <w:pStyle w:val="Bezproreda"/>
              <w:rPr>
                <w:rFonts w:hAnsi="Times New Roman" w:ascii="Times New Roman"/>
                <w:sz w:val="20"/>
                <w:szCs w:val="20"/>
              </w:rPr>
            </w:pPr>
            <w:r w:rsidRPr="00EE1C72">
              <w:rPr>
                <w:rFonts w:hAnsi="Times New Roman" w:ascii="Times New Roman"/>
                <w:sz w:val="20"/>
                <w:szCs w:val="20"/>
              </w:rPr>
              <w:t xml:space="preserve">-suvl.dio nekretnine </w:t>
            </w:r>
            <w:r w:rsidRPr="002448A6">
              <w:rPr>
                <w:rFonts w:hAnsi="Times New Roman" w:ascii="Times New Roman"/>
                <w:b/>
                <w:sz w:val="20"/>
                <w:szCs w:val="20"/>
              </w:rPr>
              <w:t>zk.ul.6217, k.č.br.2501/2,-</w:t>
            </w:r>
            <w:r w:rsidRPr="00EE1C72">
              <w:rPr>
                <w:rFonts w:hAnsi="Times New Roman" w:ascii="Times New Roman"/>
                <w:sz w:val="20"/>
                <w:szCs w:val="20"/>
              </w:rPr>
              <w:t>s kojim je suvl.dijelom povezano pravo vlas.posebnog dijela nekretnine-</w:t>
            </w:r>
            <w:r w:rsidRPr="002448A6">
              <w:rPr>
                <w:rFonts w:hAnsi="Times New Roman" w:ascii="Times New Roman"/>
                <w:b/>
                <w:sz w:val="20"/>
                <w:szCs w:val="20"/>
                <w:u w:val="single"/>
              </w:rPr>
              <w:t>5.suvl.dio</w:t>
            </w:r>
            <w:r w:rsidRPr="002448A6">
              <w:rPr>
                <w:rFonts w:hAnsi="Times New Roman" w:ascii="Times New Roman"/>
                <w:b/>
                <w:sz w:val="20"/>
                <w:szCs w:val="20"/>
              </w:rPr>
              <w:t>: 312/1000etažno vlas.(E-5)</w:t>
            </w:r>
            <w:r w:rsidRPr="00EE1C72">
              <w:rPr>
                <w:rFonts w:hAnsi="Times New Roman" w:ascii="Times New Roman"/>
                <w:sz w:val="20"/>
                <w:szCs w:val="20"/>
              </w:rPr>
              <w:t xml:space="preserve">, u naravi  dvos.stan na 2.katu C25 površine 73,54 m2 i pripadka-balkona i loggie uk.povr.18,73 m2 (u nacrtu označeno oznakom C25 i roza bojom), park.mjesto P4 od  označeno oznakom P4) i </w:t>
            </w:r>
          </w:p>
          <w:p w:rsidRDefault="00A96B11" w:rsidP="00A96B11" w:rsidR="00A96B11">
            <w:pPr>
              <w:pStyle w:val="Bezproreda"/>
              <w:rPr>
                <w:rFonts w:hAnsi="Times New Roman" w:ascii="Times New Roman"/>
                <w:sz w:val="20"/>
                <w:szCs w:val="20"/>
              </w:rPr>
            </w:pPr>
            <w:r w:rsidRPr="00EE1C72">
              <w:rPr>
                <w:rFonts w:hAnsi="Times New Roman" w:ascii="Times New Roman"/>
                <w:sz w:val="20"/>
                <w:szCs w:val="20"/>
              </w:rPr>
              <w:t>park.mjesto P6 od 12,50m2 (u nacrtu označeno oznakom P6);</w:t>
            </w:r>
          </w:p>
          <w:p w:rsidRDefault="00A96B11" w:rsidP="00A96B11" w:rsidR="00A96B11">
            <w:pPr>
              <w:pStyle w:val="Bezproreda"/>
              <w:rPr>
                <w:rFonts w:hAnsi="Times New Roman" w:ascii="Times New Roman"/>
                <w:sz w:val="20"/>
                <w:szCs w:val="20"/>
              </w:rPr>
            </w:pPr>
          </w:p>
          <w:p w:rsidRDefault="00A96B11" w:rsidP="00A96B11" w:rsidR="00A96B11" w:rsidRPr="00C651C4">
            <w:pPr>
              <w:pStyle w:val="Bezproreda"/>
              <w:rPr>
                <w:rFonts w:hAnsi="Times New Roman" w:ascii="Times New Roman"/>
                <w:b/>
                <w:sz w:val="20"/>
                <w:szCs w:val="20"/>
              </w:rPr>
            </w:pPr>
            <w:r w:rsidRPr="00C651C4">
              <w:rPr>
                <w:rFonts w:hAnsi="Times New Roman" w:ascii="Times New Roman"/>
                <w:b/>
                <w:sz w:val="20"/>
                <w:szCs w:val="20"/>
              </w:rPr>
              <w:t>Suvlasnički dio</w:t>
            </w:r>
          </w:p>
          <w:p w:rsidRDefault="00A96B11" w:rsidP="00A96B11" w:rsidR="00A96B11">
            <w:pPr>
              <w:pStyle w:val="Bezproreda"/>
              <w:rPr>
                <w:rFonts w:hAnsi="Times New Roman" w:ascii="Times New Roman"/>
                <w:sz w:val="20"/>
                <w:szCs w:val="20"/>
              </w:rPr>
            </w:pPr>
            <w:r w:rsidRPr="00C651C4">
              <w:rPr>
                <w:rFonts w:hAnsi="Times New Roman" w:ascii="Times New Roman"/>
                <w:b/>
                <w:sz w:val="20"/>
                <w:szCs w:val="20"/>
              </w:rPr>
              <w:t xml:space="preserve">nekretnine  upisane kod OGS u Zagrebu, zko Zagreb, k.o. Grad Zagreb, zk.ul.8576, </w:t>
            </w:r>
            <w:r>
              <w:rPr>
                <w:rFonts w:hAnsi="Times New Roman" w:ascii="Times New Roman"/>
                <w:sz w:val="20"/>
                <w:szCs w:val="20"/>
              </w:rPr>
              <w:t xml:space="preserve">u naravi  stam-posl.zgrada br.2C i 33, Trsatska, Ozaljska i dvorište, i to: </w:t>
            </w:r>
            <w:r>
              <w:rPr>
                <w:rFonts w:hAnsi="Times New Roman" w:ascii="Times New Roman"/>
                <w:sz w:val="20"/>
                <w:szCs w:val="20"/>
              </w:rPr>
              <w:lastRenderedPageBreak/>
              <w:t>stamb-posl.zgrada  br.2C i 33, Trsatska, Ozaljska površine 306 m2, dvorište površine 6 m2, sveukup.površ.312 m2, sagr.na k.č.br.4810/92, s kojim je suvl.dijelom povez.pravo vlas.pos.dijela nekret.-</w:t>
            </w:r>
            <w:r w:rsidRPr="00C651C4">
              <w:rPr>
                <w:rFonts w:hAnsi="Times New Roman" w:ascii="Times New Roman"/>
                <w:b/>
                <w:sz w:val="20"/>
                <w:szCs w:val="20"/>
              </w:rPr>
              <w:t>16.suvl.dio:10117/100000</w:t>
            </w:r>
            <w:r>
              <w:rPr>
                <w:rFonts w:hAnsi="Times New Roman" w:ascii="Times New Roman"/>
                <w:sz w:val="20"/>
                <w:szCs w:val="20"/>
              </w:rPr>
              <w:t xml:space="preserve"> etažno vlas. (E-16), u naravi stan na 1.katu, oznake S2, pov.97,74čm, boja br.16</w:t>
            </w:r>
          </w:p>
          <w:p w:rsidRDefault="00A96B11" w:rsidP="00A96B11" w:rsidR="00A96B11">
            <w:pPr>
              <w:pStyle w:val="Bezproreda"/>
              <w:rPr>
                <w:rFonts w:hAnsi="Times New Roman" w:ascii="Times New Roman"/>
                <w:sz w:val="20"/>
                <w:szCs w:val="20"/>
              </w:rPr>
            </w:pPr>
          </w:p>
          <w:p w:rsidRDefault="00A96B11" w:rsidP="00A96B11" w:rsidR="00A96B11" w:rsidRPr="00EE1C72">
            <w:r>
              <w:t>-n</w:t>
            </w:r>
            <w:r w:rsidRPr="00EE1C72">
              <w:t>ekret.upisane</w:t>
            </w:r>
            <w:r>
              <w:t xml:space="preserve"> u OGS Zgb,zko Zagreb, </w:t>
            </w:r>
            <w:r w:rsidRPr="00EE1C72">
              <w:t>k.č.br.4810/92, zk.ul.8576, k.o.Grad Zagreb</w:t>
            </w:r>
          </w:p>
          <w:p w:rsidRDefault="00A96B11" w:rsidP="00A96B11" w:rsidR="00A96B11" w:rsidRPr="00EE1C72">
            <w:r w:rsidRPr="00EE1C72">
              <w:rPr>
                <w:b/>
              </w:rPr>
              <w:t>-</w:t>
            </w:r>
            <w:r w:rsidRPr="003A00FE">
              <w:rPr>
                <w:u w:val="single"/>
              </w:rPr>
              <w:t>2. Suvlasnički dio</w:t>
            </w:r>
            <w:r w:rsidRPr="00EE1C72">
              <w:t>: 994/100000 ETAŽNO VLASNIŠTVO (E-2)</w:t>
            </w:r>
          </w:p>
          <w:p w:rsidRDefault="00A96B11" w:rsidP="00A96B11" w:rsidR="00A96B11" w:rsidRPr="00EE1C72">
            <w:r w:rsidRPr="00EE1C72">
              <w:t>1. garažno mjesto u podrumu-2, oznake GM2, površine 9,60 čm, boja broj 2</w:t>
            </w:r>
          </w:p>
          <w:p w:rsidRDefault="00A96B11" w:rsidP="00A96B11" w:rsidR="00A96B11" w:rsidRPr="00EE1C72">
            <w:r w:rsidRPr="00EE1C72">
              <w:t>-</w:t>
            </w:r>
            <w:r w:rsidRPr="003A00FE">
              <w:rPr>
                <w:u w:val="single"/>
              </w:rPr>
              <w:t>3. Suvlasnički dio</w:t>
            </w:r>
            <w:r w:rsidRPr="00EE1C72">
              <w:t>: 666/100000 ETAŽNO VLASNIŠTVO (E-3)</w:t>
            </w:r>
          </w:p>
          <w:p w:rsidRDefault="00A96B11" w:rsidP="00A96B11" w:rsidR="00A96B11" w:rsidRPr="00EE1C72">
            <w:r w:rsidRPr="00EE1C72">
              <w:t>1. garažno mjesto u podrumu-2, oznake GM3, površine 6,43 čm, boja broj 3</w:t>
            </w:r>
          </w:p>
          <w:p w:rsidRDefault="00A96B11" w:rsidP="00A96B11" w:rsidR="00A96B11" w:rsidRPr="00EE1C72">
            <w:r w:rsidRPr="00EE1C72">
              <w:t>-</w:t>
            </w:r>
            <w:r w:rsidRPr="003A00FE">
              <w:rPr>
                <w:u w:val="single"/>
              </w:rPr>
              <w:t>4. Suvlasnički dio</w:t>
            </w:r>
            <w:r w:rsidRPr="00EE1C72">
              <w:t>: 687/100000 ETAŽNO VLASNIŠTVO (E-4)</w:t>
            </w:r>
          </w:p>
          <w:p w:rsidRDefault="00A96B11" w:rsidP="00A96B11" w:rsidR="00A96B11" w:rsidRPr="00EE1C72">
            <w:r w:rsidRPr="00EE1C72">
              <w:t xml:space="preserve">1. garažno mjesto u podrumu-2, oznake GM4, površine 6,64 čm, boja </w:t>
            </w:r>
            <w:r w:rsidRPr="00EE1C72">
              <w:lastRenderedPageBreak/>
              <w:t>broj 4</w:t>
            </w:r>
          </w:p>
          <w:p w:rsidRDefault="00A96B11" w:rsidP="00A96B11" w:rsidR="00A96B11" w:rsidRPr="00EE1C72">
            <w:r w:rsidRPr="003A00FE">
              <w:rPr>
                <w:u w:val="single"/>
              </w:rPr>
              <w:t>-5. Suvlasnički dio</w:t>
            </w:r>
            <w:r w:rsidRPr="00EE1C72">
              <w:t>: 691/100000 ETAŽNO VLASNIŠTVO (E-5)</w:t>
            </w:r>
          </w:p>
          <w:p w:rsidRDefault="00A96B11" w:rsidP="00A96B11" w:rsidR="00A96B11" w:rsidRPr="00EE1C72">
            <w:r w:rsidRPr="00EE1C72">
              <w:t>1. garažno mjesto u podrumu-2, oznake GM5, površine 6,68 čm, boja broj 5</w:t>
            </w:r>
          </w:p>
          <w:p w:rsidRDefault="00A96B11" w:rsidP="00A96B11" w:rsidR="00A96B11" w:rsidRPr="00EE1C72">
            <w:r w:rsidRPr="00EE1C72">
              <w:t>-</w:t>
            </w:r>
            <w:r w:rsidRPr="003A00FE">
              <w:rPr>
                <w:u w:val="single"/>
              </w:rPr>
              <w:t>6. Suvlasnički dio</w:t>
            </w:r>
            <w:r w:rsidRPr="00EE1C72">
              <w:t>: 796/100000 ETAŽNO VLASNIŠTVO (E-6)</w:t>
            </w:r>
          </w:p>
          <w:p w:rsidRDefault="00A96B11" w:rsidP="00A96B11" w:rsidR="00A96B11" w:rsidRPr="00EE1C72">
            <w:r w:rsidRPr="00EE1C72">
              <w:t>1. garažno mjesto u podrumu-2, oznake GM6, površine 7,69 čm, boja broj 6</w:t>
            </w:r>
          </w:p>
          <w:p w:rsidRDefault="00A96B11" w:rsidP="00A96B11" w:rsidR="00A96B11" w:rsidRPr="00EE1C72">
            <w:r w:rsidRPr="00EE1C72">
              <w:t>-</w:t>
            </w:r>
            <w:r w:rsidRPr="003A00FE">
              <w:rPr>
                <w:u w:val="single"/>
              </w:rPr>
              <w:t>7. Suvlasnički dio</w:t>
            </w:r>
            <w:r w:rsidRPr="00EE1C72">
              <w:t>: 1049/100000 ETAŽNO VLASNIŠTVO (E-7)</w:t>
            </w:r>
          </w:p>
          <w:p w:rsidRDefault="00A96B11" w:rsidP="00A96B11" w:rsidR="00A96B11">
            <w:r w:rsidRPr="00EE1C72">
              <w:t xml:space="preserve">1. garažno mjesto u podrumu-2, oznake GM7, površine 10,13 čm, boja </w:t>
            </w:r>
            <w:r>
              <w:t>7</w:t>
            </w:r>
          </w:p>
          <w:p w:rsidRDefault="00A96B11" w:rsidP="00A96B11" w:rsidR="00A96B11">
            <w:pPr>
              <w:pStyle w:val="Bezproreda"/>
              <w:rPr>
                <w:rFonts w:hAnsi="Times New Roman" w:ascii="Times New Roman"/>
                <w:sz w:val="20"/>
                <w:szCs w:val="20"/>
              </w:rPr>
            </w:pPr>
            <w:r w:rsidRPr="00EE1C72">
              <w:rPr>
                <w:rFonts w:hAnsi="Times New Roman" w:ascii="Times New Roman"/>
                <w:sz w:val="20"/>
                <w:szCs w:val="20"/>
              </w:rPr>
              <w:t>- Nekretnina upisana u zem.knj.Opć.suda u Rijeci, zko Crikvenica, k.o. Crikvenica, zk.ul.5957, k.č.br.2500</w:t>
            </w:r>
          </w:p>
          <w:p w:rsidRDefault="00A96B11" w:rsidP="00A96B11" w:rsidR="00A96B11" w:rsidRPr="00EE1C72"/>
          <w:p w:rsidRDefault="00A96B11" w:rsidP="00A96B11" w:rsidR="00A96B11" w:rsidRPr="00EE1C72">
            <w:pPr>
              <w:pStyle w:val="Bezproreda"/>
              <w:rPr>
                <w:rFonts w:hAnsi="Times New Roman" w:ascii="Times New Roman"/>
                <w:sz w:val="20"/>
                <w:szCs w:val="20"/>
              </w:rPr>
            </w:pPr>
            <w:r w:rsidRPr="00EE1C72">
              <w:rPr>
                <w:rFonts w:hAnsi="Times New Roman" w:ascii="Times New Roman"/>
                <w:sz w:val="20"/>
                <w:szCs w:val="20"/>
              </w:rPr>
              <w:t>-Suvlasnički dio</w:t>
            </w:r>
          </w:p>
          <w:p w:rsidRDefault="00A96B11" w:rsidP="00A96B11" w:rsidR="00A96B11" w:rsidRPr="00EE1C72">
            <w:pPr>
              <w:pStyle w:val="Bezproreda"/>
              <w:rPr>
                <w:rFonts w:hAnsi="Times New Roman" w:ascii="Times New Roman"/>
                <w:sz w:val="20"/>
                <w:szCs w:val="20"/>
              </w:rPr>
            </w:pPr>
            <w:r w:rsidRPr="00EE1C72">
              <w:rPr>
                <w:rFonts w:hAnsi="Times New Roman" w:ascii="Times New Roman"/>
                <w:sz w:val="20"/>
                <w:szCs w:val="20"/>
              </w:rPr>
              <w:t>nekretnine  upisane u zem.knj.Opć.suda u Rijeci, zko Crikvenica, k.o. Crikvenica, zk.ul.6314, k.č.br.2501/4,-s kojim je suvl.dijelom povezano pravo vlas.posebnog dijela nekretnine-</w:t>
            </w:r>
            <w:r w:rsidRPr="009E1702">
              <w:rPr>
                <w:rFonts w:hAnsi="Times New Roman" w:ascii="Times New Roman"/>
                <w:sz w:val="20"/>
                <w:szCs w:val="20"/>
                <w:u w:val="single"/>
              </w:rPr>
              <w:t>1.suvl.dio</w:t>
            </w:r>
            <w:r w:rsidRPr="00EE1C72">
              <w:rPr>
                <w:rFonts w:hAnsi="Times New Roman" w:ascii="Times New Roman"/>
                <w:sz w:val="20"/>
                <w:szCs w:val="20"/>
              </w:rPr>
              <w:t xml:space="preserve">: 173/1000etažno vlas.(E-1), u naravi  jedn.stan u prizemlju A41 površine </w:t>
            </w:r>
            <w:r w:rsidRPr="00EE1C72">
              <w:rPr>
                <w:rFonts w:hAnsi="Times New Roman" w:ascii="Times New Roman"/>
                <w:sz w:val="20"/>
                <w:szCs w:val="20"/>
              </w:rPr>
              <w:lastRenderedPageBreak/>
              <w:t>43,82 m2, te pripadajućeg park.mjesto u okućnici  P1 od 14,00m2 (u nacrtu označeno zelenom bojom);</w:t>
            </w:r>
          </w:p>
          <w:p w:rsidRDefault="00A96B11" w:rsidP="00A96B11" w:rsidR="00A96B11">
            <w:pPr>
              <w:pStyle w:val="Bezproreda"/>
              <w:rPr>
                <w:rFonts w:hAnsi="Times New Roman" w:ascii="Times New Roman"/>
                <w:sz w:val="20"/>
                <w:szCs w:val="20"/>
              </w:rPr>
            </w:pPr>
          </w:p>
          <w:p w:rsidRDefault="00A96B11" w:rsidP="00A96B11" w:rsidR="00A96B11">
            <w:pPr>
              <w:pStyle w:val="Bezproreda"/>
              <w:rPr>
                <w:rFonts w:hAnsi="Times New Roman" w:ascii="Times New Roman"/>
                <w:sz w:val="20"/>
                <w:szCs w:val="20"/>
              </w:rPr>
            </w:pPr>
            <w:r w:rsidRPr="00EE1C72">
              <w:rPr>
                <w:rFonts w:hAnsi="Times New Roman" w:ascii="Times New Roman"/>
                <w:sz w:val="20"/>
                <w:szCs w:val="20"/>
              </w:rPr>
              <w:t xml:space="preserve">- Suvlasnički dio nekretnine  upisane u zem.knj.Opć.suda u Rijeci, zko Crikvenica, k.o. Crikvenica, </w:t>
            </w:r>
            <w:r w:rsidRPr="002448A6">
              <w:rPr>
                <w:rFonts w:hAnsi="Times New Roman" w:ascii="Times New Roman"/>
                <w:b/>
                <w:sz w:val="20"/>
                <w:szCs w:val="20"/>
              </w:rPr>
              <w:t>zk.ul.6217, k.č.br.2501/2</w:t>
            </w:r>
            <w:r w:rsidRPr="00EE1C72">
              <w:rPr>
                <w:rFonts w:hAnsi="Times New Roman" w:ascii="Times New Roman"/>
                <w:sz w:val="20"/>
                <w:szCs w:val="20"/>
              </w:rPr>
              <w:t>,-s kojim je suvl.dijelom povezano pravo vlas.posebnog dijela nekretnine-</w:t>
            </w:r>
            <w:r w:rsidRPr="002448A6">
              <w:rPr>
                <w:rFonts w:hAnsi="Times New Roman" w:ascii="Times New Roman"/>
                <w:b/>
                <w:sz w:val="20"/>
                <w:szCs w:val="20"/>
                <w:u w:val="single"/>
              </w:rPr>
              <w:t>4.suvl.dio</w:t>
            </w:r>
            <w:r w:rsidRPr="002448A6">
              <w:rPr>
                <w:rFonts w:hAnsi="Times New Roman" w:ascii="Times New Roman"/>
                <w:b/>
                <w:sz w:val="20"/>
                <w:szCs w:val="20"/>
              </w:rPr>
              <w:t>: 162/1000etažno vlas.(E-4</w:t>
            </w:r>
            <w:r w:rsidRPr="00EE1C72">
              <w:rPr>
                <w:rFonts w:hAnsi="Times New Roman" w:ascii="Times New Roman"/>
                <w:sz w:val="20"/>
                <w:szCs w:val="20"/>
              </w:rPr>
              <w:t>), u naravi  jedn.stan na 1.katu A24 površine 38,81 m2 i pripadka-loggie povr.6,43 m2 (u nacrtu označeno oznakom A24 i ljubičastom bojom)</w:t>
            </w:r>
          </w:p>
          <w:p w:rsidRDefault="00A96B11" w:rsidP="00A96B11" w:rsidR="00A96B11">
            <w:pPr>
              <w:pStyle w:val="Bezproreda"/>
              <w:rPr>
                <w:rFonts w:hAnsi="Times New Roman" w:ascii="Times New Roman"/>
                <w:sz w:val="20"/>
                <w:szCs w:val="20"/>
              </w:rPr>
            </w:pPr>
          </w:p>
          <w:p w:rsidRDefault="00A96B11" w:rsidP="00A96B11" w:rsidR="00A96B11" w:rsidRPr="00EE1C72">
            <w:pPr>
              <w:pStyle w:val="Bezproreda"/>
              <w:rPr>
                <w:rFonts w:hAnsi="Times New Roman" w:ascii="Times New Roman"/>
                <w:sz w:val="20"/>
                <w:szCs w:val="20"/>
              </w:rPr>
            </w:pPr>
            <w:r w:rsidRPr="00EE1C72">
              <w:rPr>
                <w:rFonts w:hAnsi="Times New Roman" w:ascii="Times New Roman"/>
                <w:sz w:val="20"/>
                <w:szCs w:val="20"/>
              </w:rPr>
              <w:t xml:space="preserve">suvl.dio nekretnine </w:t>
            </w:r>
            <w:r w:rsidRPr="002448A6">
              <w:rPr>
                <w:rFonts w:hAnsi="Times New Roman" w:ascii="Times New Roman"/>
                <w:b/>
                <w:sz w:val="20"/>
                <w:szCs w:val="20"/>
              </w:rPr>
              <w:t>zk.ul.6217, k.č.br.2501/2,-</w:t>
            </w:r>
            <w:r w:rsidRPr="00EE1C72">
              <w:rPr>
                <w:rFonts w:hAnsi="Times New Roman" w:ascii="Times New Roman"/>
                <w:sz w:val="20"/>
                <w:szCs w:val="20"/>
              </w:rPr>
              <w:t>s kojim je suvl.dijelom povezano pravo vlas.posebnog dijela nekretnine-</w:t>
            </w:r>
            <w:r w:rsidRPr="002448A6">
              <w:rPr>
                <w:rFonts w:hAnsi="Times New Roman" w:ascii="Times New Roman"/>
                <w:b/>
                <w:sz w:val="20"/>
                <w:szCs w:val="20"/>
                <w:u w:val="single"/>
              </w:rPr>
              <w:t>5.suvl.dio</w:t>
            </w:r>
            <w:r w:rsidRPr="002448A6">
              <w:rPr>
                <w:rFonts w:hAnsi="Times New Roman" w:ascii="Times New Roman"/>
                <w:b/>
                <w:sz w:val="20"/>
                <w:szCs w:val="20"/>
              </w:rPr>
              <w:t>: 312/1000etažno vlas.(E-5)</w:t>
            </w:r>
            <w:r w:rsidRPr="00EE1C72">
              <w:rPr>
                <w:rFonts w:hAnsi="Times New Roman" w:ascii="Times New Roman"/>
                <w:sz w:val="20"/>
                <w:szCs w:val="20"/>
              </w:rPr>
              <w:t xml:space="preserve">, u naravi  dvos.stan na 2.katu C25 površine 73,54 m2 i pripadka-balkona i loggie uk.povr.18,73 m2 (u nacrtu označeno oznakom C25 i roza bojom), park.mjesto P4 od  </w:t>
            </w:r>
            <w:r w:rsidRPr="00EE1C72">
              <w:rPr>
                <w:rFonts w:hAnsi="Times New Roman" w:ascii="Times New Roman"/>
                <w:sz w:val="20"/>
                <w:szCs w:val="20"/>
              </w:rPr>
              <w:lastRenderedPageBreak/>
              <w:t xml:space="preserve">označeno oznakom P4) i </w:t>
            </w:r>
          </w:p>
          <w:p w:rsidRDefault="00A96B11" w:rsidP="00A96B11" w:rsidR="00A96B11">
            <w:pPr>
              <w:pStyle w:val="Bezproreda"/>
              <w:rPr>
                <w:rFonts w:hAnsi="Times New Roman" w:ascii="Times New Roman"/>
                <w:sz w:val="20"/>
                <w:szCs w:val="20"/>
              </w:rPr>
            </w:pPr>
            <w:r w:rsidRPr="00EE1C72">
              <w:rPr>
                <w:rFonts w:hAnsi="Times New Roman" w:ascii="Times New Roman"/>
                <w:sz w:val="20"/>
                <w:szCs w:val="20"/>
              </w:rPr>
              <w:t>park.mjesto P6 od 12,50m2 (u nacrtu označeno oznakom P6);</w:t>
            </w:r>
          </w:p>
          <w:p w:rsidRDefault="00A96B11" w:rsidP="00A96B11" w:rsidR="00A96B11" w:rsidRPr="00EE1C72">
            <w:pPr>
              <w:pStyle w:val="Bezproreda"/>
              <w:rPr>
                <w:rFonts w:hAnsi="Times New Roman" w:ascii="Times New Roman"/>
                <w:sz w:val="20"/>
                <w:szCs w:val="20"/>
              </w:rPr>
            </w:pPr>
          </w:p>
        </w:tc>
      </w:tr>
    </w:tbl>
    <w:p w:rsidRDefault="00A96B11" w:rsidP="00162DBE" w:rsidR="00A96B11" w:rsidRPr="00470D61">
      <w:pPr>
        <w:numPr>
          <w:ilvl w:val="12"/>
          <w:numId w:val="0"/>
        </w:numPr>
        <w:ind w:firstLine="720"/>
        <w:jc w:val="both"/>
        <w:rPr>
          <w:bCs/>
          <w:sz w:val="24"/>
          <w:szCs w:val="24"/>
        </w:rPr>
      </w:pPr>
    </w:p>
    <w:p w:rsidRDefault="006C2B92" w:rsidP="006C2B92" w:rsidR="006C2B92">
      <w:pPr>
        <w:rPr>
          <w:sz w:val="24"/>
          <w:szCs w:val="24"/>
        </w:rPr>
      </w:pPr>
      <w:r>
        <w:rPr>
          <w:sz w:val="24"/>
          <w:szCs w:val="24"/>
        </w:rPr>
        <w:t xml:space="preserve">Napomena: </w:t>
      </w:r>
    </w:p>
    <w:p w:rsidRDefault="006C2B92" w:rsidP="006C2B92" w:rsidR="006C2B92">
      <w:pPr>
        <w:rPr>
          <w:sz w:val="24"/>
          <w:szCs w:val="24"/>
          <w:u w:val="single"/>
        </w:rPr>
      </w:pPr>
      <w:r w:rsidRPr="00802486">
        <w:rPr>
          <w:sz w:val="24"/>
          <w:szCs w:val="24"/>
          <w:u w:val="single"/>
        </w:rPr>
        <w:t>Razlučna prava</w:t>
      </w:r>
    </w:p>
    <w:p w:rsidRDefault="006C2B92" w:rsidP="006C2B92" w:rsidR="006C2B92" w:rsidRPr="00BB047E">
      <w:pPr>
        <w:rPr>
          <w:sz w:val="24"/>
          <w:szCs w:val="24"/>
        </w:rPr>
      </w:pPr>
      <w:r>
        <w:rPr>
          <w:sz w:val="24"/>
          <w:szCs w:val="24"/>
        </w:rPr>
        <w:t>1.Razlučni vjerovnik Erste&amp;Steimarkische bank d.d.prijavio je tražbinu osiguranu razlučnim pravom na iznos od 13.119.773,97 kn</w:t>
      </w:r>
    </w:p>
    <w:p w:rsidRDefault="006C2B92" w:rsidP="006C2B92" w:rsidR="006C2B92">
      <w:pPr>
        <w:rPr>
          <w:sz w:val="24"/>
          <w:szCs w:val="24"/>
        </w:rPr>
      </w:pPr>
      <w:r>
        <w:rPr>
          <w:sz w:val="24"/>
          <w:szCs w:val="24"/>
        </w:rPr>
        <w:t>2.,3.</w:t>
      </w:r>
      <w:r w:rsidRPr="00B559EC">
        <w:rPr>
          <w:sz w:val="24"/>
          <w:szCs w:val="24"/>
        </w:rPr>
        <w:t xml:space="preserve"> </w:t>
      </w:r>
      <w:r>
        <w:rPr>
          <w:sz w:val="24"/>
          <w:szCs w:val="24"/>
        </w:rPr>
        <w:t xml:space="preserve">Razlučni vjerovnik REPUBLIKA HRVATSKA prijavila je  tražbinu osiguranu razlučnim pravom, ali nije obavijestio o upisanom razlučnom pravu na  </w:t>
      </w:r>
      <w:r w:rsidRPr="00B559EC">
        <w:rPr>
          <w:sz w:val="24"/>
          <w:szCs w:val="24"/>
        </w:rPr>
        <w:t>n</w:t>
      </w:r>
      <w:r>
        <w:rPr>
          <w:sz w:val="24"/>
          <w:szCs w:val="24"/>
        </w:rPr>
        <w:t>ekret.upisanoj</w:t>
      </w:r>
      <w:r w:rsidRPr="00B559EC">
        <w:rPr>
          <w:sz w:val="24"/>
          <w:szCs w:val="24"/>
        </w:rPr>
        <w:t xml:space="preserve"> u OGS Zgb,zko Zagreb, k.č.br.4810/92, zk.ul.8576, k.o.Grad Zagreb</w:t>
      </w:r>
      <w:r>
        <w:rPr>
          <w:sz w:val="24"/>
          <w:szCs w:val="24"/>
        </w:rPr>
        <w:t>, (2-7 suvl.dio, a koji se odnosi na garažna mjesta). Razlučno pravo je upisano u javnim knjigama (zemljišno-knjižni izvadak).</w:t>
      </w:r>
    </w:p>
    <w:p w:rsidRDefault="006C2B92" w:rsidP="006C2B92" w:rsidR="006C2B92">
      <w:pPr>
        <w:rPr>
          <w:sz w:val="24"/>
          <w:szCs w:val="24"/>
        </w:rPr>
      </w:pPr>
      <w:r>
        <w:rPr>
          <w:sz w:val="24"/>
          <w:szCs w:val="24"/>
        </w:rPr>
        <w:t xml:space="preserve">4.Razlučni vjerovnik EKO-MURVICA  d.o.o. nije prijavio svoje razlučno pravo stečajnom upravitelju. Razlučno pravo je upisano u javnim knjigama (zemljišno-knjižni izvadak). </w:t>
      </w:r>
    </w:p>
    <w:p w:rsidRDefault="006C2B92" w:rsidP="006C2B92" w:rsidR="006C2B92">
      <w:pPr>
        <w:pStyle w:val="Bezproreda"/>
        <w:rPr>
          <w:rFonts w:hAnsi="Times New Roman" w:ascii="Times New Roman"/>
          <w:sz w:val="24"/>
          <w:szCs w:val="24"/>
        </w:rPr>
      </w:pPr>
      <w:r>
        <w:rPr>
          <w:rFonts w:hAnsi="Times New Roman" w:ascii="Times New Roman"/>
          <w:sz w:val="24"/>
          <w:szCs w:val="24"/>
        </w:rPr>
        <w:t xml:space="preserve">5. Razlučni vjerovnik  </w:t>
      </w:r>
      <w:r w:rsidRPr="00AD16D2">
        <w:rPr>
          <w:rFonts w:hAnsi="Times New Roman" w:ascii="Times New Roman"/>
          <w:sz w:val="24"/>
          <w:szCs w:val="24"/>
        </w:rPr>
        <w:t>GRAD CRIKVENICA</w:t>
      </w:r>
      <w:r>
        <w:rPr>
          <w:rFonts w:hAnsi="Times New Roman" w:ascii="Times New Roman"/>
          <w:sz w:val="18"/>
          <w:szCs w:val="18"/>
        </w:rPr>
        <w:t xml:space="preserve"> </w:t>
      </w:r>
      <w:r>
        <w:rPr>
          <w:rFonts w:hAnsi="Times New Roman" w:ascii="Times New Roman"/>
          <w:sz w:val="24"/>
          <w:szCs w:val="24"/>
        </w:rPr>
        <w:t xml:space="preserve"> nije prijavio svoje razlučno pravo stečajnom upravitelju. Razlučno pravo je upisano u javnim knjigama (zemljišno-knjižni izvadak). </w:t>
      </w:r>
    </w:p>
    <w:p w:rsidRDefault="006C2B92" w:rsidP="006C2B92" w:rsidR="006C2B92">
      <w:pPr>
        <w:rPr>
          <w:sz w:val="24"/>
          <w:szCs w:val="24"/>
        </w:rPr>
      </w:pPr>
    </w:p>
    <w:p w:rsidRDefault="007D4F95" w:rsidP="00FE0FF0" w:rsidR="007D4F95" w:rsidRPr="00470D61">
      <w:pPr>
        <w:numPr>
          <w:ilvl w:val="12"/>
          <w:numId w:val="0"/>
        </w:numPr>
        <w:jc w:val="both"/>
        <w:rPr>
          <w:bCs/>
          <w:sz w:val="24"/>
          <w:szCs w:val="24"/>
        </w:rPr>
      </w:pPr>
    </w:p>
    <w:p w:rsidRDefault="00806FDD" w:rsidP="00C62C16" w:rsidR="002A7EC3" w:rsidRPr="00470D61">
      <w:pPr>
        <w:ind w:firstLine="720"/>
        <w:jc w:val="both"/>
        <w:rPr>
          <w:bCs/>
          <w:sz w:val="24"/>
          <w:szCs w:val="24"/>
        </w:rPr>
      </w:pPr>
      <w:r w:rsidRPr="00470D61">
        <w:rPr>
          <w:bCs/>
          <w:sz w:val="24"/>
          <w:szCs w:val="24"/>
        </w:rPr>
        <w:t xml:space="preserve">Stečajni upravitelj </w:t>
      </w:r>
      <w:r w:rsidR="00166167" w:rsidRPr="00470D61">
        <w:rPr>
          <w:bCs/>
          <w:sz w:val="24"/>
          <w:szCs w:val="24"/>
        </w:rPr>
        <w:t>ističe</w:t>
      </w:r>
      <w:r w:rsidRPr="00470D61">
        <w:rPr>
          <w:bCs/>
          <w:sz w:val="24"/>
          <w:szCs w:val="24"/>
        </w:rPr>
        <w:t xml:space="preserve"> kako </w:t>
      </w:r>
      <w:r w:rsidR="00C557D7" w:rsidRPr="00470D61">
        <w:rPr>
          <w:bCs/>
          <w:sz w:val="24"/>
          <w:szCs w:val="24"/>
        </w:rPr>
        <w:t xml:space="preserve">nema izlučnih prava. </w:t>
      </w:r>
    </w:p>
    <w:p w:rsidRDefault="002B7B9E" w:rsidP="00C62C16" w:rsidR="002B7B9E" w:rsidRPr="00470D61">
      <w:pPr>
        <w:jc w:val="both"/>
        <w:rPr>
          <w:bCs/>
          <w:sz w:val="24"/>
          <w:szCs w:val="24"/>
        </w:rPr>
      </w:pPr>
    </w:p>
    <w:p w:rsidRDefault="00723D06" w:rsidP="00C62C16" w:rsidR="00723D06" w:rsidRPr="00470D61">
      <w:pPr>
        <w:pStyle w:val="Odlomakpopisa"/>
        <w:jc w:val="both"/>
        <w:rPr>
          <w:rFonts w:hAnsi="Times New Roman" w:ascii="Times New Roman"/>
          <w:bCs/>
          <w:sz w:val="24"/>
          <w:szCs w:val="24"/>
        </w:rPr>
      </w:pPr>
      <w:r w:rsidRPr="00470D61">
        <w:rPr>
          <w:rFonts w:hAnsi="Times New Roman" w:ascii="Times New Roman"/>
          <w:bCs/>
          <w:sz w:val="24"/>
          <w:szCs w:val="24"/>
        </w:rPr>
        <w:t xml:space="preserve">Dovršeno u </w:t>
      </w:r>
      <w:r w:rsidR="00E461F7">
        <w:rPr>
          <w:rFonts w:hAnsi="Times New Roman" w:ascii="Times New Roman"/>
          <w:bCs/>
          <w:sz w:val="24"/>
          <w:szCs w:val="24"/>
        </w:rPr>
        <w:t>10,07</w:t>
      </w:r>
      <w:r w:rsidR="00B074BB" w:rsidRPr="00470D61">
        <w:rPr>
          <w:rFonts w:hAnsi="Times New Roman" w:ascii="Times New Roman"/>
          <w:bCs/>
          <w:sz w:val="24"/>
          <w:szCs w:val="24"/>
        </w:rPr>
        <w:t xml:space="preserve"> </w:t>
      </w:r>
      <w:r w:rsidRPr="00470D61">
        <w:rPr>
          <w:rFonts w:hAnsi="Times New Roman" w:ascii="Times New Roman"/>
          <w:bCs/>
          <w:sz w:val="24"/>
          <w:szCs w:val="24"/>
        </w:rPr>
        <w:t>sati.</w:t>
      </w:r>
    </w:p>
    <w:p w:rsidRDefault="004007FD" w:rsidP="00C62C16" w:rsidR="004007FD" w:rsidRPr="00470D61">
      <w:pPr>
        <w:numPr>
          <w:ilvl w:val="12"/>
          <w:numId w:val="0"/>
        </w:numPr>
        <w:jc w:val="both"/>
        <w:rPr>
          <w:bCs/>
          <w:sz w:val="24"/>
          <w:szCs w:val="24"/>
        </w:rPr>
        <w:sectPr w:rsidSect="00F53451" w:rsidR="004007FD" w:rsidRPr="00470D61">
          <w:pgSz w:orient="landscape" w:h="12240" w:w="15840"/>
          <w:pgMar w:gutter="0" w:footer="709" w:header="709" w:left="958" w:bottom="1418" w:right="567" w:top="1418"/>
          <w:cols w:space="708"/>
          <w:titlePg/>
          <w:docGrid w:linePitch="360"/>
        </w:sectPr>
      </w:pPr>
    </w:p>
    <w:p w:rsidRDefault="005E5D9C" w:rsidP="00C62C16" w:rsidR="00852275" w:rsidRPr="00470D61">
      <w:pPr>
        <w:numPr>
          <w:ilvl w:val="12"/>
          <w:numId w:val="0"/>
        </w:numPr>
        <w:jc w:val="both"/>
        <w:rPr>
          <w:bCs/>
          <w:sz w:val="24"/>
          <w:szCs w:val="24"/>
        </w:rPr>
      </w:pPr>
      <w:r w:rsidRPr="00470D61">
        <w:rPr>
          <w:bCs/>
          <w:sz w:val="24"/>
          <w:szCs w:val="24"/>
        </w:rPr>
        <w:lastRenderedPageBreak/>
        <w:t>Na temelju odredbe</w:t>
      </w:r>
      <w:r w:rsidR="00853FF6" w:rsidRPr="00470D61">
        <w:rPr>
          <w:bCs/>
          <w:sz w:val="24"/>
          <w:szCs w:val="24"/>
        </w:rPr>
        <w:t xml:space="preserve"> </w:t>
      </w:r>
      <w:r w:rsidR="00971100" w:rsidRPr="00470D61">
        <w:rPr>
          <w:bCs/>
          <w:sz w:val="24"/>
          <w:szCs w:val="24"/>
        </w:rPr>
        <w:t>čl. 130. st. 4</w:t>
      </w:r>
      <w:r w:rsidR="00853FF6" w:rsidRPr="00470D61">
        <w:rPr>
          <w:bCs/>
          <w:sz w:val="24"/>
          <w:szCs w:val="24"/>
        </w:rPr>
        <w:t>. Stečajnog zakona, spajaju se ispitno i izvještajno ročište te se prelazi na:</w:t>
      </w:r>
    </w:p>
    <w:p w:rsidRDefault="00117D8C" w:rsidP="00C62C16" w:rsidR="00117D8C" w:rsidRPr="00470D61">
      <w:pPr>
        <w:numPr>
          <w:ilvl w:val="12"/>
          <w:numId w:val="0"/>
        </w:numPr>
        <w:jc w:val="both"/>
        <w:rPr>
          <w:bCs/>
          <w:sz w:val="24"/>
          <w:szCs w:val="24"/>
        </w:rPr>
      </w:pPr>
    </w:p>
    <w:p w:rsidRDefault="00853FF6" w:rsidP="008F46A0" w:rsidR="00853FF6" w:rsidRPr="00470D61">
      <w:pPr>
        <w:numPr>
          <w:ilvl w:val="12"/>
          <w:numId w:val="0"/>
        </w:numPr>
        <w:jc w:val="center"/>
        <w:rPr>
          <w:bCs/>
          <w:sz w:val="24"/>
          <w:szCs w:val="24"/>
        </w:rPr>
      </w:pPr>
      <w:r w:rsidRPr="00470D61">
        <w:rPr>
          <w:bCs/>
          <w:sz w:val="24"/>
          <w:szCs w:val="24"/>
        </w:rPr>
        <w:t>SKUPŠTINU VJEROVNIKA S</w:t>
      </w:r>
    </w:p>
    <w:p w:rsidRDefault="00853FF6" w:rsidP="008F46A0" w:rsidR="00853FF6" w:rsidRPr="00470D61">
      <w:pPr>
        <w:numPr>
          <w:ilvl w:val="12"/>
          <w:numId w:val="0"/>
        </w:numPr>
        <w:jc w:val="center"/>
        <w:rPr>
          <w:bCs/>
          <w:sz w:val="24"/>
          <w:szCs w:val="24"/>
        </w:rPr>
      </w:pPr>
      <w:r w:rsidRPr="00470D61">
        <w:rPr>
          <w:bCs/>
          <w:sz w:val="24"/>
          <w:szCs w:val="24"/>
        </w:rPr>
        <w:t>IZVJEŠTAJ</w:t>
      </w:r>
      <w:r w:rsidR="005E5D9C" w:rsidRPr="00470D61">
        <w:rPr>
          <w:bCs/>
          <w:sz w:val="24"/>
          <w:szCs w:val="24"/>
        </w:rPr>
        <w:t>N</w:t>
      </w:r>
      <w:r w:rsidRPr="00470D61">
        <w:rPr>
          <w:bCs/>
          <w:sz w:val="24"/>
          <w:szCs w:val="24"/>
        </w:rPr>
        <w:t>OG ROČIŠTA</w:t>
      </w:r>
    </w:p>
    <w:p w:rsidRDefault="00853FF6" w:rsidP="00C62C16" w:rsidR="00853FF6" w:rsidRPr="00470D61">
      <w:pPr>
        <w:numPr>
          <w:ilvl w:val="12"/>
          <w:numId w:val="0"/>
        </w:numPr>
        <w:jc w:val="both"/>
        <w:rPr>
          <w:bCs/>
          <w:sz w:val="24"/>
          <w:szCs w:val="24"/>
        </w:rPr>
      </w:pPr>
    </w:p>
    <w:p w:rsidRDefault="008F629C" w:rsidP="00C62C16" w:rsidR="008F629C" w:rsidRPr="00470D61">
      <w:pPr>
        <w:ind w:firstLine="720"/>
        <w:jc w:val="both"/>
        <w:rPr>
          <w:sz w:val="24"/>
          <w:szCs w:val="24"/>
        </w:rPr>
      </w:pPr>
      <w:r w:rsidRPr="00470D61">
        <w:rPr>
          <w:sz w:val="24"/>
          <w:szCs w:val="24"/>
        </w:rPr>
        <w:t xml:space="preserve">Utvrđuje se da su na izvještajnom ročištu nazočni vjerovnici koji su bili nazočni na ispitnom ročištu. </w:t>
      </w:r>
    </w:p>
    <w:p w:rsidRDefault="006B22FB" w:rsidP="00C62C16" w:rsidR="006B22FB" w:rsidRPr="00470D61">
      <w:pPr>
        <w:ind w:firstLine="720"/>
        <w:jc w:val="both"/>
        <w:rPr>
          <w:sz w:val="24"/>
          <w:szCs w:val="24"/>
        </w:rPr>
      </w:pPr>
    </w:p>
    <w:p w:rsidRDefault="000F4ADA" w:rsidP="00C62C16" w:rsidR="006B22FB" w:rsidRPr="00470D61">
      <w:pPr>
        <w:ind w:firstLine="720"/>
        <w:jc w:val="both"/>
        <w:rPr>
          <w:sz w:val="24"/>
          <w:szCs w:val="24"/>
        </w:rPr>
      </w:pPr>
      <w:r w:rsidRPr="00470D61">
        <w:rPr>
          <w:sz w:val="24"/>
          <w:szCs w:val="24"/>
        </w:rPr>
        <w:t>Sudac</w:t>
      </w:r>
      <w:r w:rsidR="006B22FB" w:rsidRPr="00470D61">
        <w:rPr>
          <w:sz w:val="24"/>
          <w:szCs w:val="24"/>
        </w:rPr>
        <w:t xml:space="preserve"> otvara r</w:t>
      </w:r>
      <w:r w:rsidR="00806FDD" w:rsidRPr="00470D61">
        <w:rPr>
          <w:sz w:val="24"/>
          <w:szCs w:val="24"/>
        </w:rPr>
        <w:t>očište</w:t>
      </w:r>
      <w:r w:rsidR="006B22FB" w:rsidRPr="00470D61">
        <w:rPr>
          <w:sz w:val="24"/>
          <w:szCs w:val="24"/>
        </w:rPr>
        <w:t xml:space="preserve"> i objavljuje da je predmet današnjeg izvještajnog ročišta</w:t>
      </w:r>
      <w:r w:rsidR="00725E76" w:rsidRPr="00470D61">
        <w:rPr>
          <w:sz w:val="24"/>
          <w:szCs w:val="24"/>
        </w:rPr>
        <w:t xml:space="preserve"> (članak 227 SZ-a)</w:t>
      </w:r>
      <w:r w:rsidR="006B22FB" w:rsidRPr="00470D61">
        <w:rPr>
          <w:sz w:val="24"/>
          <w:szCs w:val="24"/>
        </w:rPr>
        <w:t xml:space="preserve"> donošenje odluka sukladno čl. 107. SZ-a.</w:t>
      </w:r>
    </w:p>
    <w:p w:rsidRDefault="00BB6FEA" w:rsidP="00C62C16" w:rsidR="00BB6FEA" w:rsidRPr="00470D61">
      <w:pPr>
        <w:jc w:val="both"/>
        <w:rPr>
          <w:sz w:val="24"/>
          <w:szCs w:val="24"/>
        </w:rPr>
      </w:pPr>
    </w:p>
    <w:p w:rsidRDefault="00BB6FEA" w:rsidP="00C62C16" w:rsidR="00BB6FEA" w:rsidRPr="00470D61">
      <w:pPr>
        <w:jc w:val="both"/>
        <w:rPr>
          <w:sz w:val="24"/>
          <w:szCs w:val="24"/>
        </w:rPr>
      </w:pPr>
      <w:r w:rsidRPr="00470D6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470D61">
      <w:pPr>
        <w:jc w:val="both"/>
        <w:rPr>
          <w:sz w:val="24"/>
          <w:szCs w:val="24"/>
        </w:rPr>
      </w:pPr>
    </w:p>
    <w:p w:rsidRDefault="00BB6FEA" w:rsidP="00C62C16" w:rsidR="000959C4" w:rsidRPr="00470D61">
      <w:pPr>
        <w:ind w:firstLine="720"/>
        <w:jc w:val="both"/>
        <w:rPr>
          <w:bCs/>
          <w:sz w:val="24"/>
          <w:szCs w:val="24"/>
        </w:rPr>
      </w:pPr>
      <w:r w:rsidRPr="00470D61">
        <w:rPr>
          <w:bCs/>
          <w:sz w:val="24"/>
          <w:szCs w:val="24"/>
        </w:rPr>
        <w:t>Stečajni upravitelj usmeno izlaže kao u svom pisanom izvješću, koje je sastavni dio ovog stečajnog spisa</w:t>
      </w:r>
      <w:r w:rsidR="00115571" w:rsidRPr="00470D61">
        <w:rPr>
          <w:bCs/>
          <w:sz w:val="24"/>
          <w:szCs w:val="24"/>
        </w:rPr>
        <w:t>.</w:t>
      </w:r>
    </w:p>
    <w:p w:rsidRDefault="005970AE" w:rsidP="00C62C16" w:rsidR="005970AE" w:rsidRPr="00470D61">
      <w:pPr>
        <w:ind w:firstLine="720"/>
        <w:jc w:val="both"/>
        <w:rPr>
          <w:bCs/>
          <w:sz w:val="24"/>
          <w:szCs w:val="24"/>
        </w:rPr>
      </w:pPr>
    </w:p>
    <w:p w:rsidRDefault="006C2B92" w:rsidP="006C2B92" w:rsidR="006C2B92" w:rsidRPr="006C2B92">
      <w:pPr>
        <w:rPr>
          <w:sz w:val="24"/>
          <w:szCs w:val="24"/>
        </w:rPr>
      </w:pPr>
      <w:r w:rsidRPr="006C2B92">
        <w:rPr>
          <w:sz w:val="24"/>
          <w:szCs w:val="24"/>
        </w:rPr>
        <w:t>Stečajna upraviteljica je poduzela slijedeće radnje:</w:t>
      </w:r>
    </w:p>
    <w:p w:rsidRDefault="006C2B92" w:rsidP="006C2B92" w:rsidR="006C2B92" w:rsidRPr="006C2B92">
      <w:pPr>
        <w:rPr>
          <w:b/>
          <w:sz w:val="24"/>
          <w:szCs w:val="24"/>
        </w:rPr>
      </w:pPr>
    </w:p>
    <w:p w:rsidRDefault="006C2B92" w:rsidP="006C2B92" w:rsidR="006C2B92" w:rsidRPr="006C2B92">
      <w:pPr>
        <w:jc w:val="both"/>
        <w:rPr>
          <w:sz w:val="24"/>
          <w:szCs w:val="24"/>
        </w:rPr>
      </w:pPr>
      <w:r w:rsidRPr="006C2B92">
        <w:rPr>
          <w:sz w:val="24"/>
          <w:szCs w:val="24"/>
        </w:rPr>
        <w:t>-pisanim podneskom pozvala sam zakonskog zastupnika na predaju poslovne dokumentacije, preporučena pošta mi se vratila kao potpisana od osobe po punomoći, što u privitku ovog izvješća dostavljam (preslik)</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-pokušala sam usmeno kontaktirati zakonskog zastupnika preko javno objavljenih telefonskih brojeva, ali isti se  ne koriste</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 xml:space="preserve">-nakon nekog vremena bivši zakonski zastupnik me je telefonski kontaktirao, </w:t>
      </w:r>
      <w:r w:rsidR="00E461F7" w:rsidRPr="006C2B92">
        <w:rPr>
          <w:sz w:val="24"/>
          <w:szCs w:val="24"/>
        </w:rPr>
        <w:t>razmijenili</w:t>
      </w:r>
      <w:r w:rsidRPr="006C2B92">
        <w:rPr>
          <w:sz w:val="24"/>
          <w:szCs w:val="24"/>
        </w:rPr>
        <w:t xml:space="preserve"> smo mail adrese; zatražila sam od dužnika potrebne poslovno-knjigovodstvene podatke, vezane za stanje imovine i obveza, informacije o poslovanju dužnika, zatražila dostavu završnih izvješća koja su trebala biti predana poreznoj upravi za razdoblje 2015.g.,2016.g. 2017.g., te za razdoblje 01.01.2018.g. pa do 01.07.2018.g.</w:t>
      </w:r>
    </w:p>
    <w:p w:rsidRDefault="006C2B92" w:rsidP="006C2B92" w:rsidR="006C2B92" w:rsidRPr="006C2B92">
      <w:pPr>
        <w:jc w:val="both"/>
        <w:rPr>
          <w:sz w:val="24"/>
          <w:szCs w:val="24"/>
        </w:rPr>
      </w:pPr>
      <w:r w:rsidRPr="006C2B92">
        <w:rPr>
          <w:sz w:val="24"/>
          <w:szCs w:val="24"/>
        </w:rPr>
        <w:t>-isti me je elektroničkom poštom izvjestio da je prije 7-8 godina izvan Hrvatske, da ne postoji mogućnost primopredaje dokumentacije, jer je ista poplavljena u podrumu zgrade u Ozaljskoj 33/Trsatskoj 2c na minus 2.etaži, o čemu je navodno obavještena i porezna uprava</w:t>
      </w:r>
    </w:p>
    <w:p w:rsidRDefault="006C2B92" w:rsidP="006C2B92" w:rsidR="006C2B92" w:rsidRPr="006C2B92">
      <w:pPr>
        <w:jc w:val="both"/>
        <w:rPr>
          <w:sz w:val="24"/>
          <w:szCs w:val="24"/>
        </w:rPr>
      </w:pPr>
    </w:p>
    <w:p w:rsidRDefault="006C2B92" w:rsidP="006C2B92" w:rsidR="006C2B92" w:rsidRPr="006C2B92">
      <w:pPr>
        <w:jc w:val="both"/>
        <w:rPr>
          <w:i/>
          <w:sz w:val="24"/>
          <w:szCs w:val="24"/>
        </w:rPr>
      </w:pPr>
      <w:r w:rsidRPr="006C2B92">
        <w:rPr>
          <w:sz w:val="24"/>
          <w:szCs w:val="24"/>
        </w:rPr>
        <w:tab/>
      </w:r>
      <w:r w:rsidRPr="006C2B92">
        <w:rPr>
          <w:i/>
          <w:sz w:val="24"/>
          <w:szCs w:val="24"/>
        </w:rPr>
        <w:t>Dokaz: Dopis g-dina Bunčića od 07.09.2018.g.</w:t>
      </w:r>
    </w:p>
    <w:p w:rsidRDefault="006C2B92" w:rsidP="006C2B92" w:rsidR="006C2B92" w:rsidRPr="006C2B92">
      <w:pPr>
        <w:jc w:val="both"/>
        <w:rPr>
          <w:i/>
          <w:sz w:val="24"/>
          <w:szCs w:val="24"/>
        </w:rPr>
      </w:pPr>
    </w:p>
    <w:p w:rsidRDefault="006C2B92" w:rsidP="006C2B92" w:rsidR="006C2B92" w:rsidRPr="006C2B92">
      <w:pPr>
        <w:jc w:val="both"/>
        <w:rPr>
          <w:sz w:val="24"/>
          <w:szCs w:val="24"/>
        </w:rPr>
      </w:pPr>
      <w:r w:rsidRPr="006C2B92">
        <w:rPr>
          <w:sz w:val="24"/>
          <w:szCs w:val="24"/>
        </w:rPr>
        <w:t>-provedena je promjena pri Državnom zavodu za statistiku</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-izrađen je novi pečat stečajnog dužnika</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 xml:space="preserve">-otvoren je novi poslovni račun stečajnog dužnika kod Zagrebačke banke d.d.Zagreb, a stari računi su zatvoreni </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lastRenderedPageBreak/>
        <w:t xml:space="preserve">-pribavljena je potvrda Zagrebačke policije s ciljem da se utvrdi da li je stečajni dužnik evidentiran kao vlasnik motornih vozila </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 xml:space="preserve">-angažiran je knjigovodstveni servis radi vođenja poslovnih knjiga </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 xml:space="preserve">-zaprimljene su i obrađene prijave tražbina  </w:t>
      </w:r>
    </w:p>
    <w:p w:rsidRDefault="006C2B92" w:rsidP="006C2B92" w:rsidR="006C2B92" w:rsidRPr="006C2B92">
      <w:pPr>
        <w:jc w:val="both"/>
        <w:rPr>
          <w:sz w:val="24"/>
          <w:szCs w:val="24"/>
        </w:rPr>
      </w:pPr>
    </w:p>
    <w:p w:rsidRDefault="006C2B92" w:rsidP="006C2B92" w:rsidR="006C2B92" w:rsidRPr="006C2B92">
      <w:pPr>
        <w:pStyle w:val="Odlomakpopisa"/>
        <w:ind w:left="0"/>
        <w:rPr>
          <w:rFonts w:hAnsi="Times New Roman" w:ascii="Times New Roman"/>
          <w:sz w:val="24"/>
          <w:szCs w:val="24"/>
        </w:rPr>
      </w:pPr>
      <w:r w:rsidRPr="006C2B92">
        <w:rPr>
          <w:rFonts w:hAnsi="Times New Roman" w:ascii="Times New Roman"/>
          <w:sz w:val="24"/>
          <w:szCs w:val="24"/>
        </w:rPr>
        <w:t>-kontaktirana je porezna uprava radi kompletiranja podataka oko utvrđivanja stanja duga prema vjerovniku MF, Porezna uprava</w:t>
      </w:r>
    </w:p>
    <w:p w:rsidRDefault="006C2B92" w:rsidP="006C2B92" w:rsidR="006C2B92" w:rsidRPr="006C2B92">
      <w:pPr>
        <w:pStyle w:val="Odlomakpopisa"/>
        <w:ind w:left="0"/>
        <w:rPr>
          <w:rFonts w:hAnsi="Times New Roman" w:ascii="Times New Roman"/>
          <w:sz w:val="24"/>
          <w:szCs w:val="24"/>
        </w:rPr>
      </w:pPr>
    </w:p>
    <w:p w:rsidRDefault="006C2B92" w:rsidP="006C2B92" w:rsidR="006C2B92" w:rsidRPr="006C2B92">
      <w:pPr>
        <w:jc w:val="both"/>
        <w:rPr>
          <w:sz w:val="24"/>
          <w:szCs w:val="24"/>
        </w:rPr>
      </w:pPr>
      <w:r w:rsidRPr="006C2B92">
        <w:rPr>
          <w:sz w:val="24"/>
          <w:szCs w:val="24"/>
        </w:rPr>
        <w:t xml:space="preserve">-zatraženo je uvjerenje Gradskog ureda za Katastar o evidenciji posjedovanja odnosno neposjedovanja nekretnina od strane dužnika na području Grada Zagreba </w:t>
      </w:r>
    </w:p>
    <w:p w:rsidRDefault="006C2B92" w:rsidP="006C2B92" w:rsidR="006C2B92" w:rsidRPr="006C2B92">
      <w:pPr>
        <w:pStyle w:val="Odlomakpopisa"/>
        <w:rPr>
          <w:rFonts w:hAnsi="Times New Roman" w:ascii="Times New Roman"/>
          <w:sz w:val="24"/>
          <w:szCs w:val="24"/>
        </w:rPr>
      </w:pPr>
    </w:p>
    <w:p w:rsidRDefault="006C2B92" w:rsidP="006C2B92" w:rsidR="006C2B92" w:rsidRPr="006C2B92">
      <w:pPr>
        <w:jc w:val="both"/>
        <w:rPr>
          <w:sz w:val="24"/>
          <w:szCs w:val="24"/>
        </w:rPr>
      </w:pPr>
      <w:r w:rsidRPr="006C2B92">
        <w:rPr>
          <w:sz w:val="24"/>
          <w:szCs w:val="24"/>
        </w:rPr>
        <w:t xml:space="preserve">-zatraženo je uvjerenje Državne geodetske uprave o evidenciji posjedovanja odnosno neposjedovanja nekretnina od strane dužnika na području RH </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-da bi se utvrdila eventualna dugotrajna financijska imovina, zatražena je od strane SKDD obavijest o tome da li je dužnik upisan kao nositelj računa (dionica), odnosno imatelj vrijednosnih papira za koje se podaci vode u SKDD-u</w:t>
      </w:r>
    </w:p>
    <w:p w:rsidRDefault="006C2B92" w:rsidP="006C2B92" w:rsidR="006C2B92" w:rsidRPr="006C2B92">
      <w:pPr>
        <w:jc w:val="both"/>
        <w:rPr>
          <w:sz w:val="24"/>
          <w:szCs w:val="24"/>
        </w:rPr>
      </w:pPr>
    </w:p>
    <w:p w:rsidRDefault="006C2B92" w:rsidP="006C2B92" w:rsidR="006C2B92" w:rsidRPr="006C2B92">
      <w:pPr>
        <w:jc w:val="both"/>
        <w:rPr>
          <w:sz w:val="24"/>
          <w:szCs w:val="24"/>
        </w:rPr>
      </w:pPr>
    </w:p>
    <w:p w:rsidRDefault="006C2B92" w:rsidP="006C2B92" w:rsidR="006C2B92" w:rsidRPr="006C2B92">
      <w:pPr>
        <w:jc w:val="both"/>
        <w:rPr>
          <w:sz w:val="24"/>
          <w:szCs w:val="24"/>
        </w:rPr>
      </w:pPr>
    </w:p>
    <w:p w:rsidRDefault="006C2B92" w:rsidP="006C2B92" w:rsidR="006C2B92" w:rsidRPr="006C2B92">
      <w:pPr>
        <w:numPr>
          <w:ilvl w:val="0"/>
          <w:numId w:val="3"/>
        </w:numPr>
        <w:overflowPunct/>
        <w:autoSpaceDE/>
        <w:autoSpaceDN/>
        <w:adjustRightInd/>
        <w:textAlignment w:val="auto"/>
        <w:rPr>
          <w:sz w:val="24"/>
          <w:szCs w:val="24"/>
        </w:rPr>
      </w:pPr>
      <w:r w:rsidRPr="006C2B92">
        <w:rPr>
          <w:b/>
          <w:sz w:val="24"/>
          <w:szCs w:val="24"/>
        </w:rPr>
        <w:t>Imovina stečajnog dužnika – stečajna masa (čl. 221. SZ)</w:t>
      </w:r>
    </w:p>
    <w:p w:rsidRDefault="006C2B92" w:rsidP="006C2B92" w:rsidR="006C2B92" w:rsidRPr="006C2B92">
      <w:pPr>
        <w:ind w:left="360"/>
        <w:rPr>
          <w:sz w:val="24"/>
          <w:szCs w:val="24"/>
        </w:rPr>
      </w:pPr>
    </w:p>
    <w:p w:rsidRDefault="006C2B92" w:rsidP="006C2B92" w:rsidR="006C2B92" w:rsidRPr="006C2B92">
      <w:pPr>
        <w:rPr>
          <w:sz w:val="24"/>
          <w:szCs w:val="24"/>
        </w:rPr>
      </w:pPr>
      <w:r w:rsidRPr="006C2B92">
        <w:rPr>
          <w:sz w:val="24"/>
          <w:szCs w:val="24"/>
        </w:rPr>
        <w:t>U prilogu ovoga izvješća je prikaz predmeta stečajne mase (imovina stečajnog dužnika) sukladno odredbama čl.221. Stečajnog zakona</w:t>
      </w:r>
    </w:p>
    <w:p w:rsidRDefault="006C2B92" w:rsidP="006C2B92" w:rsidR="006C2B92" w:rsidRPr="006C2B92">
      <w:pPr>
        <w:rPr>
          <w:sz w:val="24"/>
          <w:szCs w:val="24"/>
        </w:rPr>
      </w:pPr>
    </w:p>
    <w:p w:rsidRDefault="006C2B92" w:rsidP="006C2B92" w:rsidR="006C2B92" w:rsidRPr="006C2B92">
      <w:pPr>
        <w:rPr>
          <w:sz w:val="24"/>
          <w:szCs w:val="24"/>
        </w:rPr>
      </w:pPr>
    </w:p>
    <w:p w:rsidRDefault="006C2B92" w:rsidP="006C2B92" w:rsidR="006C2B92" w:rsidRPr="006C2B92">
      <w:pPr>
        <w:numPr>
          <w:ilvl w:val="1"/>
          <w:numId w:val="3"/>
        </w:numPr>
        <w:overflowPunct/>
        <w:autoSpaceDE/>
        <w:autoSpaceDN/>
        <w:adjustRightInd/>
        <w:textAlignment w:val="auto"/>
        <w:rPr>
          <w:b/>
          <w:sz w:val="24"/>
          <w:szCs w:val="24"/>
        </w:rPr>
      </w:pPr>
      <w:r w:rsidRPr="006C2B92">
        <w:rPr>
          <w:b/>
          <w:sz w:val="24"/>
          <w:szCs w:val="24"/>
        </w:rPr>
        <w:t>Dugotrajna financijska imovina</w:t>
      </w:r>
    </w:p>
    <w:p w:rsidRDefault="006C2B92" w:rsidP="006C2B92" w:rsidR="006C2B92" w:rsidRPr="006C2B92">
      <w:pPr>
        <w:rPr>
          <w:b/>
          <w:sz w:val="24"/>
          <w:szCs w:val="24"/>
        </w:rPr>
      </w:pPr>
    </w:p>
    <w:p w:rsidRDefault="006C2B92" w:rsidP="006C2B92" w:rsidR="006C2B92" w:rsidRPr="006C2B92">
      <w:pPr>
        <w:jc w:val="both"/>
        <w:rPr>
          <w:sz w:val="24"/>
          <w:szCs w:val="24"/>
        </w:rPr>
      </w:pPr>
      <w:r w:rsidRPr="006C2B92">
        <w:rPr>
          <w:sz w:val="24"/>
          <w:szCs w:val="24"/>
        </w:rPr>
        <w:t xml:space="preserve">Prema potvrdi SKDD, stečajni dužnik nije imatelj računa / dionica. </w:t>
      </w:r>
    </w:p>
    <w:p w:rsidRDefault="006C2B92" w:rsidP="006C2B92" w:rsidR="006C2B92" w:rsidRPr="006C2B92">
      <w:pPr>
        <w:jc w:val="both"/>
        <w:rPr>
          <w:sz w:val="24"/>
          <w:szCs w:val="24"/>
        </w:rPr>
      </w:pPr>
    </w:p>
    <w:p w:rsidRDefault="006C2B92" w:rsidP="006C2B92" w:rsidR="006C2B92" w:rsidRPr="006C2B92">
      <w:pPr>
        <w:rPr>
          <w:i/>
          <w:sz w:val="24"/>
          <w:szCs w:val="24"/>
        </w:rPr>
      </w:pPr>
      <w:r w:rsidRPr="006C2B92">
        <w:rPr>
          <w:i/>
          <w:sz w:val="24"/>
          <w:szCs w:val="24"/>
        </w:rPr>
        <w:t xml:space="preserve">Dokaz:Obavijest Središnjeg klirinškog depozitarnog društva d.d., Sektor operativnih i </w:t>
      </w:r>
    </w:p>
    <w:p w:rsidRDefault="006C2B92" w:rsidP="006C2B92" w:rsidR="006C2B92" w:rsidRPr="006C2B92">
      <w:pPr>
        <w:rPr>
          <w:i/>
          <w:sz w:val="24"/>
          <w:szCs w:val="24"/>
        </w:rPr>
      </w:pPr>
      <w:r w:rsidRPr="006C2B92">
        <w:rPr>
          <w:i/>
          <w:sz w:val="24"/>
          <w:szCs w:val="24"/>
        </w:rPr>
        <w:t xml:space="preserve">                       pravnih poslova, Broj:O-16131/18-2 JF od 27.kolovoza 2018.</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 xml:space="preserve">Međutim, dužnik ima 100% udjel u povezanom trgovačkom poduzeću KAČJAK d.o.o., čija je vrijednost aktive 7.279.000,00 kn. Uvidom u portal poslovna.hr utvrđeno je da aktivu ovog društva čini zemljište, knjigovodstveno iskazano u iznosu od 7.279.000 kn, koliki je istovremeno i temeljni kapital. Kao što je vidljivo iz gore danog tabelarnog prikaza stečajni dužnik je na 31.12.2014.g. iskazao vrijednost ovog udjela u iznosu od 5.473.500 kn. </w:t>
      </w:r>
    </w:p>
    <w:p w:rsidRDefault="006C2B92" w:rsidP="006C2B92" w:rsidR="006C2B92" w:rsidRPr="006C2B92">
      <w:pPr>
        <w:jc w:val="both"/>
        <w:rPr>
          <w:sz w:val="24"/>
          <w:szCs w:val="24"/>
        </w:rPr>
      </w:pPr>
      <w:r w:rsidRPr="006C2B92">
        <w:rPr>
          <w:sz w:val="24"/>
          <w:szCs w:val="24"/>
        </w:rPr>
        <w:t>Nad ovim povezanim društvom vjerovnik Erste&amp;Steiermarkische Bank d.d. Rijeka je pokreuo stečajni postupak, ali se isti rješenjem Trgovačkog suda u Zagrebu pod posl.brojem 20.St-4193/16-15 od dana 7.lipnja 2018.g.obustavio, jer se prema dostavljenoj potvrdi Fine od 28.svibnja 2018.g.utvrdilo da dužnik nema blokade i nema nepodmirenih obveza.</w:t>
      </w:r>
    </w:p>
    <w:p w:rsidRDefault="006C2B92" w:rsidP="006C2B92" w:rsidR="006C2B92" w:rsidRPr="006C2B92">
      <w:pPr>
        <w:jc w:val="both"/>
        <w:rPr>
          <w:sz w:val="24"/>
          <w:szCs w:val="24"/>
        </w:rPr>
      </w:pPr>
      <w:r w:rsidRPr="006C2B92">
        <w:rPr>
          <w:sz w:val="24"/>
          <w:szCs w:val="24"/>
        </w:rPr>
        <w:t xml:space="preserve">Uvidom u poslovnu.hr utvrđeno je da je ovlaštena osoba društva Kačjak d.o.o.Marina Bunčić, podaci o poslovanju su također iskazani sa zadnjim stanjem na 31.12.2014.g., te se iz podataka </w:t>
      </w:r>
      <w:r w:rsidRPr="006C2B92">
        <w:rPr>
          <w:sz w:val="24"/>
          <w:szCs w:val="24"/>
        </w:rPr>
        <w:lastRenderedPageBreak/>
        <w:t>može zaključiti da društvo nije imalo izraženu poslovnu aktivnost. (Ukupni prihodi za 2014.g.-0 kn, rashodi 1.300 kn, te gubitak 1.300 kn.)</w:t>
      </w:r>
    </w:p>
    <w:p w:rsidRDefault="006C2B92" w:rsidP="006C2B92" w:rsidR="006C2B92" w:rsidRPr="006C2B92">
      <w:pPr>
        <w:jc w:val="both"/>
        <w:rPr>
          <w:sz w:val="24"/>
          <w:szCs w:val="24"/>
        </w:rPr>
      </w:pPr>
      <w:r w:rsidRPr="006C2B92">
        <w:rPr>
          <w:sz w:val="24"/>
          <w:szCs w:val="24"/>
        </w:rPr>
        <w:t>Ovo povezano poduzeće ima u vlasništvu nekretnine u Crikvenici, k.o.Sv.Jakov, k.č.br.6406/4, zk ul.1030 (cesta) ; k.č.br.6406/5, 6407/8 zk ul.1832 (javna cisterna u Kačjaku, kuća, garaža i dvor);  k.č.br.6407/2, zk ul.797 (dvije gospodarske zgrade i dvor). Na svakoj od ovih nekretnina upisana je hipoteka Erste&amp;Steiermarkische Bank d.d. Rijeka za iznos od 1.000.000,00 Eur (glavna u zk.ul.1832, a sporedne u zk.ul.797 i 1030).</w:t>
      </w:r>
    </w:p>
    <w:p w:rsidRDefault="006C2B92" w:rsidP="006C2B92" w:rsidR="006C2B92" w:rsidRPr="006C2B92">
      <w:pPr>
        <w:jc w:val="both"/>
        <w:rPr>
          <w:sz w:val="24"/>
          <w:szCs w:val="24"/>
        </w:rPr>
      </w:pPr>
      <w:r w:rsidRPr="006C2B92">
        <w:rPr>
          <w:sz w:val="24"/>
          <w:szCs w:val="24"/>
        </w:rPr>
        <w:t>Mogućnost unovčivosti ovog poslovnog udjela je mala, obzirom na opterećenost nekretnina koje čine jedinu aktivu toga društva.</w:t>
      </w:r>
      <w:r w:rsidRPr="006C2B92">
        <w:rPr>
          <w:sz w:val="24"/>
          <w:szCs w:val="24"/>
        </w:rPr>
        <w:tab/>
      </w:r>
    </w:p>
    <w:p w:rsidRDefault="006C2B92" w:rsidP="006C2B92" w:rsidR="006C2B92" w:rsidRPr="006C2B92">
      <w:pPr>
        <w:rPr>
          <w:b/>
          <w:sz w:val="24"/>
          <w:szCs w:val="24"/>
        </w:rPr>
      </w:pPr>
    </w:p>
    <w:p w:rsidRDefault="006C2B92" w:rsidP="006C2B92" w:rsidR="006C2B92" w:rsidRPr="006C2B92">
      <w:pPr>
        <w:rPr>
          <w:i/>
          <w:sz w:val="24"/>
          <w:szCs w:val="24"/>
        </w:rPr>
      </w:pPr>
      <w:r w:rsidRPr="006C2B92">
        <w:rPr>
          <w:b/>
          <w:sz w:val="24"/>
          <w:szCs w:val="24"/>
        </w:rPr>
        <w:tab/>
      </w:r>
    </w:p>
    <w:p w:rsidRDefault="006C2B92" w:rsidP="006C2B92" w:rsidR="006C2B92" w:rsidRPr="006C2B92">
      <w:pPr>
        <w:rPr>
          <w:b/>
          <w:sz w:val="24"/>
          <w:szCs w:val="24"/>
        </w:rPr>
      </w:pPr>
      <w:r w:rsidRPr="006C2B92">
        <w:rPr>
          <w:b/>
          <w:sz w:val="24"/>
          <w:szCs w:val="24"/>
        </w:rPr>
        <w:t xml:space="preserve">   5.2.Nekretnine</w:t>
      </w:r>
    </w:p>
    <w:p w:rsidRDefault="006C2B92" w:rsidP="006C2B92" w:rsidR="006C2B92" w:rsidRPr="006C2B92">
      <w:pPr>
        <w:rPr>
          <w:b/>
          <w:sz w:val="24"/>
          <w:szCs w:val="24"/>
        </w:rPr>
      </w:pPr>
    </w:p>
    <w:p w:rsidRDefault="006C2B92" w:rsidP="006C2B92" w:rsidR="006C2B92" w:rsidRPr="006C2B92">
      <w:pPr>
        <w:jc w:val="both"/>
        <w:rPr>
          <w:b/>
          <w:sz w:val="24"/>
          <w:szCs w:val="24"/>
        </w:rPr>
      </w:pPr>
      <w:r w:rsidRPr="006C2B92">
        <w:rPr>
          <w:b/>
          <w:sz w:val="24"/>
          <w:szCs w:val="24"/>
          <w:u w:val="single"/>
        </w:rPr>
        <w:t>Prema zemljišno knjižnom izvatku Općinskog građanskog suda u Zagrebu</w:t>
      </w:r>
      <w:r w:rsidRPr="006C2B92">
        <w:rPr>
          <w:sz w:val="24"/>
          <w:szCs w:val="24"/>
        </w:rPr>
        <w:t xml:space="preserve"> – zemljišno knjižni odjel, utvrđeno je da je dužnik evidentiran kao </w:t>
      </w:r>
      <w:r w:rsidRPr="006C2B92">
        <w:rPr>
          <w:b/>
          <w:sz w:val="24"/>
          <w:szCs w:val="24"/>
        </w:rPr>
        <w:t>vlasnik nekretnine u stambeno-poslovnoj zgradi br.2C i33, Trsatska, Ozaljska i dvorište, sagrađeno na k.č.br.4810/92 k.o.Grad Zagreb, upisano u zk.ul.8576 i to:</w:t>
      </w:r>
    </w:p>
    <w:p w:rsidRDefault="006C2B92" w:rsidP="006C2B92" w:rsidR="006C2B92" w:rsidRPr="006C2B92">
      <w:pPr>
        <w:rPr>
          <w:sz w:val="24"/>
          <w:szCs w:val="24"/>
        </w:rPr>
      </w:pPr>
    </w:p>
    <w:p w:rsidRDefault="006C2B92" w:rsidP="006C2B92" w:rsidR="006C2B92" w:rsidRPr="006C2B92">
      <w:pPr>
        <w:rPr>
          <w:b/>
          <w:sz w:val="24"/>
          <w:szCs w:val="24"/>
          <w:u w:val="single"/>
        </w:rPr>
      </w:pPr>
      <w:r w:rsidRPr="006C2B92">
        <w:rPr>
          <w:b/>
          <w:sz w:val="24"/>
          <w:szCs w:val="24"/>
          <w:u w:val="single"/>
        </w:rPr>
        <w:t>5.2.1. STAN</w:t>
      </w:r>
    </w:p>
    <w:p w:rsidRDefault="006C2B92" w:rsidP="006C2B92" w:rsidR="006C2B92" w:rsidRPr="006C2B92">
      <w:pPr>
        <w:rPr>
          <w:b/>
          <w:sz w:val="24"/>
          <w:szCs w:val="24"/>
        </w:rPr>
      </w:pPr>
      <w:r w:rsidRPr="006C2B92">
        <w:rPr>
          <w:b/>
          <w:sz w:val="24"/>
          <w:szCs w:val="24"/>
        </w:rPr>
        <w:t>-16. Suvlasnički dio: 10117/100000 ETAŽNO VLASNIŠTVO (E-16)</w:t>
      </w:r>
    </w:p>
    <w:p w:rsidRDefault="006C2B92" w:rsidP="006C2B92" w:rsidR="006C2B92" w:rsidRPr="006C2B92">
      <w:pPr>
        <w:rPr>
          <w:b/>
          <w:sz w:val="24"/>
          <w:szCs w:val="24"/>
        </w:rPr>
      </w:pPr>
      <w:r w:rsidRPr="006C2B92">
        <w:rPr>
          <w:b/>
          <w:sz w:val="24"/>
          <w:szCs w:val="24"/>
        </w:rPr>
        <w:t>1. stan u prvom katu, oznake S2, površine 97,74 čm, boja broj 16</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Teret:</w:t>
      </w:r>
    </w:p>
    <w:p w:rsidRDefault="006C2B92" w:rsidP="006C2B92" w:rsidR="006C2B92" w:rsidRPr="006C2B92">
      <w:pPr>
        <w:rPr>
          <w:b/>
          <w:sz w:val="24"/>
          <w:szCs w:val="24"/>
        </w:rPr>
      </w:pPr>
    </w:p>
    <w:p w:rsidRDefault="006C2B92" w:rsidP="006C2B92" w:rsidR="006C2B92" w:rsidRPr="006C2B92">
      <w:pPr>
        <w:numPr>
          <w:ilvl w:val="1"/>
          <w:numId w:val="6"/>
        </w:numPr>
        <w:overflowPunct/>
        <w:autoSpaceDE/>
        <w:autoSpaceDN/>
        <w:adjustRightInd/>
        <w:textAlignment w:val="auto"/>
        <w:rPr>
          <w:b/>
          <w:i/>
          <w:sz w:val="24"/>
          <w:szCs w:val="24"/>
        </w:rPr>
      </w:pPr>
      <w:r w:rsidRPr="006C2B92">
        <w:rPr>
          <w:b/>
          <w:i/>
          <w:sz w:val="24"/>
          <w:szCs w:val="24"/>
        </w:rPr>
        <w:t>Zaprimljeno 17.08.2010.broj Z-39890/10</w:t>
      </w:r>
    </w:p>
    <w:p w:rsidRDefault="006C2B92" w:rsidP="006C2B92" w:rsidR="006C2B92" w:rsidRPr="006C2B92">
      <w:pPr>
        <w:rPr>
          <w:b/>
          <w:i/>
          <w:sz w:val="24"/>
          <w:szCs w:val="24"/>
        </w:rPr>
      </w:pPr>
    </w:p>
    <w:p w:rsidRDefault="006C2B92" w:rsidP="006C2B92" w:rsidR="006C2B92" w:rsidRPr="006C2B92">
      <w:pPr>
        <w:jc w:val="both"/>
        <w:rPr>
          <w:i/>
          <w:sz w:val="24"/>
          <w:szCs w:val="24"/>
        </w:rPr>
      </w:pPr>
      <w:r w:rsidRPr="006C2B92">
        <w:rPr>
          <w:i/>
          <w:sz w:val="24"/>
          <w:szCs w:val="24"/>
        </w:rPr>
        <w:t>Na temelju Ugovora o okvirnom iznosu zaduženja i osiguranju br. ES-204/10-1 od 12.srpnja 2010., uknjižuje se pravo zaloga u iznosu od 250.000,00 Eur u kunskoj protuvrijednosti po srednjem tečaju banke uvećano za ugovorene kamate, naknade i troškove, te uz ostale uvjete iz Ugovora, za korist:</w:t>
      </w:r>
    </w:p>
    <w:p w:rsidRDefault="006C2B92" w:rsidP="006C2B92" w:rsidR="006C2B92" w:rsidRPr="006C2B92">
      <w:pPr>
        <w:jc w:val="both"/>
        <w:rPr>
          <w:i/>
          <w:sz w:val="24"/>
          <w:szCs w:val="24"/>
        </w:rPr>
      </w:pPr>
    </w:p>
    <w:p w:rsidRDefault="006C2B92" w:rsidP="006C2B92" w:rsidR="006C2B92" w:rsidRPr="006C2B92">
      <w:pPr>
        <w:jc w:val="both"/>
        <w:rPr>
          <w:i/>
          <w:sz w:val="24"/>
          <w:szCs w:val="24"/>
        </w:rPr>
      </w:pPr>
      <w:r w:rsidRPr="006C2B92">
        <w:rPr>
          <w:i/>
          <w:sz w:val="24"/>
          <w:szCs w:val="24"/>
        </w:rPr>
        <w:t>ERSTE&amp;STEIERMARKISCHE BANK D.D., OIB:23057039320, Jadranski trg br.3a, Rijeka</w:t>
      </w:r>
    </w:p>
    <w:p w:rsidRDefault="006C2B92" w:rsidP="006C2B92" w:rsidR="006C2B92" w:rsidRPr="006C2B92">
      <w:pPr>
        <w:jc w:val="both"/>
        <w:rPr>
          <w:b/>
          <w:i/>
          <w:sz w:val="24"/>
          <w:szCs w:val="24"/>
        </w:rPr>
      </w:pPr>
    </w:p>
    <w:p w:rsidRDefault="006C2B92" w:rsidP="006C2B92" w:rsidR="006C2B92" w:rsidRPr="006C2B92">
      <w:pPr>
        <w:jc w:val="both"/>
        <w:rPr>
          <w:b/>
          <w:i/>
          <w:sz w:val="24"/>
          <w:szCs w:val="24"/>
        </w:rPr>
      </w:pPr>
      <w:r w:rsidRPr="006C2B92">
        <w:rPr>
          <w:b/>
          <w:i/>
          <w:sz w:val="24"/>
          <w:szCs w:val="24"/>
        </w:rPr>
        <w:t>2.1. Zaprimljeno 03.06.2014. broj Z-24446/14</w:t>
      </w:r>
    </w:p>
    <w:p w:rsidRDefault="006C2B92" w:rsidP="006C2B92" w:rsidR="006C2B92" w:rsidRPr="006C2B92">
      <w:pPr>
        <w:rPr>
          <w:b/>
          <w:i/>
          <w:sz w:val="24"/>
          <w:szCs w:val="24"/>
        </w:rPr>
      </w:pPr>
    </w:p>
    <w:p w:rsidRDefault="006C2B92" w:rsidP="006C2B92" w:rsidR="006C2B92" w:rsidRPr="006C2B92">
      <w:pPr>
        <w:jc w:val="both"/>
        <w:rPr>
          <w:i/>
          <w:sz w:val="24"/>
          <w:szCs w:val="24"/>
        </w:rPr>
      </w:pPr>
      <w:r w:rsidRPr="006C2B92">
        <w:rPr>
          <w:i/>
          <w:sz w:val="24"/>
          <w:szCs w:val="24"/>
        </w:rPr>
        <w:t>Na temelju Rješenja o osiguranju Općinskog građanskog suda u Zagrebu, poslovni broj:6 Ovr-1355/2014-4 od 09.svibnja 2014.godine uknjižuje se založno pravo radi osiguranja novčane tražbine predlagatelja osiguranja u iznosu od 43.042,04 kn sa pripadajućom zakonskom zateznom kamatom tekućom na iznos od 36.758,14 kn od 03.travnja 2014.godine pa do isplate, a sve po stopi sukladno čl.29. zakona o obveznim odnosima, uvećanjem eskontne stope HNB koja je vrijedila zadnjeg dana polugodišta koje je prethodilo tekućem polugodištu za pet postotnih poena, za korist:</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REPUBLIKA HRVATSKA, OIB: 52634238587</w:t>
      </w:r>
    </w:p>
    <w:p w:rsidRDefault="006C2B92" w:rsidP="006C2B92" w:rsidR="006C2B92" w:rsidRPr="006C2B92">
      <w:pPr>
        <w:rPr>
          <w:i/>
          <w:sz w:val="24"/>
          <w:szCs w:val="24"/>
        </w:rPr>
      </w:pPr>
      <w:r w:rsidRPr="006C2B92">
        <w:rPr>
          <w:i/>
          <w:sz w:val="24"/>
          <w:szCs w:val="24"/>
        </w:rPr>
        <w:t>2.2. Zaprimljeno 03.06.2014.broj Z-24446/14</w:t>
      </w:r>
    </w:p>
    <w:p w:rsidRDefault="006C2B92" w:rsidP="006C2B92" w:rsidR="006C2B92" w:rsidRPr="006C2B92">
      <w:pPr>
        <w:rPr>
          <w:i/>
          <w:sz w:val="24"/>
          <w:szCs w:val="24"/>
        </w:rPr>
      </w:pPr>
      <w:r w:rsidRPr="006C2B92">
        <w:rPr>
          <w:i/>
          <w:sz w:val="24"/>
          <w:szCs w:val="24"/>
        </w:rPr>
        <w:t xml:space="preserve">      Zabilježuje se ovršivost tražbine.</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3.1. Zaprimljeno 09.12.2014. broj Z-52587/14</w:t>
      </w:r>
    </w:p>
    <w:p w:rsidRDefault="006C2B92" w:rsidP="006C2B92" w:rsidR="006C2B92" w:rsidRPr="006C2B92">
      <w:pPr>
        <w:rPr>
          <w:b/>
          <w:i/>
          <w:sz w:val="24"/>
          <w:szCs w:val="24"/>
        </w:rPr>
      </w:pPr>
    </w:p>
    <w:p w:rsidRDefault="006C2B92" w:rsidP="006C2B92" w:rsidR="006C2B92" w:rsidRPr="006C2B92">
      <w:pPr>
        <w:jc w:val="both"/>
        <w:rPr>
          <w:i/>
          <w:sz w:val="24"/>
          <w:szCs w:val="24"/>
        </w:rPr>
      </w:pPr>
      <w:r w:rsidRPr="006C2B92">
        <w:rPr>
          <w:i/>
          <w:sz w:val="24"/>
          <w:szCs w:val="24"/>
        </w:rPr>
        <w:lastRenderedPageBreak/>
        <w:t>Ttemeljem Rješenja o osiguranju ovog suda  poslovni broj: Ovr-3270/2014 od 01.prosinca 2014.godine uknjižuje se založno pravo radi osiguranja novčane tražbine predlagatelja osiguranja u iznosu od 100.217,38 kn sa pripadajućom zakonskom zateznom kamatom tekućom  od 27.listopada 2014.godine po stopi određenoj za svako polugodište, uvećanjem eskontne stope HNB koja je vrijedila zadnjeg dana polugodišta, koje je prethodilo tekućem polugodištu, za pet postotnih poena kao i troškova ovog ovršnog postupka  za korist:</w:t>
      </w:r>
    </w:p>
    <w:p w:rsidRDefault="006C2B92" w:rsidP="006C2B92" w:rsidR="006C2B92" w:rsidRPr="006C2B92">
      <w:pPr>
        <w:jc w:val="both"/>
        <w:rPr>
          <w:i/>
          <w:sz w:val="24"/>
          <w:szCs w:val="24"/>
        </w:rPr>
      </w:pPr>
    </w:p>
    <w:p w:rsidRDefault="006C2B92" w:rsidP="006C2B92" w:rsidR="006C2B92" w:rsidRPr="006C2B92">
      <w:pPr>
        <w:rPr>
          <w:i/>
          <w:sz w:val="24"/>
          <w:szCs w:val="24"/>
        </w:rPr>
      </w:pPr>
      <w:r w:rsidRPr="006C2B92">
        <w:rPr>
          <w:i/>
          <w:sz w:val="24"/>
          <w:szCs w:val="24"/>
        </w:rPr>
        <w:t>REPUBLIKA HRVATSKA, OIB: 52634238587</w:t>
      </w:r>
    </w:p>
    <w:p w:rsidRDefault="006C2B92" w:rsidP="006C2B92" w:rsidR="006C2B92" w:rsidRPr="006C2B92">
      <w:pPr>
        <w:rPr>
          <w:i/>
          <w:sz w:val="24"/>
          <w:szCs w:val="24"/>
        </w:rPr>
      </w:pPr>
      <w:r w:rsidRPr="006C2B92">
        <w:rPr>
          <w:i/>
          <w:sz w:val="24"/>
          <w:szCs w:val="24"/>
        </w:rPr>
        <w:t>3.2.      Zabilježuje se ovršivost tražbine.</w:t>
      </w:r>
    </w:p>
    <w:p w:rsidRDefault="006C2B92" w:rsidP="006C2B92" w:rsidR="006C2B92" w:rsidRPr="006C2B92">
      <w:pPr>
        <w:rPr>
          <w:i/>
          <w:sz w:val="24"/>
          <w:szCs w:val="24"/>
        </w:rPr>
      </w:pPr>
    </w:p>
    <w:p w:rsidRDefault="006C2B92" w:rsidP="006C2B92" w:rsidR="006C2B92" w:rsidRPr="006C2B92">
      <w:pPr>
        <w:ind w:firstLine="708"/>
        <w:rPr>
          <w:i/>
          <w:sz w:val="24"/>
          <w:szCs w:val="24"/>
        </w:rPr>
      </w:pPr>
      <w:r w:rsidRPr="006C2B92">
        <w:rPr>
          <w:i/>
          <w:sz w:val="24"/>
          <w:szCs w:val="24"/>
        </w:rPr>
        <w:t>Dokaz: Verificirani ZK uložak s nadnevkom od 12.09.2018.</w:t>
      </w:r>
    </w:p>
    <w:p w:rsidRDefault="006C2B92" w:rsidP="006C2B92" w:rsidR="006C2B92" w:rsidRPr="006C2B92">
      <w:pPr>
        <w:rPr>
          <w:b/>
          <w:i/>
          <w:sz w:val="24"/>
          <w:szCs w:val="24"/>
        </w:rPr>
      </w:pPr>
    </w:p>
    <w:p w:rsidRDefault="006C2B92" w:rsidP="006C2B92" w:rsidR="006C2B92" w:rsidRPr="006C2B92">
      <w:pPr>
        <w:rPr>
          <w:b/>
          <w:sz w:val="24"/>
          <w:szCs w:val="24"/>
        </w:rPr>
      </w:pPr>
      <w:r w:rsidRPr="006C2B92">
        <w:rPr>
          <w:b/>
          <w:sz w:val="24"/>
          <w:szCs w:val="24"/>
          <w:u w:val="single"/>
        </w:rPr>
        <w:t xml:space="preserve">5.2.2. GARAŽNA MJESTA (6 MJESTA) </w:t>
      </w:r>
      <w:r w:rsidRPr="006C2B92">
        <w:rPr>
          <w:b/>
          <w:sz w:val="24"/>
          <w:szCs w:val="24"/>
        </w:rPr>
        <w:t>–k.č.br.4810/92, zk.ul.8576, k.o.Grad Zagreb</w:t>
      </w:r>
    </w:p>
    <w:p w:rsidRDefault="006C2B92" w:rsidP="006C2B92" w:rsidR="006C2B92" w:rsidRPr="006C2B92">
      <w:pPr>
        <w:rPr>
          <w:b/>
          <w:i/>
          <w:sz w:val="24"/>
          <w:szCs w:val="24"/>
        </w:rPr>
      </w:pPr>
    </w:p>
    <w:p w:rsidRDefault="006C2B92" w:rsidP="006C2B92" w:rsidR="006C2B92" w:rsidRPr="006C2B92">
      <w:pPr>
        <w:rPr>
          <w:b/>
          <w:sz w:val="24"/>
          <w:szCs w:val="24"/>
        </w:rPr>
      </w:pPr>
      <w:r w:rsidRPr="006C2B92">
        <w:rPr>
          <w:b/>
          <w:sz w:val="24"/>
          <w:szCs w:val="24"/>
        </w:rPr>
        <w:t>-2. Suvlasnički dio: 994/100000 ETAŽNO VLASNIŠTVO (E-2)</w:t>
      </w:r>
    </w:p>
    <w:p w:rsidRDefault="006C2B92" w:rsidP="006C2B92" w:rsidR="006C2B92" w:rsidRPr="006C2B92">
      <w:pPr>
        <w:rPr>
          <w:b/>
          <w:sz w:val="24"/>
          <w:szCs w:val="24"/>
        </w:rPr>
      </w:pPr>
      <w:r w:rsidRPr="006C2B92">
        <w:rPr>
          <w:b/>
          <w:sz w:val="24"/>
          <w:szCs w:val="24"/>
        </w:rPr>
        <w:t>1. garažno mjesto u podrumu-2, oznake GM2, površine 9,60 čm, boja broj 2</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-3. Suvlasnički dio: 666/100000 ETAŽNO VLASNIŠTVO (E-3)</w:t>
      </w:r>
    </w:p>
    <w:p w:rsidRDefault="006C2B92" w:rsidP="006C2B92" w:rsidR="006C2B92" w:rsidRPr="006C2B92">
      <w:pPr>
        <w:rPr>
          <w:b/>
          <w:sz w:val="24"/>
          <w:szCs w:val="24"/>
        </w:rPr>
      </w:pPr>
      <w:r w:rsidRPr="006C2B92">
        <w:rPr>
          <w:b/>
          <w:sz w:val="24"/>
          <w:szCs w:val="24"/>
        </w:rPr>
        <w:t>1. garažno mjesto u podrumu-2, oznake GM3, površine 6,43 čm, boja broj 3</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-4. Suvlasnički dio: 687/100000 ETAŽNO VLASNIŠTVO (E-4)</w:t>
      </w:r>
    </w:p>
    <w:p w:rsidRDefault="006C2B92" w:rsidP="006C2B92" w:rsidR="006C2B92" w:rsidRPr="006C2B92">
      <w:pPr>
        <w:rPr>
          <w:b/>
          <w:sz w:val="24"/>
          <w:szCs w:val="24"/>
        </w:rPr>
      </w:pPr>
      <w:r w:rsidRPr="006C2B92">
        <w:rPr>
          <w:b/>
          <w:sz w:val="24"/>
          <w:szCs w:val="24"/>
        </w:rPr>
        <w:t>1. garažno mjesto u podrumu-2, oznake GM4, površine 6,64 čm, boja broj 4</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-5. Suvlasnički dio: 691/100000 ETAŽNO VLASNIŠTVO (E-5)</w:t>
      </w:r>
    </w:p>
    <w:p w:rsidRDefault="006C2B92" w:rsidP="006C2B92" w:rsidR="006C2B92" w:rsidRPr="006C2B92">
      <w:pPr>
        <w:rPr>
          <w:b/>
          <w:sz w:val="24"/>
          <w:szCs w:val="24"/>
        </w:rPr>
      </w:pPr>
      <w:r w:rsidRPr="006C2B92">
        <w:rPr>
          <w:b/>
          <w:sz w:val="24"/>
          <w:szCs w:val="24"/>
        </w:rPr>
        <w:t>1. garažno mjesto u podrumu-2, oznake GM5, površine 6,68 čm, boja broj 5</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-6. Suvlasnički dio: 796/100000 ETAŽNO VLASNIŠTVO (E-6)</w:t>
      </w:r>
    </w:p>
    <w:p w:rsidRDefault="006C2B92" w:rsidP="006C2B92" w:rsidR="006C2B92" w:rsidRPr="006C2B92">
      <w:pPr>
        <w:rPr>
          <w:b/>
          <w:sz w:val="24"/>
          <w:szCs w:val="24"/>
        </w:rPr>
      </w:pPr>
      <w:r w:rsidRPr="006C2B92">
        <w:rPr>
          <w:b/>
          <w:sz w:val="24"/>
          <w:szCs w:val="24"/>
        </w:rPr>
        <w:t>1. garažno mjesto u podrumu-2, oznake GM6, površine 7,69 čm, boja broj 6</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-7. Suvlasnički dio: 1049/100000 ETAŽNO VLASNIŠTVO (E-7)</w:t>
      </w:r>
    </w:p>
    <w:p w:rsidRDefault="006C2B92" w:rsidP="006C2B92" w:rsidR="006C2B92" w:rsidRPr="006C2B92">
      <w:pPr>
        <w:rPr>
          <w:b/>
          <w:sz w:val="24"/>
          <w:szCs w:val="24"/>
        </w:rPr>
      </w:pPr>
      <w:r w:rsidRPr="006C2B92">
        <w:rPr>
          <w:b/>
          <w:sz w:val="24"/>
          <w:szCs w:val="24"/>
        </w:rPr>
        <w:t>1. garažno mjesto u podrumu-2, oznake GM7, površine 10,13 čm, boja broj 7</w:t>
      </w:r>
    </w:p>
    <w:p w:rsidRDefault="006C2B92" w:rsidP="006C2B92" w:rsidR="006C2B92" w:rsidRPr="006C2B92">
      <w:pPr>
        <w:rPr>
          <w:b/>
          <w:sz w:val="24"/>
          <w:szCs w:val="24"/>
        </w:rPr>
      </w:pPr>
    </w:p>
    <w:p w:rsidRDefault="006C2B92" w:rsidP="006C2B92" w:rsidR="006C2B92" w:rsidRPr="006C2B92">
      <w:pPr>
        <w:rPr>
          <w:b/>
          <w:i/>
          <w:sz w:val="24"/>
          <w:szCs w:val="24"/>
        </w:rPr>
      </w:pPr>
      <w:r w:rsidRPr="006C2B92">
        <w:rPr>
          <w:b/>
          <w:i/>
          <w:sz w:val="24"/>
          <w:szCs w:val="24"/>
        </w:rPr>
        <w:t>Teret:</w:t>
      </w:r>
    </w:p>
    <w:p w:rsidRDefault="006C2B92" w:rsidP="006C2B92" w:rsidR="006C2B92" w:rsidRPr="006C2B92">
      <w:pPr>
        <w:rPr>
          <w:b/>
          <w:i/>
          <w:sz w:val="24"/>
          <w:szCs w:val="24"/>
        </w:rPr>
      </w:pPr>
    </w:p>
    <w:p w:rsidRDefault="006C2B92" w:rsidP="006C2B92" w:rsidR="006C2B92" w:rsidRPr="006C2B92">
      <w:pPr>
        <w:rPr>
          <w:i/>
          <w:sz w:val="24"/>
          <w:szCs w:val="24"/>
        </w:rPr>
      </w:pPr>
      <w:r w:rsidRPr="006C2B92">
        <w:rPr>
          <w:i/>
          <w:sz w:val="24"/>
          <w:szCs w:val="24"/>
        </w:rPr>
        <w:t>Na svaki gore navedeni suvlasnički dio koji predstavlja garažna mjesta upisano je:</w:t>
      </w:r>
    </w:p>
    <w:p w:rsidRDefault="006C2B92" w:rsidP="006C2B92" w:rsidR="006C2B92" w:rsidRPr="006C2B92">
      <w:pPr>
        <w:rPr>
          <w:i/>
          <w:sz w:val="24"/>
          <w:szCs w:val="24"/>
        </w:rPr>
      </w:pPr>
    </w:p>
    <w:p w:rsidRDefault="006C2B92" w:rsidP="006C2B92" w:rsidR="006C2B92" w:rsidRPr="006C2B92">
      <w:pPr>
        <w:numPr>
          <w:ilvl w:val="1"/>
          <w:numId w:val="2"/>
        </w:numPr>
        <w:overflowPunct/>
        <w:autoSpaceDE/>
        <w:autoSpaceDN/>
        <w:adjustRightInd/>
        <w:textAlignment w:val="auto"/>
        <w:rPr>
          <w:b/>
          <w:i/>
          <w:sz w:val="24"/>
          <w:szCs w:val="24"/>
        </w:rPr>
      </w:pPr>
      <w:r w:rsidRPr="006C2B92">
        <w:rPr>
          <w:b/>
          <w:i/>
          <w:sz w:val="24"/>
          <w:szCs w:val="24"/>
        </w:rPr>
        <w:t>Zaprimljeno 24.05.2011.broj Z-26613/11</w:t>
      </w:r>
    </w:p>
    <w:p w:rsidRDefault="006C2B92" w:rsidP="006C2B92" w:rsidR="006C2B92" w:rsidRPr="006C2B92">
      <w:pPr>
        <w:rPr>
          <w:b/>
          <w:sz w:val="24"/>
          <w:szCs w:val="24"/>
        </w:rPr>
      </w:pPr>
    </w:p>
    <w:p w:rsidRDefault="006C2B92" w:rsidP="006C2B92" w:rsidR="006C2B92" w:rsidRPr="006C2B92">
      <w:pPr>
        <w:rPr>
          <w:b/>
          <w:sz w:val="24"/>
          <w:szCs w:val="24"/>
        </w:rPr>
      </w:pPr>
    </w:p>
    <w:p w:rsidRDefault="006C2B92" w:rsidP="006C2B92" w:rsidR="006C2B92" w:rsidRPr="006C2B92">
      <w:pPr>
        <w:jc w:val="both"/>
        <w:rPr>
          <w:i/>
          <w:sz w:val="24"/>
          <w:szCs w:val="24"/>
        </w:rPr>
      </w:pPr>
      <w:r w:rsidRPr="006C2B92">
        <w:rPr>
          <w:i/>
          <w:sz w:val="24"/>
          <w:szCs w:val="24"/>
        </w:rPr>
        <w:t>Temeljem Rješenja o osiguranju Općinskog građanskog suda u Zagrebu br: Ovr-1398/11-2 od 16.svibnja 2011. uknjižuje se založno pravo, a radi osiguranja novčane tražbine  u iznosu od 169.312,63 kn sa zakonskim zateznim kamatama tekućim  od 16.veljače 2011.do isplate po eskontnoj stopi  HNB koja je vrijedila zadnjeg dana polugodišta koje je prethodilo tekućem polugodištu za pet postotnih poena,  za korist:</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REPUBLIKA HRVATSKA</w:t>
      </w:r>
    </w:p>
    <w:p w:rsidRDefault="006C2B92" w:rsidP="006C2B92" w:rsidR="006C2B92" w:rsidRPr="006C2B92">
      <w:pPr>
        <w:rPr>
          <w:i/>
          <w:sz w:val="24"/>
          <w:szCs w:val="24"/>
        </w:rPr>
      </w:pPr>
      <w:r w:rsidRPr="006C2B92">
        <w:rPr>
          <w:i/>
          <w:sz w:val="24"/>
          <w:szCs w:val="24"/>
        </w:rPr>
        <w:t>1.2. Zaprimljeno 24.05.2011.broj Z-26613/11</w:t>
      </w:r>
    </w:p>
    <w:p w:rsidRDefault="006C2B92" w:rsidP="006C2B92" w:rsidR="006C2B92" w:rsidRPr="006C2B92">
      <w:pPr>
        <w:rPr>
          <w:i/>
          <w:sz w:val="24"/>
          <w:szCs w:val="24"/>
        </w:rPr>
      </w:pPr>
      <w:r w:rsidRPr="006C2B92">
        <w:rPr>
          <w:b/>
          <w:sz w:val="24"/>
          <w:szCs w:val="24"/>
        </w:rPr>
        <w:t xml:space="preserve">    </w:t>
      </w:r>
      <w:r w:rsidRPr="006C2B92">
        <w:rPr>
          <w:i/>
          <w:sz w:val="24"/>
          <w:szCs w:val="24"/>
        </w:rPr>
        <w:t xml:space="preserve">  Zabilježuje se ovršivost tražbine.</w:t>
      </w:r>
    </w:p>
    <w:p w:rsidRDefault="006C2B92" w:rsidP="006C2B92" w:rsidR="006C2B92" w:rsidRPr="006C2B92">
      <w:pPr>
        <w:rPr>
          <w:b/>
          <w:sz w:val="24"/>
          <w:szCs w:val="24"/>
        </w:rPr>
      </w:pPr>
    </w:p>
    <w:p w:rsidRDefault="006C2B92" w:rsidP="006C2B92" w:rsidR="006C2B92" w:rsidRPr="006C2B92">
      <w:pPr>
        <w:ind w:firstLine="708"/>
        <w:rPr>
          <w:i/>
          <w:sz w:val="24"/>
          <w:szCs w:val="24"/>
        </w:rPr>
      </w:pPr>
      <w:r w:rsidRPr="006C2B92">
        <w:rPr>
          <w:i/>
          <w:sz w:val="24"/>
          <w:szCs w:val="24"/>
        </w:rPr>
        <w:lastRenderedPageBreak/>
        <w:t>Dokaz: Verificirani ZK uložak s nadnevkom od 12.09.2018.</w:t>
      </w:r>
    </w:p>
    <w:p w:rsidRDefault="006C2B92" w:rsidP="006C2B92" w:rsidR="006C2B92" w:rsidRPr="006C2B92">
      <w:pPr>
        <w:rPr>
          <w:b/>
          <w:sz w:val="24"/>
          <w:szCs w:val="24"/>
        </w:rPr>
      </w:pPr>
    </w:p>
    <w:p w:rsidRDefault="006C2B92" w:rsidP="006C2B92" w:rsidR="006C2B92" w:rsidRPr="006C2B92">
      <w:pPr>
        <w:rPr>
          <w:b/>
          <w:sz w:val="24"/>
          <w:szCs w:val="24"/>
        </w:rPr>
      </w:pPr>
    </w:p>
    <w:p w:rsidRDefault="006C2B92" w:rsidP="006C2B92" w:rsidR="006C2B92" w:rsidRPr="006C2B92">
      <w:pPr>
        <w:rPr>
          <w:b/>
          <w:sz w:val="24"/>
          <w:szCs w:val="24"/>
          <w:u w:val="single"/>
        </w:rPr>
      </w:pPr>
      <w:r w:rsidRPr="006C2B92">
        <w:rPr>
          <w:b/>
          <w:sz w:val="24"/>
          <w:szCs w:val="24"/>
          <w:u w:val="single"/>
        </w:rPr>
        <w:t>5.2.3. ORANICA</w:t>
      </w:r>
    </w:p>
    <w:p w:rsidRDefault="006C2B92" w:rsidP="006C2B92" w:rsidR="006C2B92" w:rsidRPr="006C2B92">
      <w:pPr>
        <w:rPr>
          <w:b/>
          <w:sz w:val="24"/>
          <w:szCs w:val="24"/>
        </w:rPr>
      </w:pPr>
    </w:p>
    <w:p w:rsidRDefault="006C2B92" w:rsidP="006C2B92" w:rsidR="006C2B92" w:rsidRPr="006C2B92">
      <w:pPr>
        <w:rPr>
          <w:sz w:val="24"/>
          <w:szCs w:val="24"/>
        </w:rPr>
      </w:pPr>
      <w:r w:rsidRPr="006C2B92">
        <w:rPr>
          <w:b/>
          <w:sz w:val="24"/>
          <w:szCs w:val="24"/>
          <w:u w:val="single"/>
        </w:rPr>
        <w:t>Prema zemljišno knjižnom izvatku Općinskog  suda u Rijeci</w:t>
      </w:r>
      <w:r w:rsidRPr="006C2B92">
        <w:rPr>
          <w:sz w:val="24"/>
          <w:szCs w:val="24"/>
        </w:rPr>
        <w:t xml:space="preserve"> – </w:t>
      </w:r>
      <w:r w:rsidRPr="006C2B92">
        <w:rPr>
          <w:sz w:val="24"/>
          <w:szCs w:val="24"/>
          <w:u w:val="single"/>
        </w:rPr>
        <w:t>zemljišno knjižni odjel</w:t>
      </w:r>
      <w:r w:rsidRPr="006C2B92">
        <w:rPr>
          <w:sz w:val="24"/>
          <w:szCs w:val="24"/>
        </w:rPr>
        <w:t xml:space="preserve"> </w:t>
      </w:r>
      <w:r w:rsidRPr="006C2B92">
        <w:rPr>
          <w:sz w:val="24"/>
          <w:szCs w:val="24"/>
          <w:u w:val="single"/>
        </w:rPr>
        <w:t>Crikvenica</w:t>
      </w:r>
      <w:r w:rsidRPr="006C2B92">
        <w:rPr>
          <w:sz w:val="24"/>
          <w:szCs w:val="24"/>
        </w:rPr>
        <w:t>, utvrđeno je da je dužnik evidentiran kao vlasnik nekretnine - oranice na k.č.br.2500,  k.o.Crikvenica, br.zk.ul.: 5957, površine 55 čhv</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Teret:</w:t>
      </w:r>
    </w:p>
    <w:p w:rsidRDefault="006C2B92" w:rsidP="006C2B92" w:rsidR="006C2B92" w:rsidRPr="006C2B92">
      <w:pPr>
        <w:rPr>
          <w:b/>
          <w:sz w:val="24"/>
          <w:szCs w:val="24"/>
        </w:rPr>
      </w:pPr>
    </w:p>
    <w:p w:rsidRDefault="006C2B92" w:rsidP="006C2B92" w:rsidR="006C2B92" w:rsidRPr="006C2B92">
      <w:pPr>
        <w:rPr>
          <w:b/>
          <w:i/>
          <w:sz w:val="24"/>
          <w:szCs w:val="24"/>
        </w:rPr>
      </w:pPr>
      <w:r w:rsidRPr="006C2B92">
        <w:rPr>
          <w:b/>
          <w:i/>
          <w:sz w:val="24"/>
          <w:szCs w:val="24"/>
        </w:rPr>
        <w:t>1.1. Zaprimljeno 31.01.2008. broj Z-308/08</w:t>
      </w:r>
    </w:p>
    <w:p w:rsidRDefault="006C2B92" w:rsidP="006C2B92" w:rsidR="006C2B92" w:rsidRPr="006C2B92">
      <w:pPr>
        <w:rPr>
          <w:b/>
          <w:i/>
          <w:sz w:val="24"/>
          <w:szCs w:val="24"/>
        </w:rPr>
      </w:pPr>
    </w:p>
    <w:p w:rsidRDefault="006C2B92" w:rsidP="006C2B92" w:rsidR="006C2B92" w:rsidRPr="006C2B92">
      <w:pPr>
        <w:jc w:val="both"/>
        <w:rPr>
          <w:i/>
          <w:sz w:val="24"/>
          <w:szCs w:val="24"/>
        </w:rPr>
      </w:pPr>
      <w:r w:rsidRPr="006C2B92">
        <w:rPr>
          <w:i/>
          <w:sz w:val="24"/>
          <w:szCs w:val="24"/>
        </w:rPr>
        <w:t>Na temelju ugovora o okvirnom iznosu zaduženja i osiguranju, br.ES 75/08-1 od 31.siječnja 2008.godine  uknjižuje se založno pravo na nekretninama RENTING d.o.o., Zagreb, Vlaška 2, a koje se sastoje od k.č.br.2500 – oranica od 55 čhv, k.č.br.2501/1-pašnjak od 121 čhv, k.č.br.2501/2-pašnjak od 119 čhv, k.č.br.2501/3-pašnjak od 113 čhv, k.č.br.2501/4-pašnjak od 112 čhv i k.č.br.2501/5-pašnjak od 111 čhv,  radi osiguranja novčane tražbine  od 1.100.000,00 EUR-a (jedanmilijunistotisuća eura), u kunskoj protuvrijednosti po srednjem tečaju Banke, uvećano za ugovorne kamate, kamate korisnika garancije, ugovorene kamate za zakašnjenje u plaćanju odnosno zakonske zatezne kamate ukoliko budu više te naknade i troškove prisilne naplate, bilo sudske ili izvansudske, za korist :</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ERSTE&amp;STEIERMARKISCHE BANK D.D., OIB:23057039320, Jadranski trg br.3a, Rijeka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2.1. Zaprimljeno 07.05.2014. broj Z-1594/14</w:t>
      </w: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prijedloga od 06.svibnja 2014.godine, zabilježuje se da je pokrenut postupak za osiguranje novčane tražbine prisilnim zasnivanjem založnog prava pod posl.br.Ovr-343/14 na nekretninama Renting d.o.o.u A, radi osiguranja tražbine predlagatelja osiguranja Republike Hrvatske, OIB52634238587, Ministarstva financija-porezne uprave, područni ured Rijeka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3.1.Zaprimljeno 11.06.2014. broj Z-2013/14</w:t>
      </w:r>
    </w:p>
    <w:p w:rsidRDefault="006C2B92" w:rsidP="006C2B92" w:rsidR="006C2B92" w:rsidRPr="006C2B92">
      <w:pPr>
        <w:rPr>
          <w:i/>
          <w:sz w:val="24"/>
          <w:szCs w:val="24"/>
        </w:rPr>
      </w:pP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ovosudnog rješenja o osiguranju od 10.lipnja 2014g. posl. br: Ovr-343/14 u zk.ul.5957, 6314, 6217 k.o. Crikvenica uknjižuje se pravo zaloga na nekretninama Renting d.o.o., Ozaljska 33 (Vlaška 2), Zagreb OIB: 43268348731 radi osiguranja novčane tražbine predlagatelja osiguranja u iznosu od 43.042,04 kn (glavnica u visini od 36.758,14 kuna i kamata u iznosu od 6.283,90) sa zakonskom zateznom kamatom tekućem  na iznos glavnice 36.758,14 kuna od 02.travnja 2014.godine pa do isplate, sve  po stopi od 15% godišnje, odnosno u slučaju daljine promjene stope zatezne kamate,  prema   eskontnoj stopi HNB-e koja je vrijedila zadnjeg dana polugodišta koje je prethodilo tekućem polugodištu uvećanoj za 5% poena, kao i radi osiguranja troškova ovog postupka u iznosu od 1 000,00 kuna, sa zakonskim zateznim kamatama koje teku od 09.lipnja 2014.godine po stopi od 12% godišnje, pa do isplate za korist:</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REPUBLIKA HRVATSKA, MINISTARSTVO FINANCIJA-POREZNA UPRAVA, PODRUČNI URED ZAGREB</w:t>
      </w:r>
    </w:p>
    <w:p w:rsidRDefault="006C2B92" w:rsidP="006C2B92" w:rsidR="006C2B92" w:rsidRPr="006C2B92">
      <w:pPr>
        <w:rPr>
          <w:i/>
          <w:sz w:val="24"/>
          <w:szCs w:val="24"/>
        </w:rPr>
      </w:pPr>
    </w:p>
    <w:p w:rsidRDefault="006C2B92" w:rsidP="006C2B92" w:rsidR="006C2B92" w:rsidRPr="006C2B92">
      <w:pPr>
        <w:jc w:val="both"/>
        <w:rPr>
          <w:b/>
          <w:i/>
          <w:sz w:val="24"/>
          <w:szCs w:val="24"/>
        </w:rPr>
      </w:pPr>
      <w:r w:rsidRPr="006C2B92">
        <w:rPr>
          <w:b/>
          <w:i/>
          <w:sz w:val="24"/>
          <w:szCs w:val="24"/>
        </w:rPr>
        <w:lastRenderedPageBreak/>
        <w:t>4.1.zabilježuje se ovršivost tražbine radi čijeg osiguranja je uknjižba dopuštena (čl.260 st.1Ovršnog zakona)</w:t>
      </w:r>
    </w:p>
    <w:p w:rsidRDefault="006C2B92" w:rsidP="006C2B92" w:rsidR="006C2B92" w:rsidRPr="006C2B92">
      <w:pPr>
        <w:jc w:val="both"/>
        <w:rPr>
          <w:i/>
          <w:sz w:val="24"/>
          <w:szCs w:val="24"/>
        </w:rPr>
      </w:pPr>
      <w:r w:rsidRPr="006C2B92">
        <w:rPr>
          <w:i/>
          <w:sz w:val="24"/>
          <w:szCs w:val="24"/>
        </w:rPr>
        <w:t>Uknjižba založnog prava i zabilježbe ovršivosti tražbine imaju učinak da se ovrha na tim nekretninama smije provesti i prema trećoj osobi koja je tu nekretninu kasnije stekla (čl.259.st.1Ovršnog zakona)</w:t>
      </w:r>
    </w:p>
    <w:p w:rsidRDefault="006C2B92" w:rsidP="006C2B92" w:rsidR="006C2B92" w:rsidRPr="006C2B92">
      <w:pPr>
        <w:jc w:val="both"/>
        <w:rPr>
          <w:i/>
          <w:sz w:val="24"/>
          <w:szCs w:val="24"/>
        </w:rPr>
      </w:pPr>
    </w:p>
    <w:p w:rsidRDefault="006C2B92" w:rsidP="006C2B92" w:rsidR="006C2B92" w:rsidRPr="006C2B92">
      <w:pPr>
        <w:rPr>
          <w:b/>
          <w:i/>
          <w:sz w:val="24"/>
          <w:szCs w:val="24"/>
        </w:rPr>
      </w:pPr>
      <w:r w:rsidRPr="006C2B92">
        <w:rPr>
          <w:b/>
          <w:i/>
          <w:sz w:val="24"/>
          <w:szCs w:val="24"/>
        </w:rPr>
        <w:t>5.1. Zaprimljeno 14.11.2014. broj Z-3722/14</w:t>
      </w:r>
    </w:p>
    <w:p w:rsidRDefault="006C2B92" w:rsidP="006C2B92" w:rsidR="006C2B92" w:rsidRPr="006C2B92">
      <w:pPr>
        <w:rPr>
          <w:b/>
          <w:i/>
          <w:sz w:val="24"/>
          <w:szCs w:val="24"/>
        </w:rPr>
      </w:pPr>
    </w:p>
    <w:p w:rsidRDefault="006C2B92" w:rsidP="006C2B92" w:rsidR="006C2B92" w:rsidRPr="006C2B92">
      <w:pPr>
        <w:jc w:val="both"/>
        <w:rPr>
          <w:i/>
          <w:sz w:val="24"/>
          <w:szCs w:val="24"/>
        </w:rPr>
      </w:pPr>
      <w:r w:rsidRPr="006C2B92">
        <w:rPr>
          <w:i/>
          <w:sz w:val="24"/>
          <w:szCs w:val="24"/>
        </w:rPr>
        <w:t>Na temelju prijedloga od 11.studenoga 2014.godine broj:O-DO-178/2014 zabilježuje se da je pokrenut postupak za  osiguranje novčane tražbine prisilnim zasnivanjem založnog prava na nekretnini kod Općinskog suda u Crikvenici posl.br.Ovr-686/14 na nekretninama Renting-a d.o.o. u A, radi   osiguranja tražbine predlagatelja osiguranja Republike Hrvatske, OIB52634238587, Ministarstva financija-Porezna uprava, Područni ured Zagreb.</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6.1. Zaprimljeno 15.12.2014. broj Z-4079/14</w:t>
      </w: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ovosudnog rješenja o osiguranju od 5.prosinca 2014g. posl. br: Ovr-686/14 u zk.ul. 6314, 5957, 6217 k.o. Crikvenica uknjižuje se pravo zaloga na nekretninama Renting d.o.o., Zagreb, Ozaljska 33, koje se sastoje od kč.br. 2500 upisane u zk.ul.5957 k.o. Crikvenica, a radi osiguranja novčane tražbine predlagatelja osiguranja u iznosu od 112.865,30 kn (glavnica 100.217,37 kn i kamate u iznosu od 12.647,92 kn) sa kamatom od 09.listopada 2014.g. do naplate ZOO, te radi osiguranja troškova ovrhe u iznosu od 2.500,00 kn za korist:</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REPUBLIKA HRVATSKA, MINISTARSTVO FINANCIJA-POREZNA UPRAVA, PODRUČNI URED ZAGREB</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7.1.Zabilježuje se ovršivost tražbine radi čijeg osiguranja je uknjižba dopuštena (čl.298 st.2 Ovršnog zakona)</w:t>
      </w:r>
    </w:p>
    <w:p w:rsidRDefault="006C2B92" w:rsidP="006C2B92" w:rsidR="006C2B92" w:rsidRPr="006C2B92">
      <w:pPr>
        <w:jc w:val="both"/>
        <w:rPr>
          <w:i/>
          <w:sz w:val="24"/>
          <w:szCs w:val="24"/>
        </w:rPr>
      </w:pPr>
      <w:r w:rsidRPr="006C2B92">
        <w:rPr>
          <w:i/>
          <w:sz w:val="24"/>
          <w:szCs w:val="24"/>
        </w:rPr>
        <w:t>Uknjižba založnog prava i zabilježbe ovršivosti tražbine imaju učinak da se ovrha na tim nekretninama smije provesti i prema trećoj osobi koja je tu nekretninu kasnije stekla (čl.298.st.1Ovršnog zakona)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8.1.</w:t>
      </w:r>
      <w:r w:rsidRPr="006C2B92">
        <w:rPr>
          <w:i/>
          <w:sz w:val="24"/>
          <w:szCs w:val="24"/>
        </w:rPr>
        <w:t xml:space="preserve"> </w:t>
      </w:r>
      <w:r w:rsidRPr="006C2B92">
        <w:rPr>
          <w:b/>
          <w:i/>
          <w:sz w:val="24"/>
          <w:szCs w:val="24"/>
        </w:rPr>
        <w:t>Zaprimljeno 21.03.2016. broj Z-973/16</w:t>
      </w: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prijedloga za osiguranje novčane tražbine prisilnim zasnivanjem založnog prava na nekretnini zaprimljenog kod ovog suda dana 21.ožujka 2016.godine pod posl.br.Ovr-1478/16, zabilježuje se da je pokrenut postupak osiguranja novčane tražbine prisilnim zasnivanjem založnog prava na nekretnini pod posl.br.Ovr-1478/16 na nekretninama Renting d.o.o., u A, radi naplate novčane tražbine  predlagatelja osiguranja Eko-Murvica d.o.o., Crikvenica, Trg Stjepana Radića 1/II, OIB: 58401982639, u iznosu od 4.545,00 kn sa kamatama na taj iznos koje teku od dana 05.11.2015.godine do konačne isplate po stopi od 8,13% godišnje, kao i trošak ovršnog postupka u iznosu od 337,50 kn, kao i troškove ovog postupka osiguranja.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9.1.</w:t>
      </w:r>
      <w:r w:rsidRPr="006C2B92">
        <w:rPr>
          <w:i/>
          <w:sz w:val="24"/>
          <w:szCs w:val="24"/>
        </w:rPr>
        <w:t xml:space="preserve"> </w:t>
      </w:r>
      <w:r w:rsidRPr="006C2B92">
        <w:rPr>
          <w:b/>
          <w:i/>
          <w:sz w:val="24"/>
          <w:szCs w:val="24"/>
        </w:rPr>
        <w:t>Zaprimljeno 10.06.2016. pod brojem Z-10566/2016</w:t>
      </w:r>
    </w:p>
    <w:p w:rsidRDefault="006C2B92" w:rsidP="006C2B92" w:rsidR="006C2B92" w:rsidRPr="006C2B92">
      <w:pPr>
        <w:rPr>
          <w:b/>
          <w:i/>
          <w:sz w:val="24"/>
          <w:szCs w:val="24"/>
        </w:rPr>
      </w:pPr>
    </w:p>
    <w:p w:rsidRDefault="006C2B92" w:rsidP="006C2B92" w:rsidR="006C2B92" w:rsidRPr="006C2B92">
      <w:pPr>
        <w:rPr>
          <w:i/>
          <w:sz w:val="24"/>
          <w:szCs w:val="24"/>
        </w:rPr>
      </w:pPr>
      <w:r w:rsidRPr="006C2B92">
        <w:rPr>
          <w:i/>
          <w:sz w:val="24"/>
          <w:szCs w:val="24"/>
        </w:rPr>
        <w:t>UKNJIŽBA, ZALOŽNO PRAVO, RJEŠENJE OPĆINSKOG SUDA U RIJECI, STALNA SLUŽBA U DELNICAMA POSL.BR.OVR-1478/16 20.05.2016, radi osiguranja novčane tražbine u iznosu od 4.545,00 kuna sa kamatma i troškovima</w:t>
      </w:r>
    </w:p>
    <w:p w:rsidRDefault="006C2B92" w:rsidP="006C2B92" w:rsidR="006C2B92" w:rsidRPr="006C2B92">
      <w:pPr>
        <w:rPr>
          <w:i/>
          <w:sz w:val="24"/>
          <w:szCs w:val="24"/>
        </w:rPr>
      </w:pPr>
      <w:r w:rsidRPr="006C2B92">
        <w:rPr>
          <w:i/>
          <w:sz w:val="24"/>
          <w:szCs w:val="24"/>
        </w:rPr>
        <w:t>EKO-MURVICA D.O.O., OIB:58401982639, CRIKVENICA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10.1.</w:t>
      </w:r>
      <w:r w:rsidRPr="006C2B92">
        <w:rPr>
          <w:i/>
          <w:sz w:val="24"/>
          <w:szCs w:val="24"/>
        </w:rPr>
        <w:t xml:space="preserve"> </w:t>
      </w:r>
      <w:r w:rsidRPr="006C2B92">
        <w:rPr>
          <w:b/>
          <w:i/>
          <w:sz w:val="24"/>
          <w:szCs w:val="24"/>
        </w:rPr>
        <w:t>Zaprimljeno 10.06.2016. pod brojem Z-10566/2016</w:t>
      </w:r>
    </w:p>
    <w:p w:rsidRDefault="006C2B92" w:rsidP="006C2B92" w:rsidR="006C2B92" w:rsidRPr="006C2B92">
      <w:pPr>
        <w:rPr>
          <w:i/>
          <w:sz w:val="24"/>
          <w:szCs w:val="24"/>
        </w:rPr>
      </w:pPr>
      <w:r w:rsidRPr="006C2B92">
        <w:rPr>
          <w:i/>
          <w:sz w:val="24"/>
          <w:szCs w:val="24"/>
        </w:rPr>
        <w:t xml:space="preserve">       ZABILJEŽBA, OVRŠIVOST TRAŽBINE</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11.1.</w:t>
      </w:r>
      <w:r w:rsidRPr="006C2B92">
        <w:rPr>
          <w:i/>
          <w:sz w:val="24"/>
          <w:szCs w:val="24"/>
        </w:rPr>
        <w:t xml:space="preserve"> </w:t>
      </w:r>
      <w:r w:rsidRPr="006C2B92">
        <w:rPr>
          <w:b/>
          <w:i/>
          <w:sz w:val="24"/>
          <w:szCs w:val="24"/>
        </w:rPr>
        <w:t>Zaprimljeno 10.06.2016. pod brojem Z-10566/2016</w:t>
      </w:r>
    </w:p>
    <w:p w:rsidRDefault="006C2B92" w:rsidP="006C2B92" w:rsidR="006C2B92" w:rsidRPr="006C2B92">
      <w:pPr>
        <w:jc w:val="both"/>
        <w:rPr>
          <w:i/>
          <w:sz w:val="24"/>
          <w:szCs w:val="24"/>
        </w:rPr>
      </w:pPr>
      <w:r w:rsidRPr="006C2B92">
        <w:rPr>
          <w:i/>
          <w:sz w:val="24"/>
          <w:szCs w:val="24"/>
        </w:rPr>
        <w:t xml:space="preserve">        ZABILJEŽBA, uknjižba založnog prava i zabilježba ovršivosti tražbine imaju učinak da se ovrha na tim nekretninama smije provesti i prema trećoj osobi koja je tu nekretninu kasnije stekla.</w:t>
      </w:r>
    </w:p>
    <w:p w:rsidRDefault="006C2B92" w:rsidP="006C2B92" w:rsidR="006C2B92" w:rsidRPr="006C2B92">
      <w:pPr>
        <w:rPr>
          <w:i/>
          <w:sz w:val="24"/>
          <w:szCs w:val="24"/>
        </w:rPr>
      </w:pPr>
    </w:p>
    <w:p w:rsidRDefault="006C2B92" w:rsidP="006C2B92" w:rsidR="006C2B92" w:rsidRPr="006C2B92">
      <w:pPr>
        <w:ind w:firstLine="708"/>
        <w:rPr>
          <w:i/>
          <w:sz w:val="24"/>
          <w:szCs w:val="24"/>
        </w:rPr>
      </w:pPr>
      <w:r w:rsidRPr="006C2B92">
        <w:rPr>
          <w:i/>
          <w:sz w:val="24"/>
          <w:szCs w:val="24"/>
        </w:rPr>
        <w:t>Dokaz: Verificirani ZK uložak s nadnevkom od 12.09.2018.</w:t>
      </w:r>
    </w:p>
    <w:p w:rsidRDefault="006C2B92" w:rsidP="006C2B92" w:rsidR="006C2B92" w:rsidRPr="006C2B92">
      <w:pPr>
        <w:rPr>
          <w:i/>
          <w:sz w:val="24"/>
          <w:szCs w:val="24"/>
        </w:rPr>
      </w:pP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 xml:space="preserve">5.2.4. </w:t>
      </w:r>
      <w:r w:rsidRPr="006C2B92">
        <w:rPr>
          <w:b/>
          <w:i/>
          <w:sz w:val="24"/>
          <w:szCs w:val="24"/>
          <w:u w:val="single"/>
        </w:rPr>
        <w:t>TRI STANA U CRIKVENICI</w:t>
      </w: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5.2.4.1.</w:t>
      </w:r>
    </w:p>
    <w:p w:rsidRDefault="006C2B92" w:rsidP="006C2B92" w:rsidR="006C2B92" w:rsidRPr="006C2B92">
      <w:pPr>
        <w:jc w:val="both"/>
        <w:rPr>
          <w:sz w:val="24"/>
          <w:szCs w:val="24"/>
        </w:rPr>
      </w:pPr>
      <w:r w:rsidRPr="006C2B92">
        <w:rPr>
          <w:sz w:val="24"/>
          <w:szCs w:val="24"/>
        </w:rPr>
        <w:t xml:space="preserve">-162/1000 dijela nekretnine u A 1: kčbr.2501/2 119 čhv, kuća 33 čhv, dvor 86 čhv, povezano s vlasništvom : </w:t>
      </w:r>
      <w:r w:rsidRPr="006C2B92">
        <w:rPr>
          <w:b/>
          <w:sz w:val="24"/>
          <w:szCs w:val="24"/>
        </w:rPr>
        <w:t>Jednosoban stan na prvom katu A24</w:t>
      </w:r>
      <w:r w:rsidRPr="006C2B92">
        <w:rPr>
          <w:sz w:val="24"/>
          <w:szCs w:val="24"/>
        </w:rPr>
        <w:t xml:space="preserve"> koji se sastoji od hodnika, spavaće sobe, kupaonice, kuhinje dnevnog boravka sa blagavaonicom </w:t>
      </w:r>
      <w:r w:rsidRPr="006C2B92">
        <w:rPr>
          <w:b/>
          <w:sz w:val="24"/>
          <w:szCs w:val="24"/>
        </w:rPr>
        <w:t>korisne stambene površine</w:t>
      </w:r>
      <w:r w:rsidRPr="006C2B92">
        <w:rPr>
          <w:sz w:val="24"/>
          <w:szCs w:val="24"/>
        </w:rPr>
        <w:t xml:space="preserve"> </w:t>
      </w:r>
      <w:r w:rsidRPr="006C2B92">
        <w:rPr>
          <w:b/>
          <w:sz w:val="24"/>
          <w:szCs w:val="24"/>
        </w:rPr>
        <w:t>38,81 m2</w:t>
      </w:r>
      <w:r w:rsidRPr="006C2B92">
        <w:rPr>
          <w:sz w:val="24"/>
          <w:szCs w:val="24"/>
        </w:rPr>
        <w:t xml:space="preserve"> i pripadka – </w:t>
      </w:r>
      <w:r w:rsidRPr="006C2B92">
        <w:rPr>
          <w:b/>
          <w:sz w:val="24"/>
          <w:szCs w:val="24"/>
        </w:rPr>
        <w:t>loggie površine od 6,43 m2</w:t>
      </w:r>
      <w:r w:rsidRPr="006C2B92">
        <w:rPr>
          <w:sz w:val="24"/>
          <w:szCs w:val="24"/>
        </w:rPr>
        <w:t xml:space="preserve"> (u nacrtu označeno oznakom A24 i ljubičastom bojom) i </w:t>
      </w:r>
      <w:r w:rsidRPr="006C2B92">
        <w:rPr>
          <w:b/>
          <w:sz w:val="24"/>
          <w:szCs w:val="24"/>
        </w:rPr>
        <w:t>parkirališno mjesto P3 korisne površine 12,50 m2</w:t>
      </w:r>
      <w:r w:rsidRPr="006C2B92">
        <w:rPr>
          <w:sz w:val="24"/>
          <w:szCs w:val="24"/>
        </w:rPr>
        <w:t xml:space="preserve"> (u nacrtu označeno oznakom P3)</w:t>
      </w:r>
    </w:p>
    <w:p w:rsidRDefault="006C2B92" w:rsidP="006C2B92" w:rsidR="006C2B92" w:rsidRPr="006C2B92">
      <w:pPr>
        <w:jc w:val="both"/>
        <w:rPr>
          <w:sz w:val="24"/>
          <w:szCs w:val="24"/>
        </w:rPr>
      </w:pPr>
    </w:p>
    <w:p w:rsidRDefault="006C2B92" w:rsidP="006C2B92" w:rsidR="006C2B92" w:rsidRPr="006C2B92">
      <w:pPr>
        <w:rPr>
          <w:i/>
          <w:sz w:val="24"/>
          <w:szCs w:val="24"/>
        </w:rPr>
      </w:pPr>
      <w:r w:rsidRPr="006C2B92">
        <w:rPr>
          <w:b/>
          <w:sz w:val="24"/>
          <w:szCs w:val="24"/>
        </w:rPr>
        <w:tab/>
      </w:r>
      <w:r w:rsidRPr="006C2B92">
        <w:rPr>
          <w:i/>
          <w:sz w:val="24"/>
          <w:szCs w:val="24"/>
        </w:rPr>
        <w:t>Dokaz: Verificirani ZK uložak s nadnevkom od 12.09.2018.</w:t>
      </w:r>
    </w:p>
    <w:p w:rsidRDefault="006C2B92" w:rsidP="006C2B92" w:rsidR="006C2B92" w:rsidRPr="006C2B92">
      <w:pPr>
        <w:jc w:val="both"/>
        <w:rPr>
          <w:b/>
          <w:sz w:val="24"/>
          <w:szCs w:val="24"/>
        </w:rPr>
      </w:pPr>
    </w:p>
    <w:p w:rsidRDefault="006C2B92" w:rsidP="006C2B92" w:rsidR="006C2B92" w:rsidRPr="006C2B92">
      <w:pPr>
        <w:jc w:val="both"/>
        <w:rPr>
          <w:b/>
          <w:sz w:val="24"/>
          <w:szCs w:val="24"/>
        </w:rPr>
      </w:pPr>
      <w:r w:rsidRPr="006C2B92">
        <w:rPr>
          <w:b/>
          <w:sz w:val="24"/>
          <w:szCs w:val="24"/>
        </w:rPr>
        <w:t>5.2.4.2</w:t>
      </w:r>
    </w:p>
    <w:p w:rsidRDefault="006C2B92" w:rsidP="006C2B92" w:rsidR="006C2B92" w:rsidRPr="006C2B92">
      <w:pPr>
        <w:jc w:val="both"/>
        <w:rPr>
          <w:b/>
          <w:sz w:val="24"/>
          <w:szCs w:val="24"/>
        </w:rPr>
      </w:pPr>
    </w:p>
    <w:p w:rsidRDefault="006C2B92" w:rsidP="006C2B92" w:rsidR="006C2B92" w:rsidRPr="006C2B92">
      <w:pPr>
        <w:jc w:val="both"/>
        <w:rPr>
          <w:sz w:val="24"/>
          <w:szCs w:val="24"/>
        </w:rPr>
      </w:pPr>
      <w:r w:rsidRPr="006C2B92">
        <w:rPr>
          <w:sz w:val="24"/>
          <w:szCs w:val="24"/>
        </w:rPr>
        <w:t xml:space="preserve">-312/1000 dijela nekretnine u A 1: kčbr.2501/2 119 čhv, kuća 33 čhv, dvor 86 čhv, povezano s vlasništvom : </w:t>
      </w:r>
      <w:r w:rsidRPr="006C2B92">
        <w:rPr>
          <w:b/>
          <w:sz w:val="24"/>
          <w:szCs w:val="24"/>
        </w:rPr>
        <w:t>Dvosoban stan na drugom katu C25</w:t>
      </w:r>
      <w:r w:rsidRPr="006C2B92">
        <w:rPr>
          <w:sz w:val="24"/>
          <w:szCs w:val="24"/>
        </w:rPr>
        <w:t xml:space="preserve"> koji se sastoji od hodnika, dvije spavaće sobe, dvije kupaonice, kuhinje dnevnog boravka, degažmana, blagavaonice </w:t>
      </w:r>
      <w:r w:rsidRPr="006C2B92">
        <w:rPr>
          <w:b/>
          <w:sz w:val="24"/>
          <w:szCs w:val="24"/>
        </w:rPr>
        <w:t>korisne stambene površine 73,54 m2</w:t>
      </w:r>
      <w:r w:rsidRPr="006C2B92">
        <w:rPr>
          <w:sz w:val="24"/>
          <w:szCs w:val="24"/>
        </w:rPr>
        <w:t xml:space="preserve"> i pripadka – balkona i </w:t>
      </w:r>
      <w:r w:rsidRPr="006C2B92">
        <w:rPr>
          <w:b/>
          <w:sz w:val="24"/>
          <w:szCs w:val="24"/>
        </w:rPr>
        <w:t>loggie površine od 18,73 m2</w:t>
      </w:r>
      <w:r w:rsidRPr="006C2B92">
        <w:rPr>
          <w:sz w:val="24"/>
          <w:szCs w:val="24"/>
        </w:rPr>
        <w:t xml:space="preserve"> (u nacrtu označeno oznakom C25 i roza bojom), </w:t>
      </w:r>
      <w:r w:rsidRPr="006C2B92">
        <w:rPr>
          <w:b/>
          <w:sz w:val="24"/>
          <w:szCs w:val="24"/>
        </w:rPr>
        <w:t>parkirališno mjesto P4 korisne površine 12,50 m2</w:t>
      </w:r>
      <w:r w:rsidRPr="006C2B92">
        <w:rPr>
          <w:sz w:val="24"/>
          <w:szCs w:val="24"/>
        </w:rPr>
        <w:t xml:space="preserve"> (u nacrtu označeno oznakom P4) i </w:t>
      </w:r>
      <w:r w:rsidRPr="006C2B92">
        <w:rPr>
          <w:b/>
          <w:sz w:val="24"/>
          <w:szCs w:val="24"/>
        </w:rPr>
        <w:t>parkirališno mjesto P6 korisne površine 12,50 m2</w:t>
      </w:r>
      <w:r w:rsidRPr="006C2B92">
        <w:rPr>
          <w:sz w:val="24"/>
          <w:szCs w:val="24"/>
        </w:rPr>
        <w:t xml:space="preserve"> (u nacrtu označeno oznakom P6) u zk.ul.6217 i</w:t>
      </w:r>
    </w:p>
    <w:p w:rsidRDefault="006C2B92" w:rsidP="006C2B92" w:rsidR="006C2B92" w:rsidRPr="006C2B92">
      <w:pPr>
        <w:jc w:val="both"/>
        <w:rPr>
          <w:b/>
          <w:sz w:val="24"/>
          <w:szCs w:val="24"/>
        </w:rPr>
      </w:pPr>
    </w:p>
    <w:p w:rsidRDefault="006C2B92" w:rsidP="006C2B92" w:rsidR="006C2B92" w:rsidRPr="006C2B92">
      <w:pPr>
        <w:rPr>
          <w:i/>
          <w:sz w:val="24"/>
          <w:szCs w:val="24"/>
        </w:rPr>
      </w:pPr>
      <w:r w:rsidRPr="006C2B92">
        <w:rPr>
          <w:b/>
          <w:sz w:val="24"/>
          <w:szCs w:val="24"/>
        </w:rPr>
        <w:tab/>
      </w:r>
      <w:r w:rsidRPr="006C2B92">
        <w:rPr>
          <w:i/>
          <w:sz w:val="24"/>
          <w:szCs w:val="24"/>
        </w:rPr>
        <w:t>Dokaz: Verificirani ZK uložak s nadnevkom od 12.09.2018.</w:t>
      </w:r>
    </w:p>
    <w:p w:rsidRDefault="006C2B92" w:rsidP="006C2B92" w:rsidR="006C2B92" w:rsidRPr="006C2B92">
      <w:pPr>
        <w:jc w:val="both"/>
        <w:rPr>
          <w:b/>
          <w:sz w:val="24"/>
          <w:szCs w:val="24"/>
        </w:rPr>
      </w:pPr>
    </w:p>
    <w:p w:rsidRDefault="006C2B92" w:rsidP="006C2B92" w:rsidR="006C2B92" w:rsidRPr="006C2B92">
      <w:pPr>
        <w:jc w:val="both"/>
        <w:rPr>
          <w:b/>
          <w:sz w:val="24"/>
          <w:szCs w:val="24"/>
        </w:rPr>
      </w:pPr>
    </w:p>
    <w:p w:rsidRDefault="006C2B92" w:rsidP="006C2B92" w:rsidR="006C2B92" w:rsidRPr="006C2B92">
      <w:pPr>
        <w:jc w:val="both"/>
        <w:rPr>
          <w:b/>
          <w:sz w:val="24"/>
          <w:szCs w:val="24"/>
        </w:rPr>
      </w:pPr>
      <w:r w:rsidRPr="006C2B92">
        <w:rPr>
          <w:b/>
          <w:sz w:val="24"/>
          <w:szCs w:val="24"/>
        </w:rPr>
        <w:t>5.2.4.3.</w:t>
      </w:r>
    </w:p>
    <w:p w:rsidRDefault="006C2B92" w:rsidP="006C2B92" w:rsidR="006C2B92" w:rsidRPr="006C2B92">
      <w:pPr>
        <w:jc w:val="both"/>
        <w:rPr>
          <w:b/>
          <w:sz w:val="24"/>
          <w:szCs w:val="24"/>
        </w:rPr>
      </w:pPr>
    </w:p>
    <w:p w:rsidRDefault="006C2B92" w:rsidP="006C2B92" w:rsidR="006C2B92" w:rsidRPr="006C2B92">
      <w:pPr>
        <w:jc w:val="both"/>
        <w:rPr>
          <w:sz w:val="24"/>
          <w:szCs w:val="24"/>
        </w:rPr>
      </w:pPr>
      <w:r w:rsidRPr="006C2B92">
        <w:rPr>
          <w:sz w:val="24"/>
          <w:szCs w:val="24"/>
        </w:rPr>
        <w:t xml:space="preserve">-173/1000 dijela nekretnine u A 1: kčbr.2501/4 111,8 čhv, kuća 33,4 čhv, dvor 78,4 čhv, povezano s vlasništvom : </w:t>
      </w:r>
      <w:r w:rsidRPr="006C2B92">
        <w:rPr>
          <w:b/>
          <w:sz w:val="24"/>
          <w:szCs w:val="24"/>
        </w:rPr>
        <w:t>Jednosoban stan u prizemlju A41</w:t>
      </w:r>
      <w:r w:rsidRPr="006C2B92">
        <w:rPr>
          <w:sz w:val="24"/>
          <w:szCs w:val="24"/>
        </w:rPr>
        <w:t xml:space="preserve"> koji se sastoji od dnevnog boravka sa blagavaonicom, kupaonice, kuhinje i  loggie, </w:t>
      </w:r>
      <w:r w:rsidRPr="006C2B92">
        <w:rPr>
          <w:b/>
          <w:sz w:val="24"/>
          <w:szCs w:val="24"/>
        </w:rPr>
        <w:t>ukupne korisne  površine 43,82 m2,</w:t>
      </w:r>
      <w:r w:rsidRPr="006C2B92">
        <w:rPr>
          <w:sz w:val="24"/>
          <w:szCs w:val="24"/>
        </w:rPr>
        <w:t xml:space="preserve"> te </w:t>
      </w:r>
      <w:r w:rsidRPr="006C2B92">
        <w:rPr>
          <w:b/>
          <w:sz w:val="24"/>
          <w:szCs w:val="24"/>
        </w:rPr>
        <w:t>pripadajućeg parkirnog mjesta u okućnici P1 površine 14,00 m2</w:t>
      </w:r>
      <w:r w:rsidRPr="006C2B92">
        <w:rPr>
          <w:sz w:val="24"/>
          <w:szCs w:val="24"/>
        </w:rPr>
        <w:t xml:space="preserve"> (u nacrtu označeno zelenom bojom) ) u zk.ul.6314 sve k.o. Crikvenica</w:t>
      </w:r>
    </w:p>
    <w:p w:rsidRDefault="006C2B92" w:rsidP="006C2B92" w:rsidR="006C2B92" w:rsidRPr="006C2B92">
      <w:pPr>
        <w:jc w:val="both"/>
        <w:rPr>
          <w:sz w:val="24"/>
          <w:szCs w:val="24"/>
        </w:rPr>
      </w:pPr>
    </w:p>
    <w:p w:rsidRDefault="006C2B92" w:rsidP="006C2B92" w:rsidR="006C2B92" w:rsidRPr="006C2B92">
      <w:pPr>
        <w:rPr>
          <w:i/>
          <w:sz w:val="24"/>
          <w:szCs w:val="24"/>
        </w:rPr>
      </w:pPr>
      <w:r w:rsidRPr="006C2B92">
        <w:rPr>
          <w:b/>
          <w:sz w:val="24"/>
          <w:szCs w:val="24"/>
        </w:rPr>
        <w:tab/>
      </w:r>
      <w:r w:rsidRPr="006C2B92">
        <w:rPr>
          <w:i/>
          <w:sz w:val="24"/>
          <w:szCs w:val="24"/>
        </w:rPr>
        <w:t>Dokaz: Verificirani ZK uložak s nadnevkom od 12.09.2018.</w:t>
      </w:r>
    </w:p>
    <w:p w:rsidRDefault="006C2B92" w:rsidP="006C2B92" w:rsidR="006C2B92" w:rsidRPr="006C2B92">
      <w:pPr>
        <w:jc w:val="both"/>
        <w:rPr>
          <w:b/>
          <w:sz w:val="24"/>
          <w:szCs w:val="24"/>
        </w:rPr>
      </w:pPr>
    </w:p>
    <w:p w:rsidRDefault="006C2B92" w:rsidP="006C2B92" w:rsidR="006C2B92" w:rsidRPr="006C2B92">
      <w:pPr>
        <w:jc w:val="both"/>
        <w:rPr>
          <w:sz w:val="24"/>
          <w:szCs w:val="24"/>
        </w:rPr>
      </w:pPr>
      <w:r w:rsidRPr="006C2B92">
        <w:rPr>
          <w:sz w:val="24"/>
          <w:szCs w:val="24"/>
        </w:rPr>
        <w:t>Na sve tri gore navedene nekretnine pod točkom 5.2.4. upisana je zabilježba, otvaranje stečajnog postupka, rješenje posl.br.St-5983/16 od 02.07.2018.</w:t>
      </w:r>
    </w:p>
    <w:p w:rsidRDefault="006C2B92" w:rsidP="006C2B92" w:rsidR="006C2B92" w:rsidRPr="006C2B92">
      <w:pPr>
        <w:jc w:val="both"/>
        <w:rPr>
          <w:b/>
          <w:sz w:val="24"/>
          <w:szCs w:val="24"/>
        </w:rPr>
      </w:pPr>
    </w:p>
    <w:p w:rsidRDefault="006C2B92" w:rsidP="006C2B92" w:rsidR="006C2B92" w:rsidRPr="006C2B92">
      <w:pPr>
        <w:jc w:val="both"/>
        <w:rPr>
          <w:sz w:val="24"/>
          <w:szCs w:val="24"/>
        </w:rPr>
      </w:pPr>
      <w:r w:rsidRPr="006C2B92">
        <w:rPr>
          <w:sz w:val="24"/>
          <w:szCs w:val="24"/>
        </w:rPr>
        <w:lastRenderedPageBreak/>
        <w:t>Na sve tri gore navedene nekretnine pod točkom 5.2.4. upisan je slijedeći isti</w:t>
      </w:r>
    </w:p>
    <w:p w:rsidRDefault="006C2B92" w:rsidP="006C2B92" w:rsidR="006C2B92" w:rsidRPr="006C2B92">
      <w:pPr>
        <w:jc w:val="both"/>
        <w:rPr>
          <w:sz w:val="24"/>
          <w:szCs w:val="24"/>
        </w:rPr>
      </w:pPr>
    </w:p>
    <w:p w:rsidRDefault="006C2B92" w:rsidP="006C2B92" w:rsidR="006C2B92" w:rsidRPr="006C2B92">
      <w:pPr>
        <w:jc w:val="both"/>
        <w:rPr>
          <w:b/>
          <w:sz w:val="24"/>
          <w:szCs w:val="24"/>
        </w:rPr>
      </w:pPr>
      <w:r w:rsidRPr="006C2B92">
        <w:rPr>
          <w:b/>
          <w:sz w:val="24"/>
          <w:szCs w:val="24"/>
        </w:rPr>
        <w:t>Teret:</w:t>
      </w:r>
    </w:p>
    <w:p w:rsidRDefault="006C2B92" w:rsidP="006C2B92" w:rsidR="006C2B92" w:rsidRPr="006C2B92">
      <w:pPr>
        <w:jc w:val="both"/>
        <w:rPr>
          <w:b/>
          <w:sz w:val="24"/>
          <w:szCs w:val="24"/>
        </w:rPr>
      </w:pPr>
    </w:p>
    <w:p w:rsidRDefault="006C2B92" w:rsidP="006C2B92" w:rsidR="006C2B92" w:rsidRPr="006C2B92">
      <w:pPr>
        <w:rPr>
          <w:b/>
          <w:i/>
          <w:sz w:val="24"/>
          <w:szCs w:val="24"/>
        </w:rPr>
      </w:pPr>
      <w:r w:rsidRPr="006C2B92">
        <w:rPr>
          <w:b/>
          <w:i/>
          <w:sz w:val="24"/>
          <w:szCs w:val="24"/>
        </w:rPr>
        <w:t>1.1. Zaprimljeno 31.01.2008. broj Z-308/08</w:t>
      </w:r>
    </w:p>
    <w:p w:rsidRDefault="006C2B92" w:rsidP="006C2B92" w:rsidR="006C2B92" w:rsidRPr="006C2B92">
      <w:pPr>
        <w:rPr>
          <w:b/>
          <w:i/>
          <w:sz w:val="24"/>
          <w:szCs w:val="24"/>
        </w:rPr>
      </w:pPr>
    </w:p>
    <w:p w:rsidRDefault="006C2B92" w:rsidP="006C2B92" w:rsidR="006C2B92" w:rsidRPr="006C2B92">
      <w:pPr>
        <w:jc w:val="both"/>
        <w:rPr>
          <w:i/>
          <w:sz w:val="24"/>
          <w:szCs w:val="24"/>
        </w:rPr>
      </w:pPr>
      <w:r w:rsidRPr="006C2B92">
        <w:rPr>
          <w:i/>
          <w:sz w:val="24"/>
          <w:szCs w:val="24"/>
        </w:rPr>
        <w:t xml:space="preserve">Na temelju ugovora o okvirnom iznosu zaduženja i osiguranju, br.ES 75/08-1 od 31.siječnja 2008.godine  uknjižuje se založno pravo na nekretninama RENTING d.o.o., Zagreb, Vlaška 2, a koje se sastoje od k.č.br.2500 – oranica od 55 čhv, k.č.br.2501/1-pašnjak od 121 čhv, k.č.br.2501/2-pašnjak od 119 čhv, k.č.br.2501/3-pašnjak od 113 čhv, k.č.br.2501/4-pašnjak od 112 čhv i k.č.br.2501/5-pašnjak od 111 čhv,  radi osiguranja novčane tražbine  od 1.100.000,00 EUR-a (jedanmilijunistotisuća eura), u kunskoj protuvrijednosti po srednjem tečaju Banke, uvećano za ugovorne kamate, kamate korisnika garancije, </w:t>
      </w:r>
    </w:p>
    <w:p w:rsidRDefault="006C2B92" w:rsidP="006C2B92" w:rsidR="006C2B92" w:rsidRPr="006C2B92">
      <w:pPr>
        <w:jc w:val="both"/>
        <w:rPr>
          <w:i/>
          <w:sz w:val="24"/>
          <w:szCs w:val="24"/>
        </w:rPr>
      </w:pPr>
      <w:r w:rsidRPr="006C2B92">
        <w:rPr>
          <w:i/>
          <w:sz w:val="24"/>
          <w:szCs w:val="24"/>
        </w:rPr>
        <w:t>ERSTE&amp;STEIERMARKISCHE BANK D.D., OIB:23057039320, Jadranski trg br.3a, Rijeka</w:t>
      </w:r>
    </w:p>
    <w:p w:rsidRDefault="006C2B92" w:rsidP="006C2B92" w:rsidR="006C2B92" w:rsidRPr="006C2B92">
      <w:pPr>
        <w:jc w:val="both"/>
        <w:rPr>
          <w:b/>
          <w:sz w:val="24"/>
          <w:szCs w:val="24"/>
        </w:rPr>
      </w:pPr>
    </w:p>
    <w:p w:rsidRDefault="006C2B92" w:rsidP="006C2B92" w:rsidR="006C2B92" w:rsidRPr="006C2B92">
      <w:pPr>
        <w:rPr>
          <w:b/>
          <w:i/>
          <w:sz w:val="24"/>
          <w:szCs w:val="24"/>
        </w:rPr>
      </w:pPr>
      <w:r w:rsidRPr="006C2B92">
        <w:rPr>
          <w:b/>
          <w:i/>
          <w:sz w:val="24"/>
          <w:szCs w:val="24"/>
        </w:rPr>
        <w:t>2.1. Zaprimljeno 07.05.2014. broj Z-1594/14</w:t>
      </w: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prijedloga od 06.svibnja 2014.godine, zabilježuje se da je pokrenut postupak za osiguranje novčane tražbine prisilnim zasnivanjem založnog prava pod posl.br.Ovr-343/14 na nekretninama Renting d.o.o.u A, radi osiguranja tražbine predlagatelja osiguranja Republike Hrvatske, OIB52634238587, Ministarstva financija-porezne uprave, područni ured Rijeka</w:t>
      </w:r>
    </w:p>
    <w:p w:rsidRDefault="006C2B92" w:rsidP="006C2B92" w:rsidR="006C2B92" w:rsidRPr="006C2B92">
      <w:pPr>
        <w:jc w:val="both"/>
        <w:rPr>
          <w:b/>
          <w:sz w:val="24"/>
          <w:szCs w:val="24"/>
        </w:rPr>
      </w:pPr>
    </w:p>
    <w:p w:rsidRDefault="006C2B92" w:rsidP="006C2B92" w:rsidR="006C2B92" w:rsidRPr="006C2B92">
      <w:pPr>
        <w:rPr>
          <w:b/>
          <w:i/>
          <w:sz w:val="24"/>
          <w:szCs w:val="24"/>
        </w:rPr>
      </w:pPr>
      <w:r w:rsidRPr="006C2B92">
        <w:rPr>
          <w:b/>
          <w:i/>
          <w:sz w:val="24"/>
          <w:szCs w:val="24"/>
        </w:rPr>
        <w:t>3.1.Zaprimljeno 11.06.2014. broj Z-2013/14</w:t>
      </w:r>
    </w:p>
    <w:p w:rsidRDefault="006C2B92" w:rsidP="006C2B92" w:rsidR="006C2B92" w:rsidRPr="006C2B92">
      <w:pPr>
        <w:rPr>
          <w:i/>
          <w:sz w:val="24"/>
          <w:szCs w:val="24"/>
        </w:rPr>
      </w:pP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ovosudnog rješenja o osiguranju od 10.lipnja 2014g. posl. br: Ovr-343/14 u zk.ul.5957, 6314, 6217 k.o. Crikvenica uknjižuje se pravo zaloga na nekretninama Renting d.o.o., Ozaljska 33 (Vlaška 2), Zagreb OIB: 43268348731 radi osiguranja novčane tražbine predlagatelja osiguranja u iznosu od 43.042,04 kn (glavnica u visini od 36.758,14 kuna i kamata u iznosu od 6.283,90) sa zakonskom zateznom kamatom tekućem  na iznos glavnice 36.758,14 kuna od 02.travnja 2014.godine pa do isplate, sve  po stopi od 15% godišnje, odnosno u slučaju daljine promjene stope zatezne kamate,  prema   eskontnoj stopi HNB-e koja je vrijedila zadnjeg dana polugodišta koje je prethodilo tekućem polugodištu uvećanoj za 5% poena, kao i radi osiguranja troškova ovog postupka u iznosu od 1 000,00 kuna, sa zakonskim zateznim kamatama koje teku od 09.lipnja 2014.godine po stopi od 12% godišnje, pa do isplate za korist:</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REPUBLIKA HRVATSKA, MINISTARSTVO FINANCIJA-POREZNA UPRAVA, PODRUČNI URED ZAGREB</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4.1.zabilježuje se ovršivost tražbine radi čijeg osiguranja je uknjižba dopuštena (čl.260 st.1Ovršnog zakona)</w:t>
      </w:r>
    </w:p>
    <w:p w:rsidRDefault="006C2B92" w:rsidP="006C2B92" w:rsidR="006C2B92" w:rsidRPr="006C2B92">
      <w:pPr>
        <w:jc w:val="both"/>
        <w:rPr>
          <w:i/>
          <w:sz w:val="24"/>
          <w:szCs w:val="24"/>
        </w:rPr>
      </w:pPr>
      <w:r w:rsidRPr="006C2B92">
        <w:rPr>
          <w:i/>
          <w:sz w:val="24"/>
          <w:szCs w:val="24"/>
        </w:rPr>
        <w:t>Uknjižba založnog prava i zabilježbe ovršivosti tražbine imaju učinak da se ovrha na tim nekretninama smije provesti i prema trećoj osobi koja je tu nekretninu kasnije stekla (čl.259.st.1Ovršnog zakona)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5.1. Zaprimljeno 14.11.2014. broj Z-3722/14</w:t>
      </w:r>
    </w:p>
    <w:p w:rsidRDefault="006C2B92" w:rsidP="006C2B92" w:rsidR="006C2B92" w:rsidRPr="006C2B92">
      <w:pPr>
        <w:rPr>
          <w:b/>
          <w:i/>
          <w:sz w:val="24"/>
          <w:szCs w:val="24"/>
        </w:rPr>
      </w:pPr>
    </w:p>
    <w:p w:rsidRDefault="006C2B92" w:rsidP="006C2B92" w:rsidR="006C2B92" w:rsidRPr="006C2B92">
      <w:pPr>
        <w:jc w:val="both"/>
        <w:rPr>
          <w:i/>
          <w:sz w:val="24"/>
          <w:szCs w:val="24"/>
        </w:rPr>
      </w:pPr>
      <w:r w:rsidRPr="006C2B92">
        <w:rPr>
          <w:i/>
          <w:sz w:val="24"/>
          <w:szCs w:val="24"/>
        </w:rPr>
        <w:t xml:space="preserve">Na temelju prijedloga od 11.studenoga 2014.godine broj:O-DO-178/2014 zabilježuje se da je pokrenut postupak za  osiguranje novčane tražbine prisilnim zasnivanjem založnog prava na </w:t>
      </w:r>
      <w:r w:rsidRPr="006C2B92">
        <w:rPr>
          <w:i/>
          <w:sz w:val="24"/>
          <w:szCs w:val="24"/>
        </w:rPr>
        <w:lastRenderedPageBreak/>
        <w:t>nekretnini kod Općinskog suda u Crikvenici posl.br.Ovr-686/14 na nekretninama Renting-a d.o.o. u A, radi   osiguranja tražbine predlagatelja osiguranja Republike Hrvatske, OIB52634238587, Ministarstva financija-Porezna uprava, Područni ured Zagreb.</w:t>
      </w:r>
    </w:p>
    <w:p w:rsidRDefault="006C2B92" w:rsidP="006C2B92" w:rsidR="006C2B92" w:rsidRPr="006C2B92">
      <w:pPr>
        <w:jc w:val="both"/>
        <w:rPr>
          <w:i/>
          <w:sz w:val="24"/>
          <w:szCs w:val="24"/>
        </w:rPr>
      </w:pPr>
    </w:p>
    <w:p w:rsidRDefault="006C2B92" w:rsidP="006C2B92" w:rsidR="006C2B92" w:rsidRPr="006C2B92">
      <w:pPr>
        <w:rPr>
          <w:b/>
          <w:i/>
          <w:sz w:val="24"/>
          <w:szCs w:val="24"/>
        </w:rPr>
      </w:pPr>
      <w:r w:rsidRPr="006C2B92">
        <w:rPr>
          <w:b/>
          <w:i/>
          <w:sz w:val="24"/>
          <w:szCs w:val="24"/>
        </w:rPr>
        <w:t>6.1. Zaprimljeno 15.12.2014. broj Z-4079/14</w:t>
      </w: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ovosudnog rješenja o osiguranju od 5.prosinca 2014g. posl. br: Ovr-686/14 u zk.ul. 6314, 5957, 6217 k.o. Crikvenica uknjižuje se pravo zaloga na *dijela nekretnine Renting d.o.o., Zagreb, Ozaljska 33, koje se sastoje od kč.br. **., a radi osiguranja novčane tražbine predlagatelja osiguranja u iznosu od 112.865,30 kn (glavnica 100.217,37 kn i kamate u iznosu od 12.647,92 kn) sa kamatom od 09.listopada 2014.g. do naplate ZOO, te radi osiguranja troškova ovrhe u iznosu od 2.500,00 kn za korist:</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REPUBLIKA HRVATSKA, MINISTARSTVO FINANCIJA-POREZNA UPRAVA, PODRUČNI URED ZAGREB</w:t>
      </w:r>
    </w:p>
    <w:p w:rsidRDefault="006C2B92" w:rsidP="006C2B92" w:rsidR="006C2B92" w:rsidRPr="006C2B92">
      <w:pPr>
        <w:rPr>
          <w:i/>
          <w:sz w:val="24"/>
          <w:szCs w:val="24"/>
        </w:rPr>
      </w:pPr>
      <w:r w:rsidRPr="006C2B92">
        <w:rPr>
          <w:i/>
          <w:sz w:val="24"/>
          <w:szCs w:val="24"/>
        </w:rPr>
        <w:t>---------------------------------------------------------------------</w:t>
      </w:r>
    </w:p>
    <w:p w:rsidRDefault="006C2B92" w:rsidP="006C2B92" w:rsidR="006C2B92" w:rsidRPr="006C2B92">
      <w:pPr>
        <w:rPr>
          <w:i/>
          <w:sz w:val="24"/>
          <w:szCs w:val="24"/>
        </w:rPr>
      </w:pPr>
    </w:p>
    <w:p w:rsidRDefault="006C2B92" w:rsidP="006C2B92" w:rsidR="006C2B92" w:rsidRPr="006C2B92">
      <w:pPr>
        <w:rPr>
          <w:i/>
          <w:sz w:val="24"/>
          <w:szCs w:val="24"/>
        </w:rPr>
      </w:pPr>
      <w:r w:rsidRPr="006C2B92">
        <w:rPr>
          <w:i/>
          <w:sz w:val="24"/>
          <w:szCs w:val="24"/>
        </w:rPr>
        <w:t>Kod nekretnine 5.2.4.1.  *162/1000, **2501/2</w:t>
      </w:r>
    </w:p>
    <w:p w:rsidRDefault="006C2B92" w:rsidP="006C2B92" w:rsidR="006C2B92" w:rsidRPr="006C2B92">
      <w:pPr>
        <w:rPr>
          <w:i/>
          <w:sz w:val="24"/>
          <w:szCs w:val="24"/>
        </w:rPr>
      </w:pPr>
      <w:r w:rsidRPr="006C2B92">
        <w:rPr>
          <w:i/>
          <w:sz w:val="24"/>
          <w:szCs w:val="24"/>
        </w:rPr>
        <w:t>Kod nekretnine 5.2.4.2.  *312/1000, **2501/2</w:t>
      </w:r>
    </w:p>
    <w:p w:rsidRDefault="006C2B92" w:rsidP="006C2B92" w:rsidR="006C2B92" w:rsidRPr="006C2B92">
      <w:pPr>
        <w:rPr>
          <w:i/>
          <w:sz w:val="24"/>
          <w:szCs w:val="24"/>
        </w:rPr>
      </w:pPr>
      <w:r w:rsidRPr="006C2B92">
        <w:rPr>
          <w:i/>
          <w:sz w:val="24"/>
          <w:szCs w:val="24"/>
        </w:rPr>
        <w:t>Kod nekretnine 5.2.4.3.  *173/1000, **2501/4</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7.1.Zabilježuje se ovršivost tražbine radi čijeg osiguranja je uknjižba dopuštena (čl.298 st.2 Ovršnog zakona)</w:t>
      </w:r>
    </w:p>
    <w:p w:rsidRDefault="006C2B92" w:rsidP="006C2B92" w:rsidR="006C2B92" w:rsidRPr="006C2B92">
      <w:pPr>
        <w:jc w:val="both"/>
        <w:rPr>
          <w:i/>
          <w:sz w:val="24"/>
          <w:szCs w:val="24"/>
        </w:rPr>
      </w:pPr>
      <w:r w:rsidRPr="006C2B92">
        <w:rPr>
          <w:i/>
          <w:sz w:val="24"/>
          <w:szCs w:val="24"/>
        </w:rPr>
        <w:t>Uknjižba založnog prava i zabilježbe ovršivosti tražbine imaju učinak da se ovrha na tim nekretninama smije provesti i prema trećoj osobi koja je tu nekretninu kasnije stekla (čl.298.st.1Ovršnog zakona)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8.1.</w:t>
      </w:r>
      <w:r w:rsidRPr="006C2B92">
        <w:rPr>
          <w:i/>
          <w:sz w:val="24"/>
          <w:szCs w:val="24"/>
        </w:rPr>
        <w:t xml:space="preserve"> </w:t>
      </w:r>
      <w:r w:rsidRPr="006C2B92">
        <w:rPr>
          <w:b/>
          <w:i/>
          <w:sz w:val="24"/>
          <w:szCs w:val="24"/>
        </w:rPr>
        <w:t>Zaprimljeno 21.03.2016. broj Z-973/16</w:t>
      </w:r>
    </w:p>
    <w:p w:rsidRDefault="006C2B92" w:rsidP="006C2B92" w:rsidR="006C2B92" w:rsidRPr="006C2B92">
      <w:pPr>
        <w:rPr>
          <w:i/>
          <w:sz w:val="24"/>
          <w:szCs w:val="24"/>
        </w:rPr>
      </w:pPr>
    </w:p>
    <w:p w:rsidRDefault="006C2B92" w:rsidP="006C2B92" w:rsidR="006C2B92" w:rsidRPr="006C2B92">
      <w:pPr>
        <w:jc w:val="both"/>
        <w:rPr>
          <w:i/>
          <w:sz w:val="24"/>
          <w:szCs w:val="24"/>
        </w:rPr>
      </w:pPr>
      <w:r w:rsidRPr="006C2B92">
        <w:rPr>
          <w:i/>
          <w:sz w:val="24"/>
          <w:szCs w:val="24"/>
        </w:rPr>
        <w:t>Na temelju prijedloga za osiguranje novčane tražbine prisilnim zasnivanjem založnog prava na nekretnini zaprimljenog kod ovog suda dana 21.ožujka 2016.godine pod posl.br.Ovr-1478/16, zabilježuje se da je pokrenut postupak osiguranja novčane tražbine prisilnim zasnivanjem založnog prava na nekretnini pod posl.br.Ovr-1478/16 na nekretninama Renting d.o.o., u A, radi naplate novčane tražbine  predlagatelja osiguranja Eko-Murvica d.o.o., Crikvenica, Trg Stjepana Radića 1/II, OIB: 58401982639, u iznosu od 4.545,00 kn sa kamatama na taj iznos koje teku od dana 05.11.2015.godine do konačne isplate po stopi od 8,13% godišnje, kao i trošak ovršnog postupka u iznosu od 337,50 kn, kao i troškove ovog postupka osiguranja.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9.1.</w:t>
      </w:r>
      <w:r w:rsidRPr="006C2B92">
        <w:rPr>
          <w:i/>
          <w:sz w:val="24"/>
          <w:szCs w:val="24"/>
        </w:rPr>
        <w:t xml:space="preserve"> </w:t>
      </w:r>
      <w:r w:rsidRPr="006C2B92">
        <w:rPr>
          <w:b/>
          <w:i/>
          <w:sz w:val="24"/>
          <w:szCs w:val="24"/>
        </w:rPr>
        <w:t>Zaprimljeno 10.06.2016. pod brojem Z-10566/2016</w:t>
      </w:r>
    </w:p>
    <w:p w:rsidRDefault="006C2B92" w:rsidP="006C2B92" w:rsidR="006C2B92" w:rsidRPr="006C2B92">
      <w:pPr>
        <w:rPr>
          <w:b/>
          <w:i/>
          <w:sz w:val="24"/>
          <w:szCs w:val="24"/>
        </w:rPr>
      </w:pPr>
    </w:p>
    <w:p w:rsidRDefault="006C2B92" w:rsidP="006C2B92" w:rsidR="006C2B92" w:rsidRPr="006C2B92">
      <w:pPr>
        <w:rPr>
          <w:i/>
          <w:sz w:val="24"/>
          <w:szCs w:val="24"/>
        </w:rPr>
      </w:pPr>
      <w:r w:rsidRPr="006C2B92">
        <w:rPr>
          <w:i/>
          <w:sz w:val="24"/>
          <w:szCs w:val="24"/>
        </w:rPr>
        <w:t>UKNJIŽBA, ZALOŽNO PRAVO, RJEŠENJE OPĆINSKOG SUDA U RIJECI, STALNA SLUŽBA U DELNICAMA POSL.BR.OVR-1478/16 20.05.2016, radi osiguranja novčane tražbine u iznosu od 4.545,00 kuna sa kamatma i troškovima</w:t>
      </w:r>
    </w:p>
    <w:p w:rsidRDefault="006C2B92" w:rsidP="006C2B92" w:rsidR="006C2B92" w:rsidRPr="006C2B92">
      <w:pPr>
        <w:rPr>
          <w:i/>
          <w:sz w:val="24"/>
          <w:szCs w:val="24"/>
        </w:rPr>
      </w:pPr>
      <w:r w:rsidRPr="006C2B92">
        <w:rPr>
          <w:i/>
          <w:sz w:val="24"/>
          <w:szCs w:val="24"/>
        </w:rPr>
        <w:t>EKO-MURVICA D.O.O., OIB:58401982639, CRIKVENICA</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10.1.</w:t>
      </w:r>
      <w:r w:rsidRPr="006C2B92">
        <w:rPr>
          <w:i/>
          <w:sz w:val="24"/>
          <w:szCs w:val="24"/>
        </w:rPr>
        <w:t xml:space="preserve"> </w:t>
      </w:r>
      <w:r w:rsidRPr="006C2B92">
        <w:rPr>
          <w:b/>
          <w:i/>
          <w:sz w:val="24"/>
          <w:szCs w:val="24"/>
        </w:rPr>
        <w:t>Zaprimljeno 10.06.2016. pod brojem Z-10566/2016</w:t>
      </w:r>
    </w:p>
    <w:p w:rsidRDefault="006C2B92" w:rsidP="006C2B92" w:rsidR="006C2B92" w:rsidRPr="006C2B92">
      <w:pPr>
        <w:rPr>
          <w:i/>
          <w:sz w:val="24"/>
          <w:szCs w:val="24"/>
        </w:rPr>
      </w:pPr>
      <w:r w:rsidRPr="006C2B92">
        <w:rPr>
          <w:i/>
          <w:sz w:val="24"/>
          <w:szCs w:val="24"/>
        </w:rPr>
        <w:t xml:space="preserve">       ZABILJEŽBA, OVRŠIVOST TRAŽBINE</w:t>
      </w:r>
    </w:p>
    <w:p w:rsidRDefault="006C2B92" w:rsidP="006C2B92" w:rsidR="006C2B92" w:rsidRPr="006C2B92">
      <w:pPr>
        <w:rPr>
          <w:i/>
          <w:sz w:val="24"/>
          <w:szCs w:val="24"/>
        </w:rPr>
      </w:pPr>
    </w:p>
    <w:p w:rsidRDefault="006C2B92" w:rsidP="006C2B92" w:rsidR="006C2B92" w:rsidRPr="006C2B92">
      <w:pPr>
        <w:rPr>
          <w:b/>
          <w:i/>
          <w:sz w:val="24"/>
          <w:szCs w:val="24"/>
        </w:rPr>
      </w:pPr>
      <w:r w:rsidRPr="006C2B92">
        <w:rPr>
          <w:b/>
          <w:i/>
          <w:sz w:val="24"/>
          <w:szCs w:val="24"/>
        </w:rPr>
        <w:t>11.1.</w:t>
      </w:r>
      <w:r w:rsidRPr="006C2B92">
        <w:rPr>
          <w:i/>
          <w:sz w:val="24"/>
          <w:szCs w:val="24"/>
        </w:rPr>
        <w:t xml:space="preserve"> </w:t>
      </w:r>
      <w:r w:rsidRPr="006C2B92">
        <w:rPr>
          <w:b/>
          <w:i/>
          <w:sz w:val="24"/>
          <w:szCs w:val="24"/>
        </w:rPr>
        <w:t>Zaprimljeno 10.06.2016. pod brojem Z-10566/2016</w:t>
      </w:r>
    </w:p>
    <w:p w:rsidRDefault="006C2B92" w:rsidP="006C2B92" w:rsidR="006C2B92" w:rsidRPr="006C2B92">
      <w:pPr>
        <w:rPr>
          <w:i/>
          <w:sz w:val="24"/>
          <w:szCs w:val="24"/>
        </w:rPr>
      </w:pPr>
      <w:r w:rsidRPr="006C2B92">
        <w:rPr>
          <w:i/>
          <w:sz w:val="24"/>
          <w:szCs w:val="24"/>
        </w:rPr>
        <w:lastRenderedPageBreak/>
        <w:t xml:space="preserve">        ZABILJEŽBA, uknjižba založnog prava i zabilježba ovršivosti tražbine imaju učinak da se ovrha na tim nekretninama smije provesti i prema trećoj osobi koja je tu nekretninu kasnije stekla.</w:t>
      </w:r>
    </w:p>
    <w:p w:rsidRDefault="006C2B92" w:rsidP="006C2B92" w:rsidR="006C2B92" w:rsidRPr="006C2B92">
      <w:pPr>
        <w:rPr>
          <w:i/>
          <w:sz w:val="24"/>
          <w:szCs w:val="24"/>
        </w:rPr>
      </w:pPr>
    </w:p>
    <w:p w:rsidRDefault="006C2B92" w:rsidP="006C2B92" w:rsidR="006C2B92" w:rsidRPr="006C2B92">
      <w:pPr>
        <w:jc w:val="both"/>
        <w:rPr>
          <w:sz w:val="24"/>
          <w:szCs w:val="24"/>
        </w:rPr>
      </w:pPr>
      <w:r w:rsidRPr="006C2B92">
        <w:rPr>
          <w:sz w:val="24"/>
          <w:szCs w:val="24"/>
        </w:rPr>
        <w:t>Da bi se utvrdilo stanje nekretnina zatražena su uvjerenja od strane Grada Zagreba, Gradski ured za katastar i geodetske poslove i Državne geodetske uprave, Središnji ured, te ista prilažem ovm izvješću.</w:t>
      </w:r>
    </w:p>
    <w:p w:rsidRDefault="006C2B92" w:rsidP="006C2B92" w:rsidR="006C2B92" w:rsidRPr="006C2B92">
      <w:pPr>
        <w:jc w:val="both"/>
        <w:rPr>
          <w:sz w:val="24"/>
          <w:szCs w:val="24"/>
        </w:rPr>
      </w:pPr>
    </w:p>
    <w:p w:rsidRDefault="006C2B92" w:rsidP="006C2B92" w:rsidR="006C2B92" w:rsidRPr="006C2B92">
      <w:pPr>
        <w:jc w:val="both"/>
        <w:rPr>
          <w:i/>
          <w:sz w:val="24"/>
          <w:szCs w:val="24"/>
        </w:rPr>
      </w:pPr>
      <w:r w:rsidRPr="006C2B92">
        <w:rPr>
          <w:b/>
          <w:sz w:val="24"/>
          <w:szCs w:val="24"/>
        </w:rPr>
        <w:tab/>
      </w:r>
      <w:r w:rsidRPr="006C2B92">
        <w:rPr>
          <w:i/>
          <w:sz w:val="24"/>
          <w:szCs w:val="24"/>
        </w:rPr>
        <w:t xml:space="preserve">Dokaz:Uvjerenje Grada Zagreba, Gradski ured za katastar i geodetske poslove, </w:t>
      </w:r>
    </w:p>
    <w:p w:rsidRDefault="006C2B92" w:rsidP="006C2B92" w:rsidR="006C2B92" w:rsidRPr="006C2B92">
      <w:pPr>
        <w:jc w:val="both"/>
        <w:rPr>
          <w:i/>
          <w:sz w:val="24"/>
          <w:szCs w:val="24"/>
        </w:rPr>
      </w:pPr>
      <w:r w:rsidRPr="006C2B92">
        <w:rPr>
          <w:i/>
          <w:sz w:val="24"/>
          <w:szCs w:val="24"/>
        </w:rPr>
        <w:t xml:space="preserve">                       Kl:935-08/18-01/17397, Urbroj: 251-15-02-1-18-3 od 07.09.2018.</w:t>
      </w:r>
    </w:p>
    <w:p w:rsidRDefault="006C2B92" w:rsidP="006C2B92" w:rsidR="006C2B92" w:rsidRPr="006C2B92">
      <w:pPr>
        <w:jc w:val="both"/>
        <w:rPr>
          <w:i/>
          <w:sz w:val="24"/>
          <w:szCs w:val="24"/>
        </w:rPr>
      </w:pPr>
      <w:r w:rsidRPr="006C2B92">
        <w:rPr>
          <w:i/>
          <w:sz w:val="24"/>
          <w:szCs w:val="24"/>
        </w:rPr>
        <w:tab/>
        <w:t xml:space="preserve">          (napomena ovo uvjerenje nije usklađeno s gruntovnicom)</w:t>
      </w:r>
    </w:p>
    <w:p w:rsidRDefault="006C2B92" w:rsidP="006C2B92" w:rsidR="006C2B92" w:rsidRPr="006C2B92">
      <w:pPr>
        <w:jc w:val="both"/>
        <w:rPr>
          <w:i/>
          <w:sz w:val="24"/>
          <w:szCs w:val="24"/>
        </w:rPr>
      </w:pPr>
    </w:p>
    <w:p w:rsidRDefault="006C2B92" w:rsidP="006C2B92" w:rsidR="006C2B92" w:rsidRPr="006C2B92">
      <w:pPr>
        <w:jc w:val="both"/>
        <w:rPr>
          <w:i/>
          <w:sz w:val="24"/>
          <w:szCs w:val="24"/>
        </w:rPr>
      </w:pPr>
      <w:r w:rsidRPr="006C2B92">
        <w:rPr>
          <w:i/>
          <w:sz w:val="24"/>
          <w:szCs w:val="24"/>
        </w:rPr>
        <w:tab/>
        <w:t xml:space="preserve">        Uvjerenje Državne geodetske uprave, Središnji ured, </w:t>
      </w:r>
    </w:p>
    <w:p w:rsidRDefault="006C2B92" w:rsidP="006C2B92" w:rsidR="006C2B92" w:rsidRPr="006C2B92">
      <w:pPr>
        <w:jc w:val="both"/>
        <w:rPr>
          <w:i/>
          <w:sz w:val="24"/>
          <w:szCs w:val="24"/>
        </w:rPr>
      </w:pPr>
      <w:r w:rsidRPr="006C2B92">
        <w:rPr>
          <w:i/>
          <w:sz w:val="24"/>
          <w:szCs w:val="24"/>
        </w:rPr>
        <w:t xml:space="preserve">                     Kl:932-01/18-02/12495, Urbroj: 541-05-02-01/4-18-3 od 11.09.2018.</w:t>
      </w:r>
    </w:p>
    <w:p w:rsidRDefault="006C2B92" w:rsidP="006C2B92" w:rsidR="006C2B92" w:rsidRPr="006C2B92">
      <w:pPr>
        <w:jc w:val="both"/>
        <w:rPr>
          <w:i/>
          <w:sz w:val="24"/>
          <w:szCs w:val="24"/>
        </w:rPr>
      </w:pPr>
    </w:p>
    <w:p w:rsidRDefault="006C2B92" w:rsidP="006C2B92" w:rsidR="006C2B92" w:rsidRPr="006C2B92">
      <w:pPr>
        <w:jc w:val="both"/>
        <w:rPr>
          <w:b/>
          <w:sz w:val="24"/>
          <w:szCs w:val="24"/>
        </w:rPr>
      </w:pPr>
      <w:r w:rsidRPr="006C2B92">
        <w:rPr>
          <w:b/>
          <w:sz w:val="24"/>
          <w:szCs w:val="24"/>
        </w:rPr>
        <w:t xml:space="preserve">    </w:t>
      </w:r>
    </w:p>
    <w:p w:rsidRDefault="006C2B92" w:rsidP="006C2B92" w:rsidR="006C2B92" w:rsidRPr="006C2B92">
      <w:pPr>
        <w:ind w:left="502"/>
        <w:jc w:val="both"/>
        <w:rPr>
          <w:b/>
          <w:sz w:val="24"/>
          <w:szCs w:val="24"/>
        </w:rPr>
      </w:pPr>
      <w:r w:rsidRPr="006C2B92">
        <w:rPr>
          <w:b/>
          <w:sz w:val="24"/>
          <w:szCs w:val="24"/>
        </w:rPr>
        <w:t>5.3.Pokretnine</w:t>
      </w:r>
    </w:p>
    <w:p w:rsidRDefault="006C2B92" w:rsidP="006C2B92" w:rsidR="006C2B92" w:rsidRPr="006C2B92">
      <w:pPr>
        <w:ind w:left="502"/>
        <w:jc w:val="both"/>
        <w:rPr>
          <w:b/>
          <w:sz w:val="24"/>
          <w:szCs w:val="24"/>
        </w:rPr>
      </w:pPr>
    </w:p>
    <w:p w:rsidRDefault="006C2B92" w:rsidP="006C2B92" w:rsidR="006C2B92" w:rsidRPr="006C2B92">
      <w:pPr>
        <w:ind w:left="502"/>
        <w:jc w:val="both"/>
        <w:rPr>
          <w:b/>
          <w:sz w:val="24"/>
          <w:szCs w:val="24"/>
        </w:rPr>
      </w:pPr>
      <w:r w:rsidRPr="006C2B92">
        <w:rPr>
          <w:b/>
          <w:sz w:val="24"/>
          <w:szCs w:val="24"/>
        </w:rPr>
        <w:t>5.3.1. motorna vozila</w:t>
      </w:r>
    </w:p>
    <w:p w:rsidRDefault="006C2B92" w:rsidP="006C2B92" w:rsidR="006C2B92" w:rsidRPr="006C2B92">
      <w:pPr>
        <w:ind w:left="502"/>
        <w:jc w:val="both"/>
        <w:rPr>
          <w:b/>
          <w:sz w:val="24"/>
          <w:szCs w:val="24"/>
        </w:rPr>
      </w:pPr>
    </w:p>
    <w:p w:rsidRDefault="006C2B92" w:rsidP="006C2B92" w:rsidR="006C2B92" w:rsidRPr="006C2B92">
      <w:pPr>
        <w:ind w:left="502"/>
        <w:jc w:val="both"/>
        <w:rPr>
          <w:sz w:val="24"/>
          <w:szCs w:val="24"/>
        </w:rPr>
      </w:pPr>
      <w:r w:rsidRPr="006C2B92">
        <w:rPr>
          <w:sz w:val="24"/>
          <w:szCs w:val="24"/>
        </w:rPr>
        <w:t>Temeljem pribavljenog uvjerenja od strane Centra za vozila Hrvatske d.d. utvđeno je da dužnik nije evidentiran kao vlasnik vozila.</w:t>
      </w:r>
    </w:p>
    <w:p w:rsidRDefault="006C2B92" w:rsidP="006C2B92" w:rsidR="006C2B92" w:rsidRPr="006C2B92">
      <w:pPr>
        <w:ind w:left="502"/>
        <w:jc w:val="both"/>
        <w:rPr>
          <w:sz w:val="24"/>
          <w:szCs w:val="24"/>
        </w:rPr>
      </w:pPr>
    </w:p>
    <w:p w:rsidRDefault="006C2B92" w:rsidP="006C2B92" w:rsidR="006C2B92" w:rsidRPr="006C2B92">
      <w:pPr>
        <w:ind w:left="502"/>
        <w:jc w:val="both"/>
        <w:rPr>
          <w:i/>
          <w:sz w:val="24"/>
          <w:szCs w:val="24"/>
        </w:rPr>
      </w:pPr>
      <w:r w:rsidRPr="006C2B92">
        <w:rPr>
          <w:i/>
          <w:sz w:val="24"/>
          <w:szCs w:val="24"/>
        </w:rPr>
        <w:t>Dokaz:</w:t>
      </w:r>
      <w:r w:rsidRPr="006C2B92">
        <w:rPr>
          <w:sz w:val="24"/>
          <w:szCs w:val="24"/>
        </w:rPr>
        <w:t xml:space="preserve"> </w:t>
      </w:r>
      <w:r w:rsidRPr="006C2B92">
        <w:rPr>
          <w:i/>
          <w:sz w:val="24"/>
          <w:szCs w:val="24"/>
        </w:rPr>
        <w:t xml:space="preserve">Uvjerenje Stanice za tehnički pregled vozila, Centra za vozila Hrvatske d.d., </w:t>
      </w:r>
    </w:p>
    <w:p w:rsidRDefault="006C2B92" w:rsidP="006C2B92" w:rsidR="006C2B92" w:rsidRPr="006C2B92">
      <w:pPr>
        <w:ind w:left="502"/>
        <w:jc w:val="both"/>
        <w:rPr>
          <w:i/>
          <w:sz w:val="24"/>
          <w:szCs w:val="24"/>
        </w:rPr>
      </w:pPr>
      <w:r w:rsidRPr="006C2B92">
        <w:rPr>
          <w:i/>
          <w:sz w:val="24"/>
          <w:szCs w:val="24"/>
        </w:rPr>
        <w:t xml:space="preserve">             CVH STP „ZAGREB 2“, Broj: H025-2018-08-24-1005 od 24.8.2018.g </w:t>
      </w:r>
    </w:p>
    <w:p w:rsidRDefault="006C2B92" w:rsidP="006C2B92" w:rsidR="006C2B92" w:rsidRPr="006C2B92">
      <w:pPr>
        <w:ind w:left="502"/>
        <w:jc w:val="both"/>
        <w:rPr>
          <w:i/>
          <w:sz w:val="24"/>
          <w:szCs w:val="24"/>
        </w:rPr>
      </w:pPr>
    </w:p>
    <w:p w:rsidRDefault="006C2B92" w:rsidP="006C2B92" w:rsidR="006C2B92" w:rsidRPr="006C2B92">
      <w:pPr>
        <w:ind w:left="502"/>
        <w:jc w:val="both"/>
        <w:rPr>
          <w:sz w:val="24"/>
          <w:szCs w:val="24"/>
        </w:rPr>
      </w:pPr>
    </w:p>
    <w:p w:rsidRDefault="006C2B92" w:rsidP="006C2B92" w:rsidR="006C2B92" w:rsidRPr="006C2B92">
      <w:pPr>
        <w:numPr>
          <w:ilvl w:val="1"/>
          <w:numId w:val="7"/>
        </w:numPr>
        <w:overflowPunct/>
        <w:autoSpaceDE/>
        <w:autoSpaceDN/>
        <w:adjustRightInd/>
        <w:jc w:val="both"/>
        <w:textAlignment w:val="auto"/>
        <w:rPr>
          <w:b/>
          <w:sz w:val="24"/>
          <w:szCs w:val="24"/>
        </w:rPr>
      </w:pPr>
      <w:r w:rsidRPr="006C2B92">
        <w:rPr>
          <w:b/>
          <w:sz w:val="24"/>
          <w:szCs w:val="24"/>
        </w:rPr>
        <w:t>Kratkotrajna imovina</w:t>
      </w:r>
    </w:p>
    <w:p w:rsidRDefault="006C2B92" w:rsidP="006C2B92" w:rsidR="006C2B92" w:rsidRPr="006C2B92">
      <w:pPr>
        <w:ind w:left="360"/>
        <w:jc w:val="both"/>
        <w:rPr>
          <w:b/>
          <w:sz w:val="24"/>
          <w:szCs w:val="24"/>
        </w:rPr>
      </w:pPr>
      <w:r w:rsidRPr="006C2B92">
        <w:rPr>
          <w:b/>
          <w:sz w:val="24"/>
          <w:szCs w:val="24"/>
        </w:rPr>
        <w:t xml:space="preserve">  </w:t>
      </w:r>
    </w:p>
    <w:p w:rsidRDefault="006C2B92" w:rsidP="006C2B92" w:rsidR="006C2B92" w:rsidRPr="006C2B92">
      <w:pPr>
        <w:jc w:val="both"/>
        <w:rPr>
          <w:sz w:val="24"/>
          <w:szCs w:val="24"/>
        </w:rPr>
      </w:pPr>
      <w:r w:rsidRPr="006C2B92">
        <w:rPr>
          <w:sz w:val="24"/>
          <w:szCs w:val="24"/>
        </w:rPr>
        <w:t>Prema javno objavljenoj  bilanci na dan 31.12.2014.g. kratkotrajna imovina iznosi 3.307.100 kn, a uključuje slijedeće:</w:t>
      </w:r>
    </w:p>
    <w:p w:rsidRDefault="006C2B92" w:rsidP="006C2B92" w:rsidR="006C2B92" w:rsidRPr="006C2B92">
      <w:pPr>
        <w:jc w:val="both"/>
        <w:rPr>
          <w:sz w:val="24"/>
          <w:szCs w:val="24"/>
        </w:rPr>
      </w:pPr>
    </w:p>
    <w:p w:rsidRDefault="006C2B92" w:rsidP="006C2B92" w:rsidR="006C2B92" w:rsidRPr="006C2B92">
      <w:pPr>
        <w:jc w:val="both"/>
        <w:rPr>
          <w:b/>
          <w:sz w:val="24"/>
          <w:szCs w:val="24"/>
        </w:rPr>
      </w:pPr>
      <w:r w:rsidRPr="006C2B92">
        <w:rPr>
          <w:b/>
          <w:sz w:val="24"/>
          <w:szCs w:val="24"/>
        </w:rPr>
        <w:t xml:space="preserve">      5.4.1.</w:t>
      </w:r>
      <w:r w:rsidRPr="006C2B92">
        <w:rPr>
          <w:b/>
          <w:sz w:val="24"/>
          <w:szCs w:val="24"/>
        </w:rPr>
        <w:tab/>
        <w:t>Zalihe</w:t>
      </w:r>
    </w:p>
    <w:p w:rsidRDefault="006C2B92" w:rsidP="006C2B92" w:rsidR="006C2B92" w:rsidRPr="006C2B92">
      <w:pPr>
        <w:jc w:val="both"/>
        <w:rPr>
          <w:sz w:val="24"/>
          <w:szCs w:val="24"/>
        </w:rPr>
      </w:pPr>
      <w:r w:rsidRPr="006C2B92">
        <w:rPr>
          <w:sz w:val="24"/>
          <w:szCs w:val="24"/>
        </w:rPr>
        <w:t xml:space="preserve">Zalihe knjigovodstveno iznose 2.465.900 kn, a za pretpostaviti je da se odnose na građevinske objekte koji su izgrađeni  za daljnju prodaju.  </w:t>
      </w:r>
    </w:p>
    <w:p w:rsidRDefault="006C2B92" w:rsidP="006C2B92" w:rsidR="006C2B92" w:rsidRPr="006C2B92">
      <w:pPr>
        <w:jc w:val="both"/>
        <w:rPr>
          <w:sz w:val="24"/>
          <w:szCs w:val="24"/>
        </w:rPr>
      </w:pPr>
    </w:p>
    <w:p w:rsidRDefault="006C2B92" w:rsidP="006C2B92" w:rsidR="006C2B92" w:rsidRPr="006C2B92">
      <w:pPr>
        <w:numPr>
          <w:ilvl w:val="2"/>
          <w:numId w:val="8"/>
        </w:numPr>
        <w:overflowPunct/>
        <w:autoSpaceDE/>
        <w:autoSpaceDN/>
        <w:adjustRightInd/>
        <w:jc w:val="both"/>
        <w:textAlignment w:val="auto"/>
        <w:rPr>
          <w:b/>
          <w:sz w:val="24"/>
          <w:szCs w:val="24"/>
        </w:rPr>
      </w:pPr>
      <w:r w:rsidRPr="006C2B92">
        <w:rPr>
          <w:b/>
          <w:sz w:val="24"/>
          <w:szCs w:val="24"/>
        </w:rPr>
        <w:t>Potraživanja</w:t>
      </w:r>
    </w:p>
    <w:p w:rsidRDefault="006C2B92" w:rsidP="006C2B92" w:rsidR="006C2B92" w:rsidRPr="006C2B92">
      <w:pPr>
        <w:ind w:left="1080"/>
        <w:jc w:val="both"/>
        <w:rPr>
          <w:b/>
          <w:sz w:val="24"/>
          <w:szCs w:val="24"/>
        </w:rPr>
      </w:pPr>
    </w:p>
    <w:p w:rsidRDefault="006C2B92" w:rsidP="006C2B92" w:rsidR="006C2B92" w:rsidRPr="006C2B92">
      <w:pPr>
        <w:jc w:val="both"/>
        <w:rPr>
          <w:sz w:val="24"/>
          <w:szCs w:val="24"/>
        </w:rPr>
      </w:pPr>
      <w:r w:rsidRPr="006C2B92">
        <w:rPr>
          <w:sz w:val="24"/>
          <w:szCs w:val="24"/>
        </w:rPr>
        <w:t>Potraživanja na dan 31.12.2014.g.iznose 748.500 kn, i očito su, ukoliko su i realno iskazana, prema čl.228.st. Zakona o obveznim odnosima (NN 78/15)  u zastari, ukoliko nisu pokrenuti postupci ovrhe ili parnice.</w:t>
      </w:r>
    </w:p>
    <w:p w:rsidRDefault="006C2B92" w:rsidP="006C2B92" w:rsidR="006C2B92" w:rsidRPr="006C2B92">
      <w:pPr>
        <w:jc w:val="both"/>
        <w:rPr>
          <w:sz w:val="24"/>
          <w:szCs w:val="24"/>
        </w:rPr>
      </w:pPr>
    </w:p>
    <w:p w:rsidRDefault="006C2B92" w:rsidP="006C2B92" w:rsidR="006C2B92" w:rsidRPr="006C2B92">
      <w:pPr>
        <w:jc w:val="both"/>
        <w:rPr>
          <w:sz w:val="24"/>
          <w:szCs w:val="24"/>
        </w:rPr>
      </w:pPr>
    </w:p>
    <w:p w:rsidRDefault="006C2B92" w:rsidP="006C2B92" w:rsidR="006C2B92" w:rsidRPr="006C2B92">
      <w:pPr>
        <w:jc w:val="both"/>
        <w:rPr>
          <w:sz w:val="24"/>
          <w:szCs w:val="24"/>
        </w:rPr>
      </w:pPr>
    </w:p>
    <w:p w:rsidRDefault="006C2B92" w:rsidP="006C2B92" w:rsidR="006C2B92" w:rsidRPr="006C2B92">
      <w:pPr>
        <w:numPr>
          <w:ilvl w:val="2"/>
          <w:numId w:val="8"/>
        </w:numPr>
        <w:overflowPunct/>
        <w:autoSpaceDE/>
        <w:autoSpaceDN/>
        <w:adjustRightInd/>
        <w:jc w:val="both"/>
        <w:textAlignment w:val="auto"/>
        <w:rPr>
          <w:b/>
          <w:sz w:val="24"/>
          <w:szCs w:val="24"/>
        </w:rPr>
      </w:pPr>
      <w:r w:rsidRPr="006C2B92">
        <w:rPr>
          <w:b/>
          <w:sz w:val="24"/>
          <w:szCs w:val="24"/>
        </w:rPr>
        <w:t>Dani kratkoročni zajmovi</w:t>
      </w:r>
    </w:p>
    <w:p w:rsidRDefault="006C2B92" w:rsidP="006C2B92" w:rsidR="006C2B92" w:rsidRPr="006C2B92">
      <w:pPr>
        <w:jc w:val="both"/>
        <w:rPr>
          <w:sz w:val="24"/>
          <w:szCs w:val="24"/>
        </w:rPr>
      </w:pPr>
      <w:r w:rsidRPr="006C2B92">
        <w:rPr>
          <w:sz w:val="24"/>
          <w:szCs w:val="24"/>
        </w:rPr>
        <w:t>Potraživanja po osnovu danih kratkoročnih zajmova na isti datum iznose 92.300 kn, a realnost ove bilančne pozicije bez dodatne dokumentacije nije moguće utvrditi. Kako nije poznat datum od kada datiraju ova potraživanja (u pregledu preuzetom od poslovne.hr postoji stanje još od 2012.g.)  također je velika vjerojatnost zastare, ukoliko nisu pokrenuti postupci ovrhe ili parnice.</w:t>
      </w:r>
    </w:p>
    <w:p w:rsidRDefault="006C2B92" w:rsidP="006C2B92" w:rsidR="006C2B92" w:rsidRPr="006C2B92">
      <w:pPr>
        <w:jc w:val="both"/>
        <w:rPr>
          <w:sz w:val="24"/>
          <w:szCs w:val="24"/>
        </w:rPr>
      </w:pPr>
      <w:r w:rsidRPr="006C2B92">
        <w:rPr>
          <w:sz w:val="24"/>
          <w:szCs w:val="24"/>
        </w:rPr>
        <w:lastRenderedPageBreak/>
        <w:t xml:space="preserve">   </w:t>
      </w:r>
    </w:p>
    <w:p w:rsidRDefault="006C2B92" w:rsidP="006C2B92" w:rsidR="006C2B92" w:rsidRPr="006C2B92">
      <w:pPr>
        <w:jc w:val="both"/>
        <w:rPr>
          <w:sz w:val="24"/>
          <w:szCs w:val="24"/>
        </w:rPr>
      </w:pPr>
      <w:r w:rsidRPr="006C2B92">
        <w:rPr>
          <w:sz w:val="24"/>
          <w:szCs w:val="24"/>
        </w:rPr>
        <w:tab/>
        <w:t>Prema pismenoj izjavi ranijeg zakonskog zastupnika putem elektroničke pošte stečajni dužnik nema nikakvih potraživanja.</w:t>
      </w:r>
    </w:p>
    <w:p w:rsidRDefault="006C2B92" w:rsidP="006C2B92" w:rsidR="006C2B92" w:rsidRPr="006C2B92">
      <w:pPr>
        <w:jc w:val="both"/>
        <w:rPr>
          <w:sz w:val="24"/>
          <w:szCs w:val="24"/>
        </w:rPr>
      </w:pPr>
    </w:p>
    <w:p w:rsidRDefault="006C2B92" w:rsidP="006C2B92" w:rsidR="006C2B92" w:rsidRPr="006C2B92">
      <w:pPr>
        <w:numPr>
          <w:ilvl w:val="0"/>
          <w:numId w:val="8"/>
        </w:numPr>
        <w:overflowPunct/>
        <w:autoSpaceDE/>
        <w:autoSpaceDN/>
        <w:adjustRightInd/>
        <w:jc w:val="both"/>
        <w:textAlignment w:val="auto"/>
        <w:rPr>
          <w:b/>
          <w:sz w:val="24"/>
          <w:szCs w:val="24"/>
        </w:rPr>
      </w:pPr>
      <w:r w:rsidRPr="006C2B92">
        <w:rPr>
          <w:b/>
          <w:sz w:val="24"/>
          <w:szCs w:val="24"/>
        </w:rPr>
        <w:t>Pravni predmeti (sudski, ovršni i upravni postupci)</w:t>
      </w:r>
    </w:p>
    <w:p w:rsidRDefault="006C2B92" w:rsidP="006C2B92" w:rsidR="006C2B92" w:rsidRPr="006C2B92">
      <w:pPr>
        <w:ind w:left="540"/>
        <w:rPr>
          <w:b/>
          <w:sz w:val="24"/>
          <w:szCs w:val="24"/>
        </w:rPr>
      </w:pPr>
    </w:p>
    <w:p w:rsidRDefault="006C2B92" w:rsidP="006C2B92" w:rsidR="006C2B92" w:rsidRPr="006C2B92">
      <w:pPr>
        <w:ind w:left="540"/>
        <w:rPr>
          <w:b/>
          <w:sz w:val="24"/>
          <w:szCs w:val="24"/>
        </w:rPr>
      </w:pPr>
    </w:p>
    <w:p w:rsidRDefault="006C2B92" w:rsidP="006C2B92" w:rsidR="006C2B92" w:rsidRPr="006C2B92">
      <w:pPr>
        <w:jc w:val="both"/>
        <w:rPr>
          <w:sz w:val="24"/>
          <w:szCs w:val="24"/>
        </w:rPr>
      </w:pPr>
      <w:r w:rsidRPr="006C2B92">
        <w:rPr>
          <w:sz w:val="24"/>
          <w:szCs w:val="24"/>
        </w:rPr>
        <w:t>Stečajna upraviteljica nije preuzela poslovnu dokumentaciju koja bi se odnosila na sudske sporove, pa shodno tome, nema saznanja da li se stečajni dužnik javlja kao tužitelj ili ovrhovoditelj čijim bi pozitivnim ishodom došlo do obogaćenja srečajne mase</w:t>
      </w:r>
    </w:p>
    <w:p w:rsidRDefault="006C2B92" w:rsidP="006C2B92" w:rsidR="006C2B92" w:rsidRPr="006C2B92">
      <w:pPr>
        <w:jc w:val="both"/>
        <w:rPr>
          <w:sz w:val="24"/>
          <w:szCs w:val="24"/>
          <w:u w:val="single"/>
        </w:rPr>
      </w:pPr>
    </w:p>
    <w:p w:rsidRDefault="006C2B92" w:rsidP="006C2B92" w:rsidR="006C2B92" w:rsidRPr="006C2B92">
      <w:pPr>
        <w:jc w:val="both"/>
        <w:rPr>
          <w:sz w:val="24"/>
          <w:szCs w:val="24"/>
        </w:rPr>
      </w:pPr>
    </w:p>
    <w:p w:rsidRDefault="006C2B92" w:rsidP="006C2B92" w:rsidR="006C2B92" w:rsidRPr="006C2B92">
      <w:pPr>
        <w:rPr>
          <w:b/>
          <w:sz w:val="24"/>
          <w:szCs w:val="24"/>
        </w:rPr>
      </w:pPr>
      <w:r w:rsidRPr="006C2B92">
        <w:rPr>
          <w:b/>
          <w:sz w:val="24"/>
          <w:szCs w:val="24"/>
        </w:rPr>
        <w:t>7.Obveze stečajne mase</w:t>
      </w:r>
    </w:p>
    <w:p w:rsidRDefault="006C2B92" w:rsidP="006C2B92" w:rsidR="006C2B92" w:rsidRPr="006C2B92">
      <w:pPr>
        <w:rPr>
          <w:b/>
          <w:sz w:val="24"/>
          <w:szCs w:val="24"/>
        </w:rPr>
      </w:pPr>
    </w:p>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7.1. Vjerovnici stečajnog dužnika (čl.222.SZ)</w:t>
      </w:r>
    </w:p>
    <w:p w:rsidRDefault="006C2B92" w:rsidP="006C2B92" w:rsidR="006C2B92" w:rsidRPr="006C2B92">
      <w:pPr>
        <w:rPr>
          <w:b/>
          <w:sz w:val="24"/>
          <w:szCs w:val="24"/>
        </w:rPr>
      </w:pPr>
    </w:p>
    <w:p w:rsidRDefault="006C2B92" w:rsidP="006C2B92" w:rsidR="006C2B92" w:rsidRPr="006C2B92">
      <w:pPr>
        <w:rPr>
          <w:sz w:val="24"/>
          <w:szCs w:val="24"/>
        </w:rPr>
      </w:pPr>
      <w:r w:rsidRPr="006C2B92">
        <w:rPr>
          <w:sz w:val="24"/>
          <w:szCs w:val="24"/>
        </w:rPr>
        <w:t>Obveze stečajnog dužnika prema vjerovnicima s priznatim tražbinama</w:t>
      </w:r>
    </w:p>
    <w:p w:rsidRDefault="006C2B92" w:rsidP="006C2B92" w:rsidR="006C2B92" w:rsidRPr="006C2B92">
      <w:pPr>
        <w:rPr>
          <w:sz w:val="24"/>
          <w:szCs w:val="24"/>
        </w:rPr>
      </w:pPr>
    </w:p>
    <w:p w:rsidRDefault="006C2B92" w:rsidP="006C2B92" w:rsidR="006C2B92" w:rsidRPr="006C2B92">
      <w:pPr>
        <w:rPr>
          <w:sz w:val="24"/>
          <w:szCs w:val="24"/>
        </w:rPr>
      </w:pPr>
      <w:r w:rsidRPr="006C2B92">
        <w:rPr>
          <w:sz w:val="24"/>
          <w:szCs w:val="24"/>
        </w:rPr>
        <w:t>7.1.1.Priznate tražbine vjerovnika prvog višeg isplatnog reda............................ 4.766,89 kn</w:t>
      </w:r>
    </w:p>
    <w:p w:rsidRDefault="006C2B92" w:rsidP="006C2B92" w:rsidR="006C2B92" w:rsidRPr="006C2B92">
      <w:pPr>
        <w:pBdr>
          <w:bottom w:space="1" w:sz="4" w:color="auto" w:val="single"/>
        </w:pBdr>
        <w:rPr>
          <w:sz w:val="24"/>
          <w:szCs w:val="24"/>
        </w:rPr>
      </w:pPr>
      <w:r w:rsidRPr="006C2B92">
        <w:rPr>
          <w:sz w:val="24"/>
          <w:szCs w:val="24"/>
        </w:rPr>
        <w:t>7.1.2.Priznate tražbine vjerovnika drugog višeg isplatnog reda..................13.896.638,82 kn</w:t>
      </w:r>
    </w:p>
    <w:p w:rsidRDefault="006C2B92" w:rsidP="006C2B92" w:rsidR="006C2B92" w:rsidRPr="006C2B92">
      <w:pPr>
        <w:rPr>
          <w:sz w:val="24"/>
          <w:szCs w:val="24"/>
        </w:rPr>
      </w:pPr>
      <w:r w:rsidRPr="006C2B92">
        <w:rPr>
          <w:sz w:val="24"/>
          <w:szCs w:val="24"/>
        </w:rPr>
        <w:t xml:space="preserve"> Ukupno:</w:t>
      </w:r>
      <w:r w:rsidRPr="006C2B92">
        <w:rPr>
          <w:sz w:val="24"/>
          <w:szCs w:val="24"/>
        </w:rPr>
        <w:tab/>
      </w:r>
      <w:r w:rsidRPr="006C2B92">
        <w:rPr>
          <w:sz w:val="24"/>
          <w:szCs w:val="24"/>
        </w:rPr>
        <w:tab/>
      </w:r>
      <w:r w:rsidRPr="006C2B92">
        <w:rPr>
          <w:sz w:val="24"/>
          <w:szCs w:val="24"/>
        </w:rPr>
        <w:tab/>
      </w:r>
      <w:r w:rsidRPr="006C2B92">
        <w:rPr>
          <w:sz w:val="24"/>
          <w:szCs w:val="24"/>
        </w:rPr>
        <w:tab/>
      </w:r>
      <w:r w:rsidRPr="006C2B92">
        <w:rPr>
          <w:sz w:val="24"/>
          <w:szCs w:val="24"/>
        </w:rPr>
        <w:tab/>
      </w:r>
      <w:r w:rsidRPr="006C2B92">
        <w:rPr>
          <w:sz w:val="24"/>
          <w:szCs w:val="24"/>
        </w:rPr>
        <w:tab/>
      </w:r>
      <w:r w:rsidRPr="006C2B92">
        <w:rPr>
          <w:sz w:val="24"/>
          <w:szCs w:val="24"/>
        </w:rPr>
        <w:tab/>
      </w:r>
      <w:r w:rsidRPr="006C2B92">
        <w:rPr>
          <w:sz w:val="24"/>
          <w:szCs w:val="24"/>
        </w:rPr>
        <w:tab/>
        <w:t xml:space="preserve">            13.901.405,71 kn</w:t>
      </w:r>
    </w:p>
    <w:p w:rsidRDefault="006C2B92" w:rsidP="006C2B92" w:rsidR="006C2B92" w:rsidRPr="006C2B92">
      <w:pPr>
        <w:rPr>
          <w:sz w:val="24"/>
          <w:szCs w:val="24"/>
        </w:rPr>
      </w:pPr>
    </w:p>
    <w:p w:rsidRDefault="006C2B92" w:rsidP="006C2B92" w:rsidR="006C2B92" w:rsidRPr="006C2B92">
      <w:pPr>
        <w:jc w:val="both"/>
        <w:rPr>
          <w:sz w:val="24"/>
          <w:szCs w:val="24"/>
        </w:rPr>
      </w:pPr>
      <w:r w:rsidRPr="006C2B92">
        <w:rPr>
          <w:sz w:val="24"/>
          <w:szCs w:val="24"/>
        </w:rPr>
        <w:t xml:space="preserve">Stečajna upraviteljica je u roku određenim rješenjem o otvaranju stečajnog postupka zaprimila šesnaest prijava tražbina drugog višeg isplatnog reda, obradila i sastavila tablice te pritom priznala  tražbine u iznosu od 13.901.405,71 kn, kao i prijavu tražbine prvog višeg isplatnog reda MF Porezne uprave u dijelu u kojem se tražbine odnose na javna davanja (doprinosi porezi na plaće). Tražbina vjerovnika pod rednim brojem 6. (u niže navedenoj tablici) u iznosu od 73.329,92 nije priznata u skladu s odredbama čl.228 ZOO. </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b/>
          <w:sz w:val="24"/>
          <w:szCs w:val="24"/>
        </w:rPr>
        <w:t>Obavijest o postojanju razlučnih prava</w:t>
      </w:r>
      <w:r w:rsidRPr="006C2B92">
        <w:rPr>
          <w:sz w:val="24"/>
          <w:szCs w:val="24"/>
        </w:rPr>
        <w:t xml:space="preserve">  - zaprimljeno je od strane razlučnog vjerovnika</w:t>
      </w:r>
    </w:p>
    <w:p w:rsidRDefault="006C2B92" w:rsidP="006C2B92" w:rsidR="006C2B92" w:rsidRPr="006C2B92">
      <w:pPr>
        <w:jc w:val="both"/>
        <w:rPr>
          <w:sz w:val="24"/>
          <w:szCs w:val="24"/>
        </w:rPr>
      </w:pPr>
      <w:r w:rsidRPr="006C2B92">
        <w:rPr>
          <w:sz w:val="24"/>
          <w:szCs w:val="24"/>
        </w:rPr>
        <w:t>Erste&amp;Steiermarkische Bank d.d. Rijeka, Jadranski trg 3 (nekretnine opisane pod točkom 5.2.1., 5.2.3 i 5.2.4.),  Republike Hrvatske (nekretnine opisane pod točkom 5.2.1., 5.2.3, 5.2.4), dok je stečajna upraviteljica temeljem zemljišno knjižnog izvatka utvrdila postojanje još dvaju upisanih prava i to na nekretnini pod točkom 5.2.2. (Republika Hrvatska) i na nekretnini pod točkom 5.2.4. (Eko-Murvica d.o.o.)</w:t>
      </w:r>
    </w:p>
    <w:p w:rsidRDefault="006C2B92" w:rsidP="006C2B92" w:rsidR="006C2B92" w:rsidRPr="006C2B92">
      <w:pPr>
        <w:rPr>
          <w:sz w:val="24"/>
          <w:szCs w:val="24"/>
        </w:rPr>
      </w:pPr>
    </w:p>
    <w:p w:rsidRDefault="006C2B92" w:rsidP="006C2B92" w:rsidR="006C2B92" w:rsidRPr="006C2B92">
      <w:pPr>
        <w:rPr>
          <w:sz w:val="24"/>
          <w:szCs w:val="24"/>
        </w:rPr>
      </w:pPr>
    </w:p>
    <w:p w:rsidRDefault="006C2B92" w:rsidP="006C2B92" w:rsidR="006C2B92" w:rsidRPr="006C2B92">
      <w:pPr>
        <w:rPr>
          <w:sz w:val="24"/>
          <w:szCs w:val="24"/>
        </w:rPr>
      </w:pPr>
    </w:p>
    <w:p w:rsidRDefault="006C2B92" w:rsidP="006C2B92" w:rsidR="006C2B92" w:rsidRPr="006C2B92">
      <w:pPr>
        <w:rPr>
          <w:sz w:val="24"/>
          <w:szCs w:val="24"/>
        </w:rPr>
      </w:pPr>
      <w:r w:rsidRPr="006C2B92">
        <w:rPr>
          <w:b/>
          <w:sz w:val="24"/>
          <w:szCs w:val="24"/>
        </w:rPr>
        <w:t>Obavijest o postojanju izlučnih prava</w:t>
      </w:r>
      <w:r w:rsidRPr="006C2B92">
        <w:rPr>
          <w:sz w:val="24"/>
          <w:szCs w:val="24"/>
        </w:rPr>
        <w:t xml:space="preserve">  - nije zaprimljen zahtjev za izlučna prava</w:t>
      </w:r>
    </w:p>
    <w:p w:rsidRDefault="006C2B92" w:rsidP="006C2B92" w:rsidR="006C2B92" w:rsidRPr="006C2B92">
      <w:pPr>
        <w:rPr>
          <w:sz w:val="24"/>
          <w:szCs w:val="24"/>
        </w:rPr>
      </w:pPr>
    </w:p>
    <w:p w:rsidRDefault="006C2B92" w:rsidP="006C2B92" w:rsidR="006C2B92" w:rsidRPr="006C2B92">
      <w:pPr>
        <w:rPr>
          <w:sz w:val="24"/>
          <w:szCs w:val="24"/>
        </w:rPr>
      </w:pPr>
    </w:p>
    <w:p w:rsidRDefault="006C2B92" w:rsidP="006C2B92" w:rsidR="006C2B92" w:rsidRPr="006C2B92">
      <w:pPr>
        <w:rPr>
          <w:sz w:val="24"/>
          <w:szCs w:val="24"/>
        </w:rPr>
      </w:pPr>
    </w:p>
    <w:p w:rsidRDefault="006C2B92" w:rsidP="006C2B92" w:rsidR="006C2B92" w:rsidRPr="006C2B92">
      <w:pPr>
        <w:rPr>
          <w:sz w:val="24"/>
          <w:szCs w:val="24"/>
        </w:rPr>
      </w:pPr>
      <w:r w:rsidRPr="006C2B92">
        <w:rPr>
          <w:sz w:val="24"/>
          <w:szCs w:val="24"/>
        </w:rPr>
        <w:t>Tablica: Popis vjerovnika temeljem prijavljenih tražbina</w:t>
      </w:r>
    </w:p>
    <w:p w:rsidRDefault="006C2B92" w:rsidP="006C2B92" w:rsidR="006C2B92" w:rsidRPr="006C2B92">
      <w:pPr>
        <w:rPr>
          <w:sz w:val="24"/>
          <w:szCs w:val="24"/>
        </w:rPr>
      </w:pPr>
    </w:p>
    <w:tbl>
      <w:tblPr>
        <w:tblW w:type="dxa" w:w="961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49"/>
        <w:gridCol w:w="2719"/>
        <w:gridCol w:w="1773"/>
        <w:gridCol w:w="1236"/>
        <w:gridCol w:w="1405"/>
        <w:gridCol w:w="1737"/>
      </w:tblGrid>
      <w:tr w:rsidTr="00937D19" w:rsidR="006C2B92" w:rsidRPr="006C2B92">
        <w:trPr>
          <w:trHeight w:val="574"/>
        </w:trPr>
        <w:tc>
          <w:tcPr>
            <w:tcW w:type="dxa" w:w="749"/>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Red.</w:t>
            </w:r>
          </w:p>
          <w:p w:rsidRDefault="006C2B92" w:rsidP="00937D19" w:rsidR="006C2B92" w:rsidRPr="006C2B92">
            <w:pPr>
              <w:rPr>
                <w:sz w:val="24"/>
                <w:szCs w:val="24"/>
              </w:rPr>
            </w:pPr>
            <w:r w:rsidRPr="006C2B92">
              <w:rPr>
                <w:sz w:val="24"/>
                <w:szCs w:val="24"/>
              </w:rPr>
              <w:t>br.</w:t>
            </w:r>
          </w:p>
        </w:tc>
        <w:tc>
          <w:tcPr>
            <w:tcW w:type="dxa" w:w="2719"/>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Naziv vjerovnika</w:t>
            </w:r>
          </w:p>
        </w:tc>
        <w:tc>
          <w:tcPr>
            <w:tcW w:type="dxa" w:w="1773"/>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Adresa vjerovnika</w:t>
            </w:r>
          </w:p>
          <w:p w:rsidRDefault="006C2B92" w:rsidP="00937D19" w:rsidR="006C2B92" w:rsidRPr="006C2B92">
            <w:pPr>
              <w:rPr>
                <w:sz w:val="24"/>
                <w:szCs w:val="24"/>
              </w:rPr>
            </w:pPr>
          </w:p>
        </w:tc>
        <w:tc>
          <w:tcPr>
            <w:tcW w:type="dxa" w:w="1236"/>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Punomoć</w:t>
            </w:r>
          </w:p>
        </w:tc>
        <w:tc>
          <w:tcPr>
            <w:tcW w:type="dxa" w:w="1405"/>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Pristojba,</w:t>
            </w:r>
          </w:p>
          <w:p w:rsidRDefault="006C2B92" w:rsidP="00937D19" w:rsidR="006C2B92" w:rsidRPr="006C2B92">
            <w:pPr>
              <w:rPr>
                <w:sz w:val="24"/>
                <w:szCs w:val="24"/>
              </w:rPr>
            </w:pPr>
            <w:r w:rsidRPr="006C2B92">
              <w:rPr>
                <w:sz w:val="24"/>
                <w:szCs w:val="24"/>
              </w:rPr>
              <w:t>iznos</w:t>
            </w:r>
          </w:p>
        </w:tc>
        <w:tc>
          <w:tcPr>
            <w:tcW w:type="dxa" w:w="1737"/>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Visina tražbine</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lastRenderedPageBreak/>
              <w:t>1.*</w:t>
            </w:r>
          </w:p>
        </w:tc>
        <w:tc>
          <w:tcPr>
            <w:tcW w:type="dxa" w:w="2719"/>
            <w:shd w:fill="auto" w:color="auto" w:val="clear"/>
          </w:tcPr>
          <w:p w:rsidRDefault="006C2B92" w:rsidP="00937D19" w:rsidR="006C2B92" w:rsidRPr="006C2B92">
            <w:pPr>
              <w:rPr>
                <w:sz w:val="24"/>
                <w:szCs w:val="24"/>
              </w:rPr>
            </w:pPr>
            <w:r w:rsidRPr="006C2B92">
              <w:rPr>
                <w:sz w:val="24"/>
                <w:szCs w:val="24"/>
              </w:rPr>
              <w:t>RH, MF, PU,</w:t>
            </w:r>
          </w:p>
          <w:p w:rsidRDefault="006C2B92" w:rsidP="00937D19" w:rsidR="006C2B92" w:rsidRPr="006C2B92">
            <w:pPr>
              <w:rPr>
                <w:sz w:val="24"/>
                <w:szCs w:val="24"/>
              </w:rPr>
            </w:pPr>
            <w:r w:rsidRPr="006C2B92">
              <w:rPr>
                <w:sz w:val="24"/>
                <w:szCs w:val="24"/>
              </w:rPr>
              <w:t xml:space="preserve">zastupana  po ŽDO Zagreb </w:t>
            </w:r>
          </w:p>
          <w:p w:rsidRDefault="006C2B92" w:rsidP="00937D19" w:rsidR="006C2B92" w:rsidRPr="006C2B92">
            <w:pPr>
              <w:rPr>
                <w:sz w:val="24"/>
                <w:szCs w:val="24"/>
              </w:rPr>
            </w:pPr>
            <w:r w:rsidRPr="006C2B92">
              <w:rPr>
                <w:sz w:val="24"/>
                <w:szCs w:val="24"/>
              </w:rPr>
              <w:t>OIB: 18683136487</w:t>
            </w:r>
          </w:p>
          <w:p w:rsidRDefault="006C2B92" w:rsidP="00937D19" w:rsidR="006C2B92" w:rsidRPr="006C2B92">
            <w:pPr>
              <w:rPr>
                <w:sz w:val="24"/>
                <w:szCs w:val="24"/>
              </w:rPr>
            </w:pPr>
          </w:p>
        </w:tc>
        <w:tc>
          <w:tcPr>
            <w:tcW w:type="dxa" w:w="1773"/>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Zagreb, Savska cesta 41</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Ne, oslob.prist</w:t>
            </w:r>
          </w:p>
        </w:tc>
        <w:tc>
          <w:tcPr>
            <w:tcW w:type="dxa" w:w="1737"/>
            <w:shd w:fill="auto" w:color="auto" w:val="clear"/>
          </w:tcPr>
          <w:p w:rsidRDefault="006C2B92" w:rsidP="00937D19" w:rsidR="006C2B92" w:rsidRPr="006C2B92">
            <w:pPr>
              <w:jc w:val="right"/>
              <w:rPr>
                <w:sz w:val="24"/>
                <w:szCs w:val="24"/>
              </w:rPr>
            </w:pPr>
            <w:r w:rsidRPr="006C2B92">
              <w:rPr>
                <w:sz w:val="24"/>
                <w:szCs w:val="24"/>
              </w:rPr>
              <w:t>216.449,23</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2.</w:t>
            </w:r>
          </w:p>
        </w:tc>
        <w:tc>
          <w:tcPr>
            <w:tcW w:type="dxa" w:w="2719"/>
            <w:shd w:fill="auto" w:color="auto" w:val="clear"/>
          </w:tcPr>
          <w:p w:rsidRDefault="006C2B92" w:rsidP="00937D19" w:rsidR="006C2B92" w:rsidRPr="006C2B92">
            <w:pPr>
              <w:rPr>
                <w:sz w:val="24"/>
                <w:szCs w:val="24"/>
              </w:rPr>
            </w:pPr>
            <w:r w:rsidRPr="006C2B92">
              <w:rPr>
                <w:sz w:val="24"/>
                <w:szCs w:val="24"/>
              </w:rPr>
              <w:t>Republika Hrvatska</w:t>
            </w:r>
          </w:p>
          <w:p w:rsidRDefault="006C2B92" w:rsidP="00937D19" w:rsidR="006C2B92" w:rsidRPr="006C2B92">
            <w:pPr>
              <w:rPr>
                <w:sz w:val="24"/>
                <w:szCs w:val="24"/>
              </w:rPr>
            </w:pPr>
            <w:r w:rsidRPr="006C2B92">
              <w:rPr>
                <w:sz w:val="24"/>
                <w:szCs w:val="24"/>
              </w:rPr>
              <w:t xml:space="preserve">zastupana  po ŽDO Zagreb </w:t>
            </w:r>
          </w:p>
          <w:p w:rsidRDefault="006C2B92" w:rsidP="00937D19" w:rsidR="006C2B92" w:rsidRPr="006C2B92">
            <w:pPr>
              <w:rPr>
                <w:sz w:val="24"/>
                <w:szCs w:val="24"/>
              </w:rPr>
            </w:pPr>
            <w:r w:rsidRPr="006C2B92">
              <w:rPr>
                <w:sz w:val="24"/>
                <w:szCs w:val="24"/>
              </w:rPr>
              <w:t>OIB:52634238587</w:t>
            </w:r>
          </w:p>
        </w:tc>
        <w:tc>
          <w:tcPr>
            <w:tcW w:type="dxa" w:w="1773"/>
            <w:shd w:fill="auto" w:color="auto" w:val="clear"/>
          </w:tcPr>
          <w:p w:rsidRDefault="006C2B92" w:rsidP="00937D19" w:rsidR="006C2B92" w:rsidRPr="006C2B92">
            <w:pPr>
              <w:rPr>
                <w:sz w:val="24"/>
                <w:szCs w:val="24"/>
              </w:rPr>
            </w:pPr>
          </w:p>
          <w:p w:rsidRDefault="006C2B92" w:rsidP="00937D19" w:rsidR="006C2B92" w:rsidRPr="006C2B92">
            <w:pPr>
              <w:rPr>
                <w:sz w:val="24"/>
                <w:szCs w:val="24"/>
              </w:rPr>
            </w:pPr>
            <w:r w:rsidRPr="006C2B92">
              <w:rPr>
                <w:sz w:val="24"/>
                <w:szCs w:val="24"/>
              </w:rPr>
              <w:t>Zagreb, Savska cesta 41</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Ne, oslob.prist.</w:t>
            </w:r>
          </w:p>
        </w:tc>
        <w:tc>
          <w:tcPr>
            <w:tcW w:type="dxa" w:w="1737"/>
            <w:shd w:fill="auto" w:color="auto" w:val="clear"/>
          </w:tcPr>
          <w:p w:rsidRDefault="006C2B92" w:rsidP="00937D19" w:rsidR="006C2B92" w:rsidRPr="006C2B92">
            <w:pPr>
              <w:jc w:val="right"/>
              <w:rPr>
                <w:sz w:val="24"/>
                <w:szCs w:val="24"/>
              </w:rPr>
            </w:pPr>
            <w:r w:rsidRPr="006C2B92">
              <w:rPr>
                <w:sz w:val="24"/>
                <w:szCs w:val="24"/>
              </w:rPr>
              <w:t>4.923,81</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3.</w:t>
            </w:r>
          </w:p>
        </w:tc>
        <w:tc>
          <w:tcPr>
            <w:tcW w:type="dxa" w:w="2719"/>
            <w:shd w:fill="auto" w:color="auto" w:val="clear"/>
          </w:tcPr>
          <w:p w:rsidRDefault="006C2B92" w:rsidP="00937D19" w:rsidR="006C2B92" w:rsidRPr="006C2B92">
            <w:pPr>
              <w:rPr>
                <w:sz w:val="24"/>
                <w:szCs w:val="24"/>
              </w:rPr>
            </w:pPr>
            <w:r w:rsidRPr="006C2B92">
              <w:rPr>
                <w:sz w:val="24"/>
                <w:szCs w:val="24"/>
              </w:rPr>
              <w:t>Erste˛&amp;Steiermarkische bank</w:t>
            </w:r>
          </w:p>
        </w:tc>
        <w:tc>
          <w:tcPr>
            <w:tcW w:type="dxa" w:w="1773"/>
            <w:shd w:fill="auto" w:color="auto" w:val="clear"/>
          </w:tcPr>
          <w:p w:rsidRDefault="006C2B92" w:rsidP="00937D19" w:rsidR="006C2B92" w:rsidRPr="006C2B92">
            <w:pPr>
              <w:rPr>
                <w:sz w:val="24"/>
                <w:szCs w:val="24"/>
              </w:rPr>
            </w:pPr>
            <w:r w:rsidRPr="006C2B92">
              <w:rPr>
                <w:sz w:val="24"/>
                <w:szCs w:val="24"/>
              </w:rPr>
              <w:t>Rijeka, Jadranski trg 3</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Da, 500 kn</w:t>
            </w:r>
          </w:p>
        </w:tc>
        <w:tc>
          <w:tcPr>
            <w:tcW w:type="dxa" w:w="1737"/>
            <w:shd w:fill="auto" w:color="auto" w:val="clear"/>
          </w:tcPr>
          <w:p w:rsidRDefault="006C2B92" w:rsidP="00937D19" w:rsidR="006C2B92" w:rsidRPr="006C2B92">
            <w:pPr>
              <w:jc w:val="right"/>
              <w:rPr>
                <w:sz w:val="24"/>
                <w:szCs w:val="24"/>
              </w:rPr>
            </w:pPr>
            <w:r w:rsidRPr="006C2B92">
              <w:rPr>
                <w:sz w:val="24"/>
                <w:szCs w:val="24"/>
              </w:rPr>
              <w:t>13.119.773,97</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4.</w:t>
            </w:r>
          </w:p>
        </w:tc>
        <w:tc>
          <w:tcPr>
            <w:tcW w:type="dxa" w:w="2719"/>
            <w:shd w:fill="auto" w:color="auto" w:val="clear"/>
          </w:tcPr>
          <w:p w:rsidRDefault="006C2B92" w:rsidP="00937D19" w:rsidR="006C2B92" w:rsidRPr="006C2B92">
            <w:pPr>
              <w:rPr>
                <w:sz w:val="24"/>
                <w:szCs w:val="24"/>
              </w:rPr>
            </w:pPr>
            <w:r w:rsidRPr="006C2B92">
              <w:rPr>
                <w:sz w:val="24"/>
                <w:szCs w:val="24"/>
              </w:rPr>
              <w:t>Hrvatske vode</w:t>
            </w:r>
          </w:p>
          <w:p w:rsidRDefault="006C2B92" w:rsidP="00937D19" w:rsidR="006C2B92" w:rsidRPr="006C2B92">
            <w:pPr>
              <w:rPr>
                <w:sz w:val="24"/>
                <w:szCs w:val="24"/>
              </w:rPr>
            </w:pPr>
            <w:r w:rsidRPr="006C2B92">
              <w:rPr>
                <w:sz w:val="24"/>
                <w:szCs w:val="24"/>
              </w:rPr>
              <w:t>OIB: 28921383001</w:t>
            </w:r>
          </w:p>
        </w:tc>
        <w:tc>
          <w:tcPr>
            <w:tcW w:type="dxa" w:w="1773"/>
            <w:shd w:fill="auto" w:color="auto" w:val="clear"/>
          </w:tcPr>
          <w:p w:rsidRDefault="006C2B92" w:rsidP="00937D19" w:rsidR="006C2B92" w:rsidRPr="006C2B92">
            <w:pPr>
              <w:rPr>
                <w:sz w:val="24"/>
                <w:szCs w:val="24"/>
              </w:rPr>
            </w:pPr>
            <w:r w:rsidRPr="006C2B92">
              <w:rPr>
                <w:sz w:val="24"/>
                <w:szCs w:val="24"/>
              </w:rPr>
              <w:t>Zagreb, Ulica Grada Vukovara 220</w:t>
            </w:r>
          </w:p>
        </w:tc>
        <w:tc>
          <w:tcPr>
            <w:tcW w:type="dxa" w:w="1236"/>
            <w:shd w:fill="auto" w:color="auto" w:val="clear"/>
          </w:tcPr>
          <w:p w:rsidRDefault="006C2B92" w:rsidP="00937D19" w:rsidR="006C2B92" w:rsidRPr="006C2B92">
            <w:pPr>
              <w:rPr>
                <w:sz w:val="24"/>
                <w:szCs w:val="24"/>
              </w:rPr>
            </w:pPr>
            <w:r w:rsidRPr="006C2B92">
              <w:rPr>
                <w:sz w:val="24"/>
                <w:szCs w:val="24"/>
              </w:rPr>
              <w:t>Ne</w:t>
            </w:r>
          </w:p>
        </w:tc>
        <w:tc>
          <w:tcPr>
            <w:tcW w:type="dxa" w:w="1405"/>
            <w:shd w:fill="auto" w:color="auto" w:val="clear"/>
          </w:tcPr>
          <w:p w:rsidRDefault="006C2B92" w:rsidP="00937D19" w:rsidR="006C2B92" w:rsidRPr="006C2B92">
            <w:pPr>
              <w:rPr>
                <w:sz w:val="24"/>
                <w:szCs w:val="24"/>
              </w:rPr>
            </w:pPr>
            <w:r w:rsidRPr="006C2B92">
              <w:rPr>
                <w:sz w:val="24"/>
                <w:szCs w:val="24"/>
              </w:rPr>
              <w:t>Ne, oslob.prist</w:t>
            </w:r>
          </w:p>
        </w:tc>
        <w:tc>
          <w:tcPr>
            <w:tcW w:type="dxa" w:w="1737"/>
            <w:shd w:fill="auto" w:color="auto" w:val="clear"/>
          </w:tcPr>
          <w:p w:rsidRDefault="006C2B92" w:rsidP="00937D19" w:rsidR="006C2B92" w:rsidRPr="006C2B92">
            <w:pPr>
              <w:jc w:val="right"/>
              <w:rPr>
                <w:sz w:val="24"/>
                <w:szCs w:val="24"/>
              </w:rPr>
            </w:pPr>
            <w:r w:rsidRPr="006C2B92">
              <w:rPr>
                <w:sz w:val="24"/>
                <w:szCs w:val="24"/>
              </w:rPr>
              <w:t>6.634,60</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5.</w:t>
            </w:r>
          </w:p>
        </w:tc>
        <w:tc>
          <w:tcPr>
            <w:tcW w:type="dxa" w:w="2719"/>
            <w:shd w:fill="auto" w:color="auto" w:val="clear"/>
          </w:tcPr>
          <w:p w:rsidRDefault="006C2B92" w:rsidP="00937D19" w:rsidR="006C2B92" w:rsidRPr="006C2B92">
            <w:pPr>
              <w:rPr>
                <w:sz w:val="24"/>
                <w:szCs w:val="24"/>
              </w:rPr>
            </w:pPr>
            <w:r w:rsidRPr="006C2B92">
              <w:rPr>
                <w:sz w:val="24"/>
                <w:szCs w:val="24"/>
              </w:rPr>
              <w:t>Hrvatske vode</w:t>
            </w:r>
          </w:p>
          <w:p w:rsidRDefault="006C2B92" w:rsidP="00937D19" w:rsidR="006C2B92" w:rsidRPr="006C2B92">
            <w:pPr>
              <w:rPr>
                <w:sz w:val="24"/>
                <w:szCs w:val="24"/>
              </w:rPr>
            </w:pPr>
            <w:r w:rsidRPr="006C2B92">
              <w:rPr>
                <w:sz w:val="24"/>
                <w:szCs w:val="24"/>
              </w:rPr>
              <w:t>OIB: 28921383001</w:t>
            </w:r>
          </w:p>
          <w:p w:rsidRDefault="006C2B92" w:rsidP="00937D19" w:rsidR="006C2B92" w:rsidRPr="006C2B92">
            <w:pPr>
              <w:rPr>
                <w:sz w:val="24"/>
                <w:szCs w:val="24"/>
              </w:rPr>
            </w:pPr>
            <w:r w:rsidRPr="006C2B92">
              <w:rPr>
                <w:sz w:val="24"/>
                <w:szCs w:val="24"/>
              </w:rPr>
              <w:t>Za slivove sjev.Jadrana</w:t>
            </w:r>
          </w:p>
        </w:tc>
        <w:tc>
          <w:tcPr>
            <w:tcW w:type="dxa" w:w="1773"/>
            <w:shd w:fill="auto" w:color="auto" w:val="clear"/>
          </w:tcPr>
          <w:p w:rsidRDefault="006C2B92" w:rsidP="00937D19" w:rsidR="006C2B92" w:rsidRPr="006C2B92">
            <w:pPr>
              <w:rPr>
                <w:sz w:val="24"/>
                <w:szCs w:val="24"/>
              </w:rPr>
            </w:pPr>
            <w:r w:rsidRPr="006C2B92">
              <w:rPr>
                <w:sz w:val="24"/>
                <w:szCs w:val="24"/>
              </w:rPr>
              <w:t>Zagreb, Ulica Grada Vukovara 220</w:t>
            </w:r>
          </w:p>
        </w:tc>
        <w:tc>
          <w:tcPr>
            <w:tcW w:type="dxa" w:w="1236"/>
            <w:shd w:fill="auto" w:color="auto" w:val="clear"/>
          </w:tcPr>
          <w:p w:rsidRDefault="006C2B92" w:rsidP="00937D19" w:rsidR="006C2B92" w:rsidRPr="006C2B92">
            <w:pPr>
              <w:rPr>
                <w:sz w:val="24"/>
                <w:szCs w:val="24"/>
              </w:rPr>
            </w:pPr>
            <w:r w:rsidRPr="006C2B92">
              <w:rPr>
                <w:sz w:val="24"/>
                <w:szCs w:val="24"/>
              </w:rPr>
              <w:t>Ne</w:t>
            </w:r>
          </w:p>
        </w:tc>
        <w:tc>
          <w:tcPr>
            <w:tcW w:type="dxa" w:w="1405"/>
            <w:shd w:fill="auto" w:color="auto" w:val="clear"/>
          </w:tcPr>
          <w:p w:rsidRDefault="006C2B92" w:rsidP="00937D19" w:rsidR="006C2B92" w:rsidRPr="006C2B92">
            <w:pPr>
              <w:rPr>
                <w:sz w:val="24"/>
                <w:szCs w:val="24"/>
              </w:rPr>
            </w:pPr>
            <w:r w:rsidRPr="006C2B92">
              <w:rPr>
                <w:sz w:val="24"/>
                <w:szCs w:val="24"/>
              </w:rPr>
              <w:t>Ne, oslob.prist</w:t>
            </w:r>
          </w:p>
        </w:tc>
        <w:tc>
          <w:tcPr>
            <w:tcW w:type="dxa" w:w="1737"/>
            <w:shd w:fill="auto" w:color="auto" w:val="clear"/>
          </w:tcPr>
          <w:p w:rsidRDefault="006C2B92" w:rsidP="00937D19" w:rsidR="006C2B92" w:rsidRPr="006C2B92">
            <w:pPr>
              <w:jc w:val="right"/>
              <w:rPr>
                <w:sz w:val="24"/>
                <w:szCs w:val="24"/>
              </w:rPr>
            </w:pPr>
            <w:r w:rsidRPr="006C2B92">
              <w:rPr>
                <w:sz w:val="24"/>
                <w:szCs w:val="24"/>
              </w:rPr>
              <w:t>7.084,33</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6.</w:t>
            </w:r>
          </w:p>
        </w:tc>
        <w:tc>
          <w:tcPr>
            <w:tcW w:type="dxa" w:w="2719"/>
            <w:shd w:fill="auto" w:color="auto" w:val="clear"/>
          </w:tcPr>
          <w:p w:rsidRDefault="006C2B92" w:rsidP="00937D19" w:rsidR="006C2B92" w:rsidRPr="006C2B92">
            <w:pPr>
              <w:rPr>
                <w:sz w:val="24"/>
                <w:szCs w:val="24"/>
              </w:rPr>
            </w:pPr>
            <w:r w:rsidRPr="006C2B92">
              <w:rPr>
                <w:sz w:val="24"/>
                <w:szCs w:val="24"/>
              </w:rPr>
              <w:t>Erste card club d.o.o., OIB:85941596441</w:t>
            </w:r>
          </w:p>
          <w:p w:rsidRDefault="006C2B92" w:rsidP="00937D19" w:rsidR="006C2B92" w:rsidRPr="006C2B92">
            <w:pPr>
              <w:rPr>
                <w:sz w:val="24"/>
                <w:szCs w:val="24"/>
              </w:rPr>
            </w:pPr>
            <w:r w:rsidRPr="006C2B92">
              <w:rPr>
                <w:sz w:val="24"/>
                <w:szCs w:val="24"/>
              </w:rPr>
              <w:t>zastupana po OD.Leko i partneri</w:t>
            </w:r>
          </w:p>
        </w:tc>
        <w:tc>
          <w:tcPr>
            <w:tcW w:type="dxa" w:w="1773"/>
            <w:shd w:fill="auto" w:color="auto" w:val="clear"/>
          </w:tcPr>
          <w:p w:rsidRDefault="006C2B92" w:rsidP="00937D19" w:rsidR="006C2B92" w:rsidRPr="006C2B92">
            <w:pPr>
              <w:rPr>
                <w:sz w:val="24"/>
                <w:szCs w:val="24"/>
              </w:rPr>
            </w:pPr>
            <w:r w:rsidRPr="006C2B92">
              <w:rPr>
                <w:sz w:val="24"/>
                <w:szCs w:val="24"/>
              </w:rPr>
              <w:t>Zagreb, Frane Folnegovića 6</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DA, 500kn</w:t>
            </w:r>
          </w:p>
        </w:tc>
        <w:tc>
          <w:tcPr>
            <w:tcW w:type="dxa" w:w="1737"/>
            <w:shd w:fill="auto" w:color="auto" w:val="clear"/>
          </w:tcPr>
          <w:p w:rsidRDefault="006C2B92" w:rsidP="00937D19" w:rsidR="006C2B92" w:rsidRPr="006C2B92">
            <w:pPr>
              <w:jc w:val="right"/>
              <w:rPr>
                <w:sz w:val="24"/>
                <w:szCs w:val="24"/>
              </w:rPr>
            </w:pPr>
            <w:r w:rsidRPr="006C2B92">
              <w:rPr>
                <w:sz w:val="24"/>
                <w:szCs w:val="24"/>
              </w:rPr>
              <w:t>73.329,92</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7.</w:t>
            </w:r>
          </w:p>
        </w:tc>
        <w:tc>
          <w:tcPr>
            <w:tcW w:type="dxa" w:w="2719"/>
            <w:shd w:fill="auto" w:color="auto" w:val="clear"/>
          </w:tcPr>
          <w:p w:rsidRDefault="006C2B92" w:rsidP="00937D19" w:rsidR="006C2B92" w:rsidRPr="006C2B92">
            <w:pPr>
              <w:rPr>
                <w:sz w:val="24"/>
                <w:szCs w:val="24"/>
              </w:rPr>
            </w:pPr>
            <w:r w:rsidRPr="006C2B92">
              <w:rPr>
                <w:sz w:val="24"/>
                <w:szCs w:val="24"/>
              </w:rPr>
              <w:t>Bilokalnik drvo d.o.o.u stečaju</w:t>
            </w:r>
          </w:p>
          <w:p w:rsidRDefault="006C2B92" w:rsidP="00937D19" w:rsidR="006C2B92" w:rsidRPr="006C2B92">
            <w:pPr>
              <w:rPr>
                <w:sz w:val="24"/>
                <w:szCs w:val="24"/>
              </w:rPr>
            </w:pPr>
            <w:r w:rsidRPr="006C2B92">
              <w:rPr>
                <w:sz w:val="24"/>
                <w:szCs w:val="24"/>
              </w:rPr>
              <w:t>OIB:29854066284</w:t>
            </w:r>
          </w:p>
        </w:tc>
        <w:tc>
          <w:tcPr>
            <w:tcW w:type="dxa" w:w="1773"/>
            <w:shd w:fill="auto" w:color="auto" w:val="clear"/>
          </w:tcPr>
          <w:p w:rsidRDefault="006C2B92" w:rsidP="00937D19" w:rsidR="006C2B92" w:rsidRPr="006C2B92">
            <w:pPr>
              <w:rPr>
                <w:sz w:val="24"/>
                <w:szCs w:val="24"/>
              </w:rPr>
            </w:pPr>
            <w:r w:rsidRPr="006C2B92">
              <w:rPr>
                <w:sz w:val="24"/>
                <w:szCs w:val="24"/>
              </w:rPr>
              <w:t>Koprivnica, Pavelinska bb</w:t>
            </w:r>
          </w:p>
        </w:tc>
        <w:tc>
          <w:tcPr>
            <w:tcW w:type="dxa" w:w="1236"/>
            <w:shd w:fill="auto" w:color="auto" w:val="clear"/>
          </w:tcPr>
          <w:p w:rsidRDefault="006C2B92" w:rsidP="00937D19" w:rsidR="006C2B92" w:rsidRPr="006C2B92">
            <w:pPr>
              <w:rPr>
                <w:sz w:val="24"/>
                <w:szCs w:val="24"/>
              </w:rPr>
            </w:pPr>
            <w:r w:rsidRPr="006C2B92">
              <w:rPr>
                <w:sz w:val="24"/>
                <w:szCs w:val="24"/>
              </w:rPr>
              <w:t>Ne</w:t>
            </w:r>
          </w:p>
        </w:tc>
        <w:tc>
          <w:tcPr>
            <w:tcW w:type="dxa" w:w="1405"/>
            <w:shd w:fill="auto" w:color="auto" w:val="clear"/>
          </w:tcPr>
          <w:p w:rsidRDefault="006C2B92" w:rsidP="00937D19" w:rsidR="006C2B92" w:rsidRPr="006C2B92">
            <w:pPr>
              <w:rPr>
                <w:sz w:val="24"/>
                <w:szCs w:val="24"/>
              </w:rPr>
            </w:pPr>
            <w:r w:rsidRPr="006C2B92">
              <w:rPr>
                <w:sz w:val="24"/>
                <w:szCs w:val="24"/>
              </w:rPr>
              <w:t>Da, 500 kn</w:t>
            </w:r>
          </w:p>
        </w:tc>
        <w:tc>
          <w:tcPr>
            <w:tcW w:type="dxa" w:w="1737"/>
            <w:shd w:fill="auto" w:color="auto" w:val="clear"/>
          </w:tcPr>
          <w:p w:rsidRDefault="006C2B92" w:rsidP="00937D19" w:rsidR="006C2B92" w:rsidRPr="006C2B92">
            <w:pPr>
              <w:jc w:val="right"/>
              <w:rPr>
                <w:sz w:val="24"/>
                <w:szCs w:val="24"/>
              </w:rPr>
            </w:pPr>
            <w:r w:rsidRPr="006C2B92">
              <w:rPr>
                <w:sz w:val="24"/>
                <w:szCs w:val="24"/>
              </w:rPr>
              <w:t>90.333,17</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8.</w:t>
            </w:r>
          </w:p>
        </w:tc>
        <w:tc>
          <w:tcPr>
            <w:tcW w:type="dxa" w:w="2719"/>
            <w:shd w:fill="auto" w:color="auto" w:val="clear"/>
          </w:tcPr>
          <w:p w:rsidRDefault="006C2B92" w:rsidP="00937D19" w:rsidR="006C2B92" w:rsidRPr="006C2B92">
            <w:pPr>
              <w:rPr>
                <w:sz w:val="24"/>
                <w:szCs w:val="24"/>
              </w:rPr>
            </w:pPr>
            <w:r w:rsidRPr="006C2B92">
              <w:rPr>
                <w:sz w:val="24"/>
                <w:szCs w:val="24"/>
              </w:rPr>
              <w:t>FINA</w:t>
            </w:r>
          </w:p>
          <w:p w:rsidRDefault="006C2B92" w:rsidP="00937D19" w:rsidR="006C2B92" w:rsidRPr="006C2B92">
            <w:pPr>
              <w:rPr>
                <w:sz w:val="24"/>
                <w:szCs w:val="24"/>
              </w:rPr>
            </w:pPr>
            <w:r w:rsidRPr="006C2B92">
              <w:rPr>
                <w:sz w:val="24"/>
                <w:szCs w:val="24"/>
              </w:rPr>
              <w:t>OIB:85821130368</w:t>
            </w:r>
          </w:p>
        </w:tc>
        <w:tc>
          <w:tcPr>
            <w:tcW w:type="dxa" w:w="1773"/>
            <w:shd w:fill="auto" w:color="auto" w:val="clear"/>
          </w:tcPr>
          <w:p w:rsidRDefault="006C2B92" w:rsidP="00937D19" w:rsidR="006C2B92" w:rsidRPr="006C2B92">
            <w:pPr>
              <w:rPr>
                <w:sz w:val="24"/>
                <w:szCs w:val="24"/>
              </w:rPr>
            </w:pPr>
            <w:r w:rsidRPr="006C2B92">
              <w:rPr>
                <w:sz w:val="24"/>
                <w:szCs w:val="24"/>
              </w:rPr>
              <w:t>Zagreb, Ul.grada Vukovara 70</w:t>
            </w:r>
          </w:p>
        </w:tc>
        <w:tc>
          <w:tcPr>
            <w:tcW w:type="dxa" w:w="1236"/>
            <w:shd w:fill="auto" w:color="auto" w:val="clear"/>
          </w:tcPr>
          <w:p w:rsidRDefault="006C2B92" w:rsidP="00937D19" w:rsidR="006C2B92" w:rsidRPr="006C2B92">
            <w:pPr>
              <w:rPr>
                <w:sz w:val="24"/>
                <w:szCs w:val="24"/>
              </w:rPr>
            </w:pPr>
            <w:r w:rsidRPr="006C2B92">
              <w:rPr>
                <w:sz w:val="24"/>
                <w:szCs w:val="24"/>
              </w:rPr>
              <w:t>Ne</w:t>
            </w:r>
          </w:p>
        </w:tc>
        <w:tc>
          <w:tcPr>
            <w:tcW w:type="dxa" w:w="1405"/>
            <w:shd w:fill="auto" w:color="auto" w:val="clear"/>
          </w:tcPr>
          <w:p w:rsidRDefault="006C2B92" w:rsidP="00937D19" w:rsidR="006C2B92" w:rsidRPr="006C2B92">
            <w:pPr>
              <w:rPr>
                <w:sz w:val="24"/>
                <w:szCs w:val="24"/>
              </w:rPr>
            </w:pPr>
            <w:r w:rsidRPr="006C2B92">
              <w:rPr>
                <w:sz w:val="24"/>
                <w:szCs w:val="24"/>
              </w:rPr>
              <w:t>Da, 93,22kn</w:t>
            </w:r>
          </w:p>
        </w:tc>
        <w:tc>
          <w:tcPr>
            <w:tcW w:type="dxa" w:w="1737"/>
            <w:shd w:fill="auto" w:color="auto" w:val="clear"/>
          </w:tcPr>
          <w:p w:rsidRDefault="006C2B92" w:rsidP="00937D19" w:rsidR="006C2B92" w:rsidRPr="006C2B92">
            <w:pPr>
              <w:jc w:val="right"/>
              <w:rPr>
                <w:sz w:val="24"/>
                <w:szCs w:val="24"/>
              </w:rPr>
            </w:pPr>
            <w:r w:rsidRPr="006C2B92">
              <w:rPr>
                <w:sz w:val="24"/>
                <w:szCs w:val="24"/>
              </w:rPr>
              <w:t>4.661,21</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9.</w:t>
            </w:r>
          </w:p>
        </w:tc>
        <w:tc>
          <w:tcPr>
            <w:tcW w:type="dxa" w:w="2719"/>
            <w:shd w:fill="auto" w:color="auto" w:val="clear"/>
          </w:tcPr>
          <w:p w:rsidRDefault="006C2B92" w:rsidP="00937D19" w:rsidR="006C2B92" w:rsidRPr="006C2B92">
            <w:pPr>
              <w:rPr>
                <w:sz w:val="24"/>
                <w:szCs w:val="24"/>
              </w:rPr>
            </w:pPr>
            <w:r w:rsidRPr="006C2B92">
              <w:rPr>
                <w:sz w:val="24"/>
                <w:szCs w:val="24"/>
              </w:rPr>
              <w:t>GRAD CRIKVENICA</w:t>
            </w:r>
          </w:p>
          <w:p w:rsidRDefault="006C2B92" w:rsidP="00937D19" w:rsidR="006C2B92" w:rsidRPr="006C2B92">
            <w:pPr>
              <w:rPr>
                <w:sz w:val="24"/>
                <w:szCs w:val="24"/>
              </w:rPr>
            </w:pPr>
            <w:r w:rsidRPr="006C2B92">
              <w:rPr>
                <w:sz w:val="24"/>
                <w:szCs w:val="24"/>
              </w:rPr>
              <w:t>OIB:81687755716</w:t>
            </w:r>
          </w:p>
        </w:tc>
        <w:tc>
          <w:tcPr>
            <w:tcW w:type="dxa" w:w="1773"/>
            <w:shd w:fill="auto" w:color="auto" w:val="clear"/>
          </w:tcPr>
          <w:p w:rsidRDefault="006C2B92" w:rsidP="00937D19" w:rsidR="006C2B92" w:rsidRPr="006C2B92">
            <w:pPr>
              <w:rPr>
                <w:sz w:val="24"/>
                <w:szCs w:val="24"/>
              </w:rPr>
            </w:pPr>
            <w:r w:rsidRPr="006C2B92">
              <w:rPr>
                <w:sz w:val="24"/>
                <w:szCs w:val="24"/>
              </w:rPr>
              <w:t>Crikvenica, ul.kralja Tomislava 85</w:t>
            </w:r>
          </w:p>
        </w:tc>
        <w:tc>
          <w:tcPr>
            <w:tcW w:type="dxa" w:w="1236"/>
            <w:shd w:fill="auto" w:color="auto" w:val="clear"/>
          </w:tcPr>
          <w:p w:rsidRDefault="006C2B92" w:rsidP="00937D19" w:rsidR="006C2B92" w:rsidRPr="006C2B92">
            <w:pPr>
              <w:rPr>
                <w:sz w:val="24"/>
                <w:szCs w:val="24"/>
              </w:rPr>
            </w:pPr>
            <w:r w:rsidRPr="006C2B92">
              <w:rPr>
                <w:sz w:val="24"/>
                <w:szCs w:val="24"/>
              </w:rPr>
              <w:t>Ne</w:t>
            </w:r>
          </w:p>
        </w:tc>
        <w:tc>
          <w:tcPr>
            <w:tcW w:type="dxa" w:w="1405"/>
            <w:shd w:fill="auto" w:color="auto" w:val="clear"/>
          </w:tcPr>
          <w:p w:rsidRDefault="006C2B92" w:rsidP="00937D19" w:rsidR="006C2B92" w:rsidRPr="006C2B92">
            <w:pPr>
              <w:rPr>
                <w:sz w:val="24"/>
                <w:szCs w:val="24"/>
              </w:rPr>
            </w:pPr>
            <w:r w:rsidRPr="006C2B92">
              <w:rPr>
                <w:sz w:val="24"/>
                <w:szCs w:val="24"/>
              </w:rPr>
              <w:t>Da, 265,80 kn</w:t>
            </w:r>
          </w:p>
        </w:tc>
        <w:tc>
          <w:tcPr>
            <w:tcW w:type="dxa" w:w="1737"/>
            <w:shd w:fill="auto" w:color="auto" w:val="clear"/>
          </w:tcPr>
          <w:p w:rsidRDefault="006C2B92" w:rsidP="00937D19" w:rsidR="006C2B92" w:rsidRPr="006C2B92">
            <w:pPr>
              <w:jc w:val="right"/>
              <w:rPr>
                <w:sz w:val="24"/>
                <w:szCs w:val="24"/>
              </w:rPr>
            </w:pPr>
            <w:r w:rsidRPr="006C2B92">
              <w:rPr>
                <w:sz w:val="24"/>
                <w:szCs w:val="24"/>
              </w:rPr>
              <w:t>13.290,06</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10.</w:t>
            </w:r>
          </w:p>
        </w:tc>
        <w:tc>
          <w:tcPr>
            <w:tcW w:type="dxa" w:w="2719"/>
            <w:shd w:fill="auto" w:color="auto" w:val="clear"/>
          </w:tcPr>
          <w:p w:rsidRDefault="006C2B92" w:rsidP="00937D19" w:rsidR="006C2B92" w:rsidRPr="006C2B92">
            <w:pPr>
              <w:rPr>
                <w:sz w:val="24"/>
                <w:szCs w:val="24"/>
              </w:rPr>
            </w:pPr>
            <w:r w:rsidRPr="006C2B92">
              <w:rPr>
                <w:sz w:val="24"/>
                <w:szCs w:val="24"/>
              </w:rPr>
              <w:t>HEP, Elektra Zagreb</w:t>
            </w:r>
          </w:p>
          <w:p w:rsidRDefault="006C2B92" w:rsidP="00937D19" w:rsidR="006C2B92" w:rsidRPr="006C2B92">
            <w:pPr>
              <w:rPr>
                <w:sz w:val="24"/>
                <w:szCs w:val="24"/>
              </w:rPr>
            </w:pPr>
            <w:r w:rsidRPr="006C2B92">
              <w:rPr>
                <w:sz w:val="24"/>
                <w:szCs w:val="24"/>
              </w:rPr>
              <w:t>OIB:46830600751, zastup.po Nataši Stanić, vod.služ.za jav.opskrbu Rijeka</w:t>
            </w:r>
          </w:p>
        </w:tc>
        <w:tc>
          <w:tcPr>
            <w:tcW w:type="dxa" w:w="1773"/>
            <w:shd w:fill="auto" w:color="auto" w:val="clear"/>
          </w:tcPr>
          <w:p w:rsidRDefault="006C2B92" w:rsidP="00937D19" w:rsidR="006C2B92" w:rsidRPr="006C2B92">
            <w:pPr>
              <w:rPr>
                <w:sz w:val="24"/>
                <w:szCs w:val="24"/>
              </w:rPr>
            </w:pPr>
            <w:r w:rsidRPr="006C2B92">
              <w:rPr>
                <w:sz w:val="24"/>
                <w:szCs w:val="24"/>
              </w:rPr>
              <w:t>Ulica Grada Vukovara 37,</w:t>
            </w:r>
          </w:p>
          <w:p w:rsidRDefault="006C2B92" w:rsidP="00937D19" w:rsidR="006C2B92" w:rsidRPr="006C2B92">
            <w:pPr>
              <w:rPr>
                <w:sz w:val="24"/>
                <w:szCs w:val="24"/>
              </w:rPr>
            </w:pPr>
            <w:r w:rsidRPr="006C2B92">
              <w:rPr>
                <w:sz w:val="24"/>
                <w:szCs w:val="24"/>
              </w:rPr>
              <w:t>Zagreb</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Da, 38,79 kn</w:t>
            </w:r>
          </w:p>
        </w:tc>
        <w:tc>
          <w:tcPr>
            <w:tcW w:type="dxa" w:w="1737"/>
            <w:shd w:fill="auto" w:color="auto" w:val="clear"/>
          </w:tcPr>
          <w:p w:rsidRDefault="006C2B92" w:rsidP="00937D19" w:rsidR="006C2B92" w:rsidRPr="006C2B92">
            <w:pPr>
              <w:jc w:val="right"/>
              <w:rPr>
                <w:sz w:val="24"/>
                <w:szCs w:val="24"/>
              </w:rPr>
            </w:pPr>
            <w:r w:rsidRPr="006C2B92">
              <w:rPr>
                <w:sz w:val="24"/>
                <w:szCs w:val="24"/>
              </w:rPr>
              <w:t>1.939,72</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11.</w:t>
            </w:r>
          </w:p>
        </w:tc>
        <w:tc>
          <w:tcPr>
            <w:tcW w:type="dxa" w:w="2719"/>
            <w:shd w:fill="auto" w:color="auto" w:val="clear"/>
          </w:tcPr>
          <w:p w:rsidRDefault="006C2B92" w:rsidP="00937D19" w:rsidR="006C2B92" w:rsidRPr="006C2B92">
            <w:pPr>
              <w:rPr>
                <w:sz w:val="24"/>
                <w:szCs w:val="24"/>
              </w:rPr>
            </w:pPr>
            <w:r w:rsidRPr="006C2B92">
              <w:rPr>
                <w:sz w:val="24"/>
                <w:szCs w:val="24"/>
              </w:rPr>
              <w:t>Zidar d.o.o.Rijeka</w:t>
            </w:r>
          </w:p>
          <w:p w:rsidRDefault="006C2B92" w:rsidP="00937D19" w:rsidR="006C2B92" w:rsidRPr="006C2B92">
            <w:pPr>
              <w:rPr>
                <w:sz w:val="24"/>
                <w:szCs w:val="24"/>
              </w:rPr>
            </w:pPr>
            <w:r w:rsidRPr="006C2B92">
              <w:rPr>
                <w:sz w:val="24"/>
                <w:szCs w:val="24"/>
              </w:rPr>
              <w:t>OIB:85272274160</w:t>
            </w:r>
          </w:p>
          <w:p w:rsidRDefault="006C2B92" w:rsidP="00937D19" w:rsidR="006C2B92" w:rsidRPr="006C2B92">
            <w:pPr>
              <w:rPr>
                <w:sz w:val="24"/>
                <w:szCs w:val="24"/>
              </w:rPr>
            </w:pPr>
            <w:r w:rsidRPr="006C2B92">
              <w:rPr>
                <w:sz w:val="24"/>
                <w:szCs w:val="24"/>
              </w:rPr>
              <w:t>zasup.po odvj. Matoković Vesna</w:t>
            </w:r>
          </w:p>
        </w:tc>
        <w:tc>
          <w:tcPr>
            <w:tcW w:type="dxa" w:w="1773"/>
            <w:shd w:fill="auto" w:color="auto" w:val="clear"/>
          </w:tcPr>
          <w:p w:rsidRDefault="006C2B92" w:rsidP="00937D19" w:rsidR="006C2B92" w:rsidRPr="006C2B92">
            <w:pPr>
              <w:rPr>
                <w:sz w:val="24"/>
                <w:szCs w:val="24"/>
              </w:rPr>
            </w:pPr>
            <w:r w:rsidRPr="006C2B92">
              <w:rPr>
                <w:sz w:val="24"/>
                <w:szCs w:val="24"/>
              </w:rPr>
              <w:t>Janka Polić Kamova 85, Rijeka</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Da, 500 kn</w:t>
            </w:r>
          </w:p>
        </w:tc>
        <w:tc>
          <w:tcPr>
            <w:tcW w:type="dxa" w:w="1737"/>
            <w:shd w:fill="auto" w:color="auto" w:val="clear"/>
          </w:tcPr>
          <w:p w:rsidRDefault="006C2B92" w:rsidP="00937D19" w:rsidR="006C2B92" w:rsidRPr="006C2B92">
            <w:pPr>
              <w:jc w:val="right"/>
              <w:rPr>
                <w:sz w:val="24"/>
                <w:szCs w:val="24"/>
              </w:rPr>
            </w:pPr>
            <w:r w:rsidRPr="006C2B92">
              <w:rPr>
                <w:sz w:val="24"/>
                <w:szCs w:val="24"/>
              </w:rPr>
              <w:t>79.158,13</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12.</w:t>
            </w:r>
          </w:p>
        </w:tc>
        <w:tc>
          <w:tcPr>
            <w:tcW w:type="dxa" w:w="2719"/>
            <w:shd w:fill="auto" w:color="auto" w:val="clear"/>
          </w:tcPr>
          <w:p w:rsidRDefault="006C2B92" w:rsidP="00937D19" w:rsidR="006C2B92" w:rsidRPr="006C2B92">
            <w:pPr>
              <w:rPr>
                <w:sz w:val="24"/>
                <w:szCs w:val="24"/>
              </w:rPr>
            </w:pPr>
            <w:r w:rsidRPr="006C2B92">
              <w:rPr>
                <w:sz w:val="24"/>
                <w:szCs w:val="24"/>
              </w:rPr>
              <w:t>Hanza Media d.o.o.</w:t>
            </w:r>
          </w:p>
          <w:p w:rsidRDefault="006C2B92" w:rsidP="00937D19" w:rsidR="006C2B92" w:rsidRPr="006C2B92">
            <w:pPr>
              <w:rPr>
                <w:sz w:val="24"/>
                <w:szCs w:val="24"/>
              </w:rPr>
            </w:pPr>
            <w:r w:rsidRPr="006C2B92">
              <w:rPr>
                <w:sz w:val="24"/>
                <w:szCs w:val="24"/>
              </w:rPr>
              <w:t>OIB: 79517545745</w:t>
            </w:r>
          </w:p>
          <w:p w:rsidRDefault="006C2B92" w:rsidP="00937D19" w:rsidR="006C2B92" w:rsidRPr="006C2B92">
            <w:pPr>
              <w:rPr>
                <w:sz w:val="24"/>
                <w:szCs w:val="24"/>
              </w:rPr>
            </w:pPr>
            <w:r w:rsidRPr="006C2B92">
              <w:rPr>
                <w:sz w:val="24"/>
                <w:szCs w:val="24"/>
              </w:rPr>
              <w:t>zast.po OD Hanžeković&amp;partneri</w:t>
            </w:r>
          </w:p>
        </w:tc>
        <w:tc>
          <w:tcPr>
            <w:tcW w:type="dxa" w:w="1773"/>
            <w:shd w:fill="auto" w:color="auto" w:val="clear"/>
          </w:tcPr>
          <w:p w:rsidRDefault="006C2B92" w:rsidP="00937D19" w:rsidR="006C2B92" w:rsidRPr="006C2B92">
            <w:pPr>
              <w:rPr>
                <w:sz w:val="24"/>
                <w:szCs w:val="24"/>
              </w:rPr>
            </w:pPr>
            <w:r w:rsidRPr="006C2B92">
              <w:rPr>
                <w:sz w:val="24"/>
                <w:szCs w:val="24"/>
              </w:rPr>
              <w:t>Zagreb, Koranska 2</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Da, 500 kn</w:t>
            </w:r>
          </w:p>
        </w:tc>
        <w:tc>
          <w:tcPr>
            <w:tcW w:type="dxa" w:w="1737"/>
            <w:shd w:fill="auto" w:color="auto" w:val="clear"/>
          </w:tcPr>
          <w:p w:rsidRDefault="006C2B92" w:rsidP="00937D19" w:rsidR="006C2B92" w:rsidRPr="006C2B92">
            <w:pPr>
              <w:jc w:val="right"/>
              <w:rPr>
                <w:sz w:val="24"/>
                <w:szCs w:val="24"/>
              </w:rPr>
            </w:pPr>
            <w:r w:rsidRPr="006C2B92">
              <w:rPr>
                <w:sz w:val="24"/>
                <w:szCs w:val="24"/>
              </w:rPr>
              <w:t>176.382,79</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13.</w:t>
            </w:r>
          </w:p>
        </w:tc>
        <w:tc>
          <w:tcPr>
            <w:tcW w:type="dxa" w:w="2719"/>
            <w:shd w:fill="auto" w:color="auto" w:val="clear"/>
          </w:tcPr>
          <w:p w:rsidRDefault="006C2B92" w:rsidP="00937D19" w:rsidR="006C2B92" w:rsidRPr="006C2B92">
            <w:pPr>
              <w:rPr>
                <w:sz w:val="24"/>
                <w:szCs w:val="24"/>
              </w:rPr>
            </w:pPr>
            <w:r w:rsidRPr="006C2B92">
              <w:rPr>
                <w:sz w:val="24"/>
                <w:szCs w:val="24"/>
              </w:rPr>
              <w:t>Večernji list d.o.o.</w:t>
            </w:r>
          </w:p>
          <w:p w:rsidRDefault="006C2B92" w:rsidP="00937D19" w:rsidR="006C2B92" w:rsidRPr="006C2B92">
            <w:pPr>
              <w:rPr>
                <w:sz w:val="24"/>
                <w:szCs w:val="24"/>
              </w:rPr>
            </w:pPr>
            <w:r w:rsidRPr="006C2B92">
              <w:rPr>
                <w:sz w:val="24"/>
                <w:szCs w:val="24"/>
              </w:rPr>
              <w:t>OIB:92276133102</w:t>
            </w:r>
          </w:p>
          <w:p w:rsidRDefault="006C2B92" w:rsidP="00937D19" w:rsidR="006C2B92" w:rsidRPr="006C2B92">
            <w:pPr>
              <w:rPr>
                <w:sz w:val="24"/>
                <w:szCs w:val="24"/>
              </w:rPr>
            </w:pPr>
            <w:r w:rsidRPr="006C2B92">
              <w:rPr>
                <w:sz w:val="24"/>
                <w:szCs w:val="24"/>
              </w:rPr>
              <w:t>zast.po OD Sučević&amp;partneri d.o.o.</w:t>
            </w:r>
          </w:p>
        </w:tc>
        <w:tc>
          <w:tcPr>
            <w:tcW w:type="dxa" w:w="1773"/>
            <w:shd w:fill="auto" w:color="auto" w:val="clear"/>
          </w:tcPr>
          <w:p w:rsidRDefault="006C2B92" w:rsidP="00937D19" w:rsidR="006C2B92" w:rsidRPr="006C2B92">
            <w:pPr>
              <w:rPr>
                <w:sz w:val="24"/>
                <w:szCs w:val="24"/>
              </w:rPr>
            </w:pPr>
            <w:r w:rsidRPr="006C2B92">
              <w:rPr>
                <w:sz w:val="24"/>
                <w:szCs w:val="24"/>
              </w:rPr>
              <w:t>Zagreb, Oreškovićeva 6H/1</w:t>
            </w:r>
          </w:p>
        </w:tc>
        <w:tc>
          <w:tcPr>
            <w:tcW w:type="dxa" w:w="1236"/>
            <w:shd w:fill="auto" w:color="auto" w:val="clear"/>
          </w:tcPr>
          <w:p w:rsidRDefault="006C2B92" w:rsidP="00937D19" w:rsidR="006C2B92" w:rsidRPr="006C2B92">
            <w:pPr>
              <w:rPr>
                <w:sz w:val="24"/>
                <w:szCs w:val="24"/>
              </w:rPr>
            </w:pPr>
            <w:r w:rsidRPr="006C2B92">
              <w:rPr>
                <w:sz w:val="24"/>
                <w:szCs w:val="24"/>
              </w:rPr>
              <w:t>Da</w:t>
            </w:r>
          </w:p>
        </w:tc>
        <w:tc>
          <w:tcPr>
            <w:tcW w:type="dxa" w:w="1405"/>
            <w:shd w:fill="auto" w:color="auto" w:val="clear"/>
          </w:tcPr>
          <w:p w:rsidRDefault="006C2B92" w:rsidP="00937D19" w:rsidR="006C2B92" w:rsidRPr="006C2B92">
            <w:pPr>
              <w:rPr>
                <w:sz w:val="24"/>
                <w:szCs w:val="24"/>
              </w:rPr>
            </w:pPr>
            <w:r w:rsidRPr="006C2B92">
              <w:rPr>
                <w:sz w:val="24"/>
                <w:szCs w:val="24"/>
              </w:rPr>
              <w:t>Da, 500 kn</w:t>
            </w:r>
          </w:p>
        </w:tc>
        <w:tc>
          <w:tcPr>
            <w:tcW w:type="dxa" w:w="1737"/>
            <w:shd w:fill="auto" w:color="auto" w:val="clear"/>
          </w:tcPr>
          <w:p w:rsidRDefault="006C2B92" w:rsidP="00937D19" w:rsidR="006C2B92" w:rsidRPr="006C2B92">
            <w:pPr>
              <w:jc w:val="right"/>
              <w:rPr>
                <w:sz w:val="24"/>
                <w:szCs w:val="24"/>
              </w:rPr>
            </w:pPr>
            <w:r w:rsidRPr="006C2B92">
              <w:rPr>
                <w:sz w:val="24"/>
                <w:szCs w:val="24"/>
              </w:rPr>
              <w:t>95.798,67</w:t>
            </w:r>
          </w:p>
        </w:tc>
      </w:tr>
      <w:tr w:rsidTr="00937D19" w:rsidR="006C2B92" w:rsidRPr="006C2B92">
        <w:tc>
          <w:tcPr>
            <w:tcW w:type="dxa" w:w="749"/>
            <w:shd w:fill="auto" w:color="auto" w:val="clear"/>
          </w:tcPr>
          <w:p w:rsidRDefault="006C2B92" w:rsidP="00937D19" w:rsidR="006C2B92" w:rsidRPr="006C2B92">
            <w:pPr>
              <w:rPr>
                <w:sz w:val="24"/>
                <w:szCs w:val="24"/>
              </w:rPr>
            </w:pPr>
            <w:r w:rsidRPr="006C2B92">
              <w:rPr>
                <w:sz w:val="24"/>
                <w:szCs w:val="24"/>
              </w:rPr>
              <w:t>14.</w:t>
            </w:r>
          </w:p>
        </w:tc>
        <w:tc>
          <w:tcPr>
            <w:tcW w:type="dxa" w:w="2719"/>
            <w:shd w:fill="auto" w:color="auto" w:val="clear"/>
          </w:tcPr>
          <w:p w:rsidRDefault="006C2B92" w:rsidP="00937D19" w:rsidR="006C2B92" w:rsidRPr="006C2B92">
            <w:pPr>
              <w:rPr>
                <w:sz w:val="24"/>
                <w:szCs w:val="24"/>
              </w:rPr>
            </w:pPr>
            <w:r w:rsidRPr="006C2B92">
              <w:rPr>
                <w:sz w:val="24"/>
                <w:szCs w:val="24"/>
              </w:rPr>
              <w:t xml:space="preserve">HEP,-Opskrba d.o.o. </w:t>
            </w:r>
            <w:r w:rsidRPr="006C2B92">
              <w:rPr>
                <w:sz w:val="24"/>
                <w:szCs w:val="24"/>
              </w:rPr>
              <w:lastRenderedPageBreak/>
              <w:t>Zagreb</w:t>
            </w:r>
          </w:p>
          <w:p w:rsidRDefault="006C2B92" w:rsidP="00937D19" w:rsidR="006C2B92" w:rsidRPr="006C2B92">
            <w:pPr>
              <w:rPr>
                <w:sz w:val="24"/>
                <w:szCs w:val="24"/>
              </w:rPr>
            </w:pPr>
            <w:r w:rsidRPr="006C2B92">
              <w:rPr>
                <w:sz w:val="24"/>
                <w:szCs w:val="24"/>
              </w:rPr>
              <w:t>OIB:63073332379</w:t>
            </w:r>
          </w:p>
        </w:tc>
        <w:tc>
          <w:tcPr>
            <w:tcW w:type="dxa" w:w="1773"/>
            <w:shd w:fill="auto" w:color="auto" w:val="clear"/>
          </w:tcPr>
          <w:p w:rsidRDefault="006C2B92" w:rsidP="00937D19" w:rsidR="006C2B92" w:rsidRPr="006C2B92">
            <w:pPr>
              <w:rPr>
                <w:sz w:val="24"/>
                <w:szCs w:val="24"/>
              </w:rPr>
            </w:pPr>
            <w:r w:rsidRPr="006C2B92">
              <w:rPr>
                <w:sz w:val="24"/>
                <w:szCs w:val="24"/>
              </w:rPr>
              <w:lastRenderedPageBreak/>
              <w:t xml:space="preserve">Ulica Grada </w:t>
            </w:r>
            <w:r w:rsidRPr="006C2B92">
              <w:rPr>
                <w:sz w:val="24"/>
                <w:szCs w:val="24"/>
              </w:rPr>
              <w:lastRenderedPageBreak/>
              <w:t>Vukovara 37,</w:t>
            </w:r>
          </w:p>
          <w:p w:rsidRDefault="006C2B92" w:rsidP="00937D19" w:rsidR="006C2B92" w:rsidRPr="006C2B92">
            <w:pPr>
              <w:rPr>
                <w:sz w:val="24"/>
                <w:szCs w:val="24"/>
              </w:rPr>
            </w:pPr>
            <w:r w:rsidRPr="006C2B92">
              <w:rPr>
                <w:sz w:val="24"/>
                <w:szCs w:val="24"/>
              </w:rPr>
              <w:t>Zagreb</w:t>
            </w:r>
          </w:p>
        </w:tc>
        <w:tc>
          <w:tcPr>
            <w:tcW w:type="dxa" w:w="1236"/>
            <w:shd w:fill="auto" w:color="auto" w:val="clear"/>
          </w:tcPr>
          <w:p w:rsidRDefault="006C2B92" w:rsidP="00937D19" w:rsidR="006C2B92" w:rsidRPr="006C2B92">
            <w:pPr>
              <w:rPr>
                <w:sz w:val="24"/>
                <w:szCs w:val="24"/>
              </w:rPr>
            </w:pPr>
            <w:r w:rsidRPr="006C2B92">
              <w:rPr>
                <w:sz w:val="24"/>
                <w:szCs w:val="24"/>
              </w:rPr>
              <w:lastRenderedPageBreak/>
              <w:t>Ne</w:t>
            </w:r>
          </w:p>
        </w:tc>
        <w:tc>
          <w:tcPr>
            <w:tcW w:type="dxa" w:w="1405"/>
            <w:shd w:fill="auto" w:color="auto" w:val="clear"/>
          </w:tcPr>
          <w:p w:rsidRDefault="006C2B92" w:rsidP="00937D19" w:rsidR="006C2B92" w:rsidRPr="006C2B92">
            <w:pPr>
              <w:rPr>
                <w:sz w:val="24"/>
                <w:szCs w:val="24"/>
              </w:rPr>
            </w:pPr>
            <w:r w:rsidRPr="006C2B92">
              <w:rPr>
                <w:sz w:val="24"/>
                <w:szCs w:val="24"/>
              </w:rPr>
              <w:t xml:space="preserve">Da, </w:t>
            </w:r>
            <w:r w:rsidRPr="006C2B92">
              <w:rPr>
                <w:sz w:val="24"/>
                <w:szCs w:val="24"/>
              </w:rPr>
              <w:lastRenderedPageBreak/>
              <w:t>290,86kn</w:t>
            </w:r>
          </w:p>
        </w:tc>
        <w:tc>
          <w:tcPr>
            <w:tcW w:type="dxa" w:w="1737"/>
            <w:shd w:fill="auto" w:color="auto" w:val="clear"/>
          </w:tcPr>
          <w:p w:rsidRDefault="006C2B92" w:rsidP="00937D19" w:rsidR="006C2B92" w:rsidRPr="006C2B92">
            <w:pPr>
              <w:jc w:val="right"/>
              <w:rPr>
                <w:sz w:val="24"/>
                <w:szCs w:val="24"/>
              </w:rPr>
            </w:pPr>
            <w:r w:rsidRPr="006C2B92">
              <w:rPr>
                <w:sz w:val="24"/>
                <w:szCs w:val="24"/>
              </w:rPr>
              <w:lastRenderedPageBreak/>
              <w:t>14.543,17</w:t>
            </w:r>
          </w:p>
        </w:tc>
      </w:tr>
      <w:tr w:rsidTr="00937D19" w:rsidR="006C2B92" w:rsidRPr="006C2B92">
        <w:tc>
          <w:tcPr>
            <w:tcW w:type="dxa" w:w="749"/>
            <w:tcBorders>
              <w:bottom w:space="0" w:sz="4" w:color="auto" w:val="single"/>
            </w:tcBorders>
            <w:shd w:fill="auto" w:color="auto" w:val="clear"/>
          </w:tcPr>
          <w:p w:rsidRDefault="006C2B92" w:rsidP="00937D19" w:rsidR="006C2B92" w:rsidRPr="006C2B92">
            <w:pPr>
              <w:rPr>
                <w:sz w:val="24"/>
                <w:szCs w:val="24"/>
              </w:rPr>
            </w:pPr>
            <w:r w:rsidRPr="006C2B92">
              <w:rPr>
                <w:sz w:val="24"/>
                <w:szCs w:val="24"/>
              </w:rPr>
              <w:lastRenderedPageBreak/>
              <w:t>15.</w:t>
            </w:r>
          </w:p>
        </w:tc>
        <w:tc>
          <w:tcPr>
            <w:tcW w:type="dxa" w:w="2719"/>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GRAD ZAGREB, OIB:61817894937</w:t>
            </w:r>
          </w:p>
          <w:p w:rsidRDefault="006C2B92" w:rsidP="00937D19" w:rsidR="006C2B92" w:rsidRPr="006C2B92">
            <w:pPr>
              <w:rPr>
                <w:sz w:val="24"/>
                <w:szCs w:val="24"/>
              </w:rPr>
            </w:pPr>
            <w:r w:rsidRPr="006C2B92">
              <w:rPr>
                <w:sz w:val="24"/>
                <w:szCs w:val="24"/>
              </w:rPr>
              <w:t xml:space="preserve">zastupan po pun.Lidija Jeleč,  SU-639/15 </w:t>
            </w:r>
          </w:p>
        </w:tc>
        <w:tc>
          <w:tcPr>
            <w:tcW w:type="dxa" w:w="1773"/>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Zagreb, Trg S.Radića 1</w:t>
            </w:r>
          </w:p>
          <w:p w:rsidRDefault="006C2B92" w:rsidP="00937D19" w:rsidR="006C2B92" w:rsidRPr="006C2B92">
            <w:pPr>
              <w:rPr>
                <w:sz w:val="24"/>
                <w:szCs w:val="24"/>
              </w:rPr>
            </w:pPr>
          </w:p>
        </w:tc>
        <w:tc>
          <w:tcPr>
            <w:tcW w:type="dxa" w:w="1236"/>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Da</w:t>
            </w:r>
          </w:p>
        </w:tc>
        <w:tc>
          <w:tcPr>
            <w:tcW w:type="dxa" w:w="1405"/>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Ne, osl.pr.</w:t>
            </w:r>
          </w:p>
        </w:tc>
        <w:tc>
          <w:tcPr>
            <w:tcW w:type="dxa" w:w="1737"/>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53.728,45</w:t>
            </w:r>
          </w:p>
        </w:tc>
      </w:tr>
      <w:tr w:rsidTr="00937D19" w:rsidR="006C2B92" w:rsidRPr="006C2B92">
        <w:tc>
          <w:tcPr>
            <w:tcW w:type="dxa" w:w="749"/>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16</w:t>
            </w:r>
          </w:p>
        </w:tc>
        <w:tc>
          <w:tcPr>
            <w:tcW w:type="dxa" w:w="2719"/>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EKO-MURVICA d.o.o..</w:t>
            </w:r>
          </w:p>
          <w:p w:rsidRDefault="006C2B92" w:rsidP="00937D19" w:rsidR="006C2B92" w:rsidRPr="006C2B92">
            <w:pPr>
              <w:rPr>
                <w:sz w:val="24"/>
                <w:szCs w:val="24"/>
              </w:rPr>
            </w:pPr>
            <w:r w:rsidRPr="006C2B92">
              <w:rPr>
                <w:sz w:val="24"/>
                <w:szCs w:val="24"/>
              </w:rPr>
              <w:t>OIB: 58401982639</w:t>
            </w:r>
          </w:p>
        </w:tc>
        <w:tc>
          <w:tcPr>
            <w:tcW w:type="dxa" w:w="1773"/>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Crikvenica, Trg StjepanaRadića 17/II</w:t>
            </w:r>
          </w:p>
        </w:tc>
        <w:tc>
          <w:tcPr>
            <w:tcW w:type="dxa" w:w="1236"/>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Ne</w:t>
            </w:r>
          </w:p>
        </w:tc>
        <w:tc>
          <w:tcPr>
            <w:tcW w:type="dxa" w:w="1405"/>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Da, 334,09 kn</w:t>
            </w:r>
          </w:p>
        </w:tc>
        <w:tc>
          <w:tcPr>
            <w:tcW w:type="dxa" w:w="1737"/>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16.704,40</w:t>
            </w:r>
          </w:p>
          <w:p w:rsidRDefault="006C2B92" w:rsidP="00937D19" w:rsidR="006C2B92" w:rsidRPr="006C2B92">
            <w:pPr>
              <w:jc w:val="right"/>
              <w:rPr>
                <w:sz w:val="24"/>
                <w:szCs w:val="24"/>
              </w:rPr>
            </w:pPr>
          </w:p>
        </w:tc>
      </w:tr>
      <w:tr w:rsidTr="00937D19" w:rsidR="006C2B92" w:rsidRPr="006C2B92">
        <w:tc>
          <w:tcPr>
            <w:tcW w:type="dxa" w:w="749"/>
            <w:tcBorders>
              <w:bottom w:space="0" w:sz="4" w:color="auto" w:val="single"/>
            </w:tcBorders>
            <w:shd w:fill="auto" w:color="auto" w:val="clear"/>
          </w:tcPr>
          <w:p w:rsidRDefault="006C2B92" w:rsidP="00937D19" w:rsidR="006C2B92" w:rsidRPr="006C2B92">
            <w:pPr>
              <w:rPr>
                <w:sz w:val="24"/>
                <w:szCs w:val="24"/>
              </w:rPr>
            </w:pPr>
          </w:p>
        </w:tc>
        <w:tc>
          <w:tcPr>
            <w:tcW w:type="dxa" w:w="2719"/>
            <w:tcBorders>
              <w:bottom w:space="0" w:sz="4" w:color="auto" w:val="single"/>
            </w:tcBorders>
            <w:shd w:fill="auto" w:color="auto" w:val="clear"/>
          </w:tcPr>
          <w:p w:rsidRDefault="006C2B92" w:rsidP="00937D19" w:rsidR="006C2B92" w:rsidRPr="006C2B92">
            <w:pPr>
              <w:rPr>
                <w:b/>
                <w:sz w:val="24"/>
                <w:szCs w:val="24"/>
              </w:rPr>
            </w:pPr>
            <w:r w:rsidRPr="006C2B92">
              <w:rPr>
                <w:b/>
                <w:sz w:val="24"/>
                <w:szCs w:val="24"/>
              </w:rPr>
              <w:t>UKUPNO :</w:t>
            </w:r>
          </w:p>
          <w:p w:rsidRDefault="006C2B92" w:rsidP="00937D19" w:rsidR="006C2B92" w:rsidRPr="006C2B92">
            <w:pPr>
              <w:rPr>
                <w:b/>
                <w:sz w:val="24"/>
                <w:szCs w:val="24"/>
              </w:rPr>
            </w:pPr>
          </w:p>
        </w:tc>
        <w:tc>
          <w:tcPr>
            <w:tcW w:type="dxa" w:w="1773"/>
            <w:tcBorders>
              <w:bottom w:space="0" w:sz="4" w:color="auto" w:val="single"/>
            </w:tcBorders>
            <w:shd w:fill="auto" w:color="auto" w:val="clear"/>
          </w:tcPr>
          <w:p w:rsidRDefault="006C2B92" w:rsidP="00937D19" w:rsidR="006C2B92" w:rsidRPr="006C2B92">
            <w:pPr>
              <w:rPr>
                <w:b/>
                <w:sz w:val="24"/>
                <w:szCs w:val="24"/>
              </w:rPr>
            </w:pPr>
          </w:p>
        </w:tc>
        <w:tc>
          <w:tcPr>
            <w:tcW w:type="dxa" w:w="1236"/>
            <w:tcBorders>
              <w:bottom w:space="0" w:sz="4" w:color="auto" w:val="single"/>
            </w:tcBorders>
            <w:shd w:fill="auto" w:color="auto" w:val="clear"/>
          </w:tcPr>
          <w:p w:rsidRDefault="006C2B92" w:rsidP="00937D19" w:rsidR="006C2B92" w:rsidRPr="006C2B92">
            <w:pPr>
              <w:rPr>
                <w:b/>
                <w:sz w:val="24"/>
                <w:szCs w:val="24"/>
              </w:rPr>
            </w:pPr>
          </w:p>
        </w:tc>
        <w:tc>
          <w:tcPr>
            <w:tcW w:type="dxa" w:w="1405"/>
            <w:tcBorders>
              <w:bottom w:space="0" w:sz="4" w:color="auto" w:val="single"/>
            </w:tcBorders>
            <w:shd w:fill="auto" w:color="auto" w:val="clear"/>
          </w:tcPr>
          <w:p w:rsidRDefault="006C2B92" w:rsidP="00937D19" w:rsidR="006C2B92" w:rsidRPr="006C2B92">
            <w:pPr>
              <w:rPr>
                <w:b/>
                <w:sz w:val="24"/>
                <w:szCs w:val="24"/>
              </w:rPr>
            </w:pPr>
          </w:p>
        </w:tc>
        <w:tc>
          <w:tcPr>
            <w:tcW w:type="dxa" w:w="1737"/>
            <w:tcBorders>
              <w:bottom w:space="0" w:sz="4" w:color="auto" w:val="single"/>
            </w:tcBorders>
            <w:shd w:fill="auto" w:color="auto" w:val="clear"/>
          </w:tcPr>
          <w:p w:rsidRDefault="006C2B92" w:rsidP="00937D19" w:rsidR="006C2B92" w:rsidRPr="006C2B92">
            <w:pPr>
              <w:jc w:val="right"/>
              <w:rPr>
                <w:b/>
                <w:sz w:val="24"/>
                <w:szCs w:val="24"/>
              </w:rPr>
            </w:pPr>
            <w:r w:rsidRPr="006C2B92">
              <w:rPr>
                <w:b/>
                <w:sz w:val="24"/>
                <w:szCs w:val="24"/>
              </w:rPr>
              <w:t>13.974.735,63</w:t>
            </w:r>
          </w:p>
        </w:tc>
      </w:tr>
    </w:tbl>
    <w:p w:rsidRDefault="006C2B92" w:rsidP="006C2B92" w:rsidR="006C2B92" w:rsidRPr="006C2B92">
      <w:pPr>
        <w:rPr>
          <w:b/>
          <w:sz w:val="24"/>
          <w:szCs w:val="24"/>
          <w:u w:val="single"/>
        </w:rPr>
      </w:pPr>
      <w:r w:rsidRPr="006C2B92">
        <w:rPr>
          <w:b/>
          <w:sz w:val="24"/>
          <w:szCs w:val="24"/>
          <w:u w:val="single"/>
        </w:rPr>
        <w:t>Napomena</w:t>
      </w:r>
    </w:p>
    <w:p w:rsidRDefault="006C2B92" w:rsidP="006C2B92" w:rsidR="006C2B92" w:rsidRPr="006C2B92">
      <w:pPr>
        <w:rPr>
          <w:sz w:val="24"/>
          <w:szCs w:val="24"/>
        </w:rPr>
      </w:pPr>
      <w:r w:rsidRPr="006C2B92">
        <w:rPr>
          <w:sz w:val="24"/>
          <w:szCs w:val="24"/>
        </w:rPr>
        <w:t>-Uz prijavu br.1)RH, MF, PU- ukupan iznos od 216.449,23 kn uključuje iznos od 4.766,89 kn koji se odnosi na doprinose i poreze bivših radnika, i kao takav je razvrstan u 1.viši isplatni red</w:t>
      </w:r>
    </w:p>
    <w:p w:rsidRDefault="006C2B92" w:rsidP="006C2B92" w:rsidR="006C2B92" w:rsidRPr="006C2B92">
      <w:pPr>
        <w:rPr>
          <w:sz w:val="24"/>
          <w:szCs w:val="24"/>
        </w:rPr>
      </w:pPr>
    </w:p>
    <w:p w:rsidRDefault="006C2B92" w:rsidP="006C2B92" w:rsidR="006C2B92" w:rsidRPr="006C2B92">
      <w:pPr>
        <w:rPr>
          <w:sz w:val="24"/>
          <w:szCs w:val="24"/>
        </w:rPr>
      </w:pPr>
    </w:p>
    <w:p w:rsidRDefault="006C2B92" w:rsidP="006C2B92" w:rsidR="006C2B92" w:rsidRPr="006C2B92">
      <w:pPr>
        <w:ind w:left="360"/>
        <w:jc w:val="both"/>
        <w:rPr>
          <w:b/>
          <w:sz w:val="24"/>
          <w:szCs w:val="24"/>
        </w:rPr>
      </w:pPr>
      <w:r w:rsidRPr="006C2B92">
        <w:rPr>
          <w:b/>
          <w:sz w:val="24"/>
          <w:szCs w:val="24"/>
        </w:rPr>
        <w:t>7.2. Predračun troškova provedbe stečajnog postupka</w:t>
      </w:r>
    </w:p>
    <w:p w:rsidRDefault="006C2B92" w:rsidP="006C2B92" w:rsidR="006C2B92" w:rsidRPr="006C2B92">
      <w:pPr>
        <w:ind w:left="142"/>
        <w:jc w:val="both"/>
        <w:rPr>
          <w:sz w:val="24"/>
          <w:szCs w:val="24"/>
        </w:rPr>
      </w:pPr>
    </w:p>
    <w:p w:rsidRDefault="006C2B92" w:rsidP="006C2B92" w:rsidR="006C2B92" w:rsidRPr="006C2B92">
      <w:pPr>
        <w:rPr>
          <w:b/>
          <w:sz w:val="24"/>
          <w:szCs w:val="24"/>
        </w:rPr>
      </w:pPr>
      <w:r w:rsidRPr="006C2B92">
        <w:rPr>
          <w:b/>
          <w:sz w:val="24"/>
          <w:szCs w:val="24"/>
        </w:rPr>
        <w:t>7.2.</w:t>
      </w:r>
      <w:r w:rsidRPr="006C2B92">
        <w:rPr>
          <w:sz w:val="24"/>
          <w:szCs w:val="24"/>
        </w:rPr>
        <w:t xml:space="preserve">  </w:t>
      </w:r>
      <w:r w:rsidRPr="006C2B92">
        <w:rPr>
          <w:b/>
          <w:sz w:val="24"/>
          <w:szCs w:val="24"/>
        </w:rPr>
        <w:t>PREDRAČUN TROŠKOVA STEČAJNOG POSTUPKA (čl.89.st.2 SZ)</w:t>
      </w:r>
    </w:p>
    <w:p w:rsidRDefault="006C2B92" w:rsidP="006C2B92" w:rsidR="006C2B92" w:rsidRPr="006C2B92">
      <w:pPr>
        <w:rPr>
          <w:sz w:val="24"/>
          <w:szCs w:val="24"/>
        </w:rPr>
      </w:pPr>
    </w:p>
    <w:p w:rsidRDefault="006C2B92" w:rsidP="006C2B92" w:rsidR="006C2B92" w:rsidRPr="006C2B92">
      <w:pPr>
        <w:jc w:val="both"/>
        <w:rPr>
          <w:sz w:val="24"/>
          <w:szCs w:val="24"/>
        </w:rPr>
      </w:pPr>
      <w:r w:rsidRPr="006C2B92">
        <w:rPr>
          <w:sz w:val="24"/>
          <w:szCs w:val="24"/>
        </w:rPr>
        <w:t>Sukladno čl.89 st.2 SZ stečajna upraviteljica podnosi predračun troškova za koje ima uporište da će  nastati u tijeku provedbe stečajnog postupka zasnovanih radnjama stečajne upraviteljice, kao i za one koji su nastali do pisanja ovog izvješća, sukladno čl.155. i 156. SZ (NN71/15) i to kako slijedi:</w:t>
      </w:r>
    </w:p>
    <w:p w:rsidRDefault="006C2B92" w:rsidP="006C2B92" w:rsidR="006C2B92" w:rsidRPr="006C2B92">
      <w:pPr>
        <w:jc w:val="both"/>
        <w:rPr>
          <w:sz w:val="24"/>
          <w:szCs w:val="24"/>
        </w:rPr>
      </w:pPr>
    </w:p>
    <w:p w:rsidRDefault="006C2B92" w:rsidP="006C2B92" w:rsidR="006C2B92" w:rsidRPr="006C2B92">
      <w:pPr>
        <w:rPr>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6421"/>
        <w:gridCol w:w="2050"/>
      </w:tblGrid>
      <w:tr w:rsidTr="00937D19" w:rsidR="006C2B92" w:rsidRPr="006C2B92">
        <w:tc>
          <w:tcPr>
            <w:tcW w:type="dxa" w:w="817"/>
          </w:tcPr>
          <w:p w:rsidRDefault="006C2B92" w:rsidP="00937D19" w:rsidR="006C2B92" w:rsidRPr="006C2B92">
            <w:pPr>
              <w:rPr>
                <w:sz w:val="24"/>
                <w:szCs w:val="24"/>
              </w:rPr>
            </w:pPr>
            <w:r w:rsidRPr="006C2B92">
              <w:rPr>
                <w:sz w:val="24"/>
                <w:szCs w:val="24"/>
              </w:rPr>
              <w:t>Red.</w:t>
            </w:r>
          </w:p>
          <w:p w:rsidRDefault="006C2B92" w:rsidP="00937D19" w:rsidR="006C2B92" w:rsidRPr="006C2B92">
            <w:pPr>
              <w:rPr>
                <w:sz w:val="24"/>
                <w:szCs w:val="24"/>
              </w:rPr>
            </w:pPr>
            <w:r w:rsidRPr="006C2B92">
              <w:rPr>
                <w:sz w:val="24"/>
                <w:szCs w:val="24"/>
              </w:rPr>
              <w:t>br.</w:t>
            </w:r>
          </w:p>
        </w:tc>
        <w:tc>
          <w:tcPr>
            <w:tcW w:type="dxa" w:w="6421"/>
            <w:shd w:fill="auto" w:color="auto" w:val="clear"/>
          </w:tcPr>
          <w:p w:rsidRDefault="006C2B92" w:rsidP="00937D19" w:rsidR="006C2B92" w:rsidRPr="006C2B92">
            <w:pPr>
              <w:rPr>
                <w:sz w:val="24"/>
                <w:szCs w:val="24"/>
              </w:rPr>
            </w:pPr>
            <w:r w:rsidRPr="006C2B92">
              <w:rPr>
                <w:sz w:val="24"/>
                <w:szCs w:val="24"/>
              </w:rPr>
              <w:t>Naziv troška</w:t>
            </w:r>
          </w:p>
        </w:tc>
        <w:tc>
          <w:tcPr>
            <w:tcW w:type="dxa" w:w="2050"/>
            <w:shd w:fill="auto" w:color="auto" w:val="clear"/>
          </w:tcPr>
          <w:p w:rsidRDefault="006C2B92" w:rsidP="00937D19" w:rsidR="006C2B92" w:rsidRPr="006C2B92">
            <w:pPr>
              <w:jc w:val="right"/>
              <w:rPr>
                <w:sz w:val="24"/>
                <w:szCs w:val="24"/>
              </w:rPr>
            </w:pPr>
            <w:r w:rsidRPr="006C2B92">
              <w:rPr>
                <w:sz w:val="24"/>
                <w:szCs w:val="24"/>
              </w:rPr>
              <w:t xml:space="preserve">           Iznos</w:t>
            </w:r>
          </w:p>
        </w:tc>
      </w:tr>
      <w:tr w:rsidTr="00937D19" w:rsidR="006C2B92" w:rsidRPr="006C2B92">
        <w:tc>
          <w:tcPr>
            <w:tcW w:type="dxa" w:w="817"/>
          </w:tcPr>
          <w:p w:rsidRDefault="006C2B92" w:rsidP="00937D19" w:rsidR="006C2B92" w:rsidRPr="006C2B92">
            <w:pPr>
              <w:jc w:val="both"/>
              <w:rPr>
                <w:sz w:val="24"/>
                <w:szCs w:val="24"/>
              </w:rPr>
            </w:pPr>
            <w:r w:rsidRPr="006C2B92">
              <w:rPr>
                <w:sz w:val="24"/>
                <w:szCs w:val="24"/>
              </w:rPr>
              <w:t>1.</w:t>
            </w:r>
          </w:p>
        </w:tc>
        <w:tc>
          <w:tcPr>
            <w:tcW w:type="dxa" w:w="6421"/>
            <w:shd w:fill="auto" w:color="auto" w:val="clear"/>
          </w:tcPr>
          <w:p w:rsidRDefault="006C2B92" w:rsidP="00937D19" w:rsidR="006C2B92" w:rsidRPr="006C2B92">
            <w:pPr>
              <w:jc w:val="both"/>
              <w:rPr>
                <w:sz w:val="24"/>
                <w:szCs w:val="24"/>
              </w:rPr>
            </w:pPr>
            <w:r w:rsidRPr="006C2B92">
              <w:rPr>
                <w:sz w:val="24"/>
                <w:szCs w:val="24"/>
              </w:rPr>
              <w:t>Troškovi računovodstva (izrada  i predaja mjesečnih obrazaca prijave pdv-a, te godišnjih izvješća-porezna uprava, fina (na mjes.razini 300,00 kn+pdv, očekivano trajanje steč.18 mj.)</w:t>
            </w:r>
          </w:p>
        </w:tc>
        <w:tc>
          <w:tcPr>
            <w:tcW w:type="dxa" w:w="2050"/>
            <w:shd w:fill="auto" w:color="auto" w:val="clear"/>
          </w:tcPr>
          <w:p w:rsidRDefault="006C2B92" w:rsidP="00937D19" w:rsidR="006C2B92" w:rsidRPr="006C2B92">
            <w:pPr>
              <w:rPr>
                <w:sz w:val="24"/>
                <w:szCs w:val="24"/>
              </w:rPr>
            </w:pPr>
          </w:p>
          <w:p w:rsidRDefault="006C2B92" w:rsidP="00937D19" w:rsidR="006C2B92" w:rsidRPr="006C2B92">
            <w:pPr>
              <w:rPr>
                <w:sz w:val="24"/>
                <w:szCs w:val="24"/>
              </w:rPr>
            </w:pPr>
          </w:p>
          <w:p w:rsidRDefault="006C2B92" w:rsidP="00937D19" w:rsidR="006C2B92" w:rsidRPr="006C2B92">
            <w:pPr>
              <w:jc w:val="right"/>
              <w:rPr>
                <w:sz w:val="24"/>
                <w:szCs w:val="24"/>
              </w:rPr>
            </w:pPr>
            <w:r w:rsidRPr="006C2B92">
              <w:rPr>
                <w:sz w:val="24"/>
                <w:szCs w:val="24"/>
              </w:rPr>
              <w:t>6.750,00</w:t>
            </w:r>
          </w:p>
          <w:p w:rsidRDefault="006C2B92" w:rsidP="00937D19" w:rsidR="006C2B92" w:rsidRPr="006C2B92">
            <w:pPr>
              <w:jc w:val="right"/>
              <w:rPr>
                <w:sz w:val="24"/>
                <w:szCs w:val="24"/>
              </w:rPr>
            </w:pPr>
          </w:p>
        </w:tc>
      </w:tr>
      <w:tr w:rsidTr="00937D19" w:rsidR="006C2B92" w:rsidRPr="006C2B92">
        <w:trPr>
          <w:trHeight w:val="489"/>
        </w:trPr>
        <w:tc>
          <w:tcPr>
            <w:tcW w:type="dxa" w:w="817"/>
          </w:tcPr>
          <w:p w:rsidRDefault="006C2B92" w:rsidP="00937D19" w:rsidR="006C2B92" w:rsidRPr="006C2B92">
            <w:pPr>
              <w:jc w:val="both"/>
              <w:rPr>
                <w:sz w:val="24"/>
                <w:szCs w:val="24"/>
              </w:rPr>
            </w:pPr>
            <w:r w:rsidRPr="006C2B92">
              <w:rPr>
                <w:sz w:val="24"/>
                <w:szCs w:val="24"/>
              </w:rPr>
              <w:t>2.</w:t>
            </w:r>
          </w:p>
          <w:p w:rsidRDefault="006C2B92" w:rsidP="00937D19" w:rsidR="006C2B92" w:rsidRPr="006C2B92">
            <w:pPr>
              <w:jc w:val="both"/>
              <w:rPr>
                <w:sz w:val="24"/>
                <w:szCs w:val="24"/>
              </w:rPr>
            </w:pPr>
          </w:p>
        </w:tc>
        <w:tc>
          <w:tcPr>
            <w:tcW w:type="dxa" w:w="6421"/>
            <w:shd w:fill="auto" w:color="auto" w:val="clear"/>
          </w:tcPr>
          <w:p w:rsidRDefault="006C2B92" w:rsidP="00937D19" w:rsidR="006C2B92" w:rsidRPr="006C2B92">
            <w:pPr>
              <w:jc w:val="both"/>
              <w:rPr>
                <w:sz w:val="24"/>
                <w:szCs w:val="24"/>
              </w:rPr>
            </w:pPr>
            <w:r w:rsidRPr="006C2B92">
              <w:rPr>
                <w:sz w:val="24"/>
                <w:szCs w:val="24"/>
              </w:rPr>
              <w:t>Troškovi koji neposredno prate nekretnine (kom.i vod.nakn., trošk.paušala el.energ., plina i sl.)</w:t>
            </w:r>
          </w:p>
        </w:tc>
        <w:tc>
          <w:tcPr>
            <w:tcW w:type="dxa" w:w="2050"/>
            <w:shd w:fill="auto" w:color="auto" w:val="clear"/>
          </w:tcPr>
          <w:p w:rsidRDefault="006C2B92" w:rsidP="00937D19" w:rsidR="006C2B92" w:rsidRPr="006C2B92">
            <w:pPr>
              <w:jc w:val="right"/>
              <w:rPr>
                <w:sz w:val="24"/>
                <w:szCs w:val="24"/>
              </w:rPr>
            </w:pPr>
            <w:r w:rsidRPr="006C2B92">
              <w:rPr>
                <w:sz w:val="24"/>
                <w:szCs w:val="24"/>
              </w:rPr>
              <w:t>30.000,00</w:t>
            </w:r>
          </w:p>
        </w:tc>
      </w:tr>
      <w:tr w:rsidTr="00937D19" w:rsidR="006C2B92" w:rsidRPr="006C2B92">
        <w:tc>
          <w:tcPr>
            <w:tcW w:type="dxa" w:w="817"/>
            <w:tcBorders>
              <w:bottom w:space="0" w:sz="4" w:color="auto" w:val="single"/>
            </w:tcBorders>
          </w:tcPr>
          <w:p w:rsidRDefault="006C2B92" w:rsidP="00937D19" w:rsidR="006C2B92" w:rsidRPr="006C2B92">
            <w:pPr>
              <w:jc w:val="both"/>
              <w:rPr>
                <w:sz w:val="24"/>
                <w:szCs w:val="24"/>
              </w:rPr>
            </w:pPr>
            <w:r w:rsidRPr="006C2B92">
              <w:rPr>
                <w:sz w:val="24"/>
                <w:szCs w:val="24"/>
              </w:rPr>
              <w:t>3.</w:t>
            </w:r>
          </w:p>
        </w:tc>
        <w:tc>
          <w:tcPr>
            <w:tcW w:type="dxa" w:w="6421"/>
            <w:tcBorders>
              <w:bottom w:space="0" w:sz="4" w:color="auto" w:val="single"/>
            </w:tcBorders>
            <w:shd w:fill="auto" w:color="auto" w:val="clear"/>
          </w:tcPr>
          <w:p w:rsidRDefault="006C2B92" w:rsidP="00937D19" w:rsidR="006C2B92" w:rsidRPr="006C2B92">
            <w:pPr>
              <w:jc w:val="both"/>
              <w:rPr>
                <w:sz w:val="24"/>
                <w:szCs w:val="24"/>
              </w:rPr>
            </w:pPr>
            <w:r w:rsidRPr="006C2B92">
              <w:rPr>
                <w:sz w:val="24"/>
                <w:szCs w:val="24"/>
              </w:rPr>
              <w:t>Materijalni troškovi steč.upravitelja (poštarina, izrada pečata, trošk.telefona, uredski materijal, putni trošk.,sud.prist. i drugo)</w:t>
            </w:r>
          </w:p>
        </w:tc>
        <w:tc>
          <w:tcPr>
            <w:tcW w:type="dxa" w:w="2050"/>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2.500,00</w:t>
            </w:r>
          </w:p>
        </w:tc>
      </w:tr>
      <w:tr w:rsidTr="00937D19" w:rsidR="006C2B92" w:rsidRPr="006C2B92">
        <w:tc>
          <w:tcPr>
            <w:tcW w:type="dxa" w:w="817"/>
            <w:tcBorders>
              <w:bottom w:space="0" w:sz="4" w:color="auto" w:val="single"/>
            </w:tcBorders>
          </w:tcPr>
          <w:p w:rsidRDefault="006C2B92" w:rsidP="00937D19" w:rsidR="006C2B92" w:rsidRPr="006C2B92">
            <w:pPr>
              <w:jc w:val="both"/>
              <w:rPr>
                <w:sz w:val="24"/>
                <w:szCs w:val="24"/>
              </w:rPr>
            </w:pPr>
            <w:r w:rsidRPr="006C2B92">
              <w:rPr>
                <w:sz w:val="24"/>
                <w:szCs w:val="24"/>
              </w:rPr>
              <w:t>4.</w:t>
            </w:r>
          </w:p>
        </w:tc>
        <w:tc>
          <w:tcPr>
            <w:tcW w:type="dxa" w:w="6421"/>
            <w:tcBorders>
              <w:bottom w:space="0" w:sz="4" w:color="auto" w:val="single"/>
            </w:tcBorders>
            <w:shd w:fill="auto" w:color="auto" w:val="clear"/>
          </w:tcPr>
          <w:p w:rsidRDefault="006C2B92" w:rsidP="00937D19" w:rsidR="006C2B92" w:rsidRPr="006C2B92">
            <w:pPr>
              <w:jc w:val="both"/>
              <w:rPr>
                <w:sz w:val="24"/>
                <w:szCs w:val="24"/>
              </w:rPr>
            </w:pPr>
            <w:r w:rsidRPr="006C2B92">
              <w:rPr>
                <w:sz w:val="24"/>
                <w:szCs w:val="24"/>
              </w:rPr>
              <w:t>Troškovi arhiviranja poslovne dokumentacije stečajnog dužnika nastale u provedbi postupka</w:t>
            </w:r>
          </w:p>
        </w:tc>
        <w:tc>
          <w:tcPr>
            <w:tcW w:type="dxa" w:w="2050"/>
            <w:tcBorders>
              <w:bottom w:space="0" w:sz="4" w:color="auto" w:val="single"/>
            </w:tcBorders>
            <w:shd w:fill="auto" w:color="auto" w:val="clear"/>
          </w:tcPr>
          <w:p w:rsidRDefault="006C2B92" w:rsidP="00937D19" w:rsidR="006C2B92" w:rsidRPr="006C2B92">
            <w:pPr>
              <w:rPr>
                <w:sz w:val="24"/>
                <w:szCs w:val="24"/>
              </w:rPr>
            </w:pPr>
          </w:p>
          <w:p w:rsidRDefault="006C2B92" w:rsidP="00937D19" w:rsidR="006C2B92" w:rsidRPr="006C2B92">
            <w:pPr>
              <w:jc w:val="right"/>
              <w:rPr>
                <w:sz w:val="24"/>
                <w:szCs w:val="24"/>
              </w:rPr>
            </w:pPr>
            <w:r w:rsidRPr="006C2B92">
              <w:rPr>
                <w:sz w:val="24"/>
                <w:szCs w:val="24"/>
              </w:rPr>
              <w:t>1.000,00</w:t>
            </w:r>
          </w:p>
        </w:tc>
      </w:tr>
      <w:tr w:rsidTr="00937D19" w:rsidR="006C2B92" w:rsidRPr="006C2B92">
        <w:tc>
          <w:tcPr>
            <w:tcW w:type="dxa" w:w="817"/>
            <w:tcBorders>
              <w:top w:space="0" w:sz="4" w:color="auto" w:val="single"/>
              <w:left w:space="0" w:sz="4" w:color="auto" w:val="single"/>
              <w:bottom w:space="0" w:sz="4" w:color="auto" w:val="single"/>
              <w:right w:space="0" w:sz="4" w:color="auto" w:val="single"/>
            </w:tcBorders>
          </w:tcPr>
          <w:p w:rsidRDefault="006C2B92" w:rsidP="00937D19" w:rsidR="006C2B92" w:rsidRPr="006C2B92">
            <w:pPr>
              <w:rPr>
                <w:b/>
                <w:sz w:val="24"/>
                <w:szCs w:val="24"/>
              </w:rPr>
            </w:pPr>
          </w:p>
        </w:tc>
        <w:tc>
          <w:tcPr>
            <w:tcW w:type="dxa" w:w="6421"/>
            <w:tcBorders>
              <w:top w:space="0" w:sz="4" w:color="auto" w:val="single"/>
              <w:left w:space="0" w:sz="4" w:color="auto" w:val="single"/>
              <w:bottom w:space="0" w:sz="4" w:color="auto" w:val="single"/>
              <w:right w:space="0" w:sz="4" w:color="auto" w:val="single"/>
            </w:tcBorders>
            <w:shd w:fill="auto" w:color="auto" w:val="clear"/>
          </w:tcPr>
          <w:p w:rsidRDefault="006C2B92" w:rsidP="00937D19" w:rsidR="006C2B92" w:rsidRPr="006C2B92">
            <w:pPr>
              <w:rPr>
                <w:sz w:val="24"/>
                <w:szCs w:val="24"/>
              </w:rPr>
            </w:pPr>
          </w:p>
          <w:p w:rsidRDefault="006C2B92" w:rsidP="00937D19" w:rsidR="006C2B92" w:rsidRPr="006C2B92">
            <w:pPr>
              <w:rPr>
                <w:b/>
                <w:sz w:val="24"/>
                <w:szCs w:val="24"/>
              </w:rPr>
            </w:pPr>
            <w:r w:rsidRPr="006C2B92">
              <w:rPr>
                <w:b/>
                <w:sz w:val="24"/>
                <w:szCs w:val="24"/>
              </w:rPr>
              <w:t>UKUPNO:</w:t>
            </w:r>
          </w:p>
          <w:p w:rsidRDefault="006C2B92" w:rsidP="00937D19" w:rsidR="006C2B92" w:rsidRPr="006C2B92">
            <w:pPr>
              <w:rPr>
                <w:sz w:val="24"/>
                <w:szCs w:val="24"/>
              </w:rPr>
            </w:pPr>
          </w:p>
        </w:tc>
        <w:tc>
          <w:tcPr>
            <w:tcW w:type="dxa" w:w="2050"/>
            <w:tcBorders>
              <w:top w:space="0" w:sz="4" w:color="auto" w:val="single"/>
              <w:left w:space="0" w:sz="4" w:color="auto" w:val="single"/>
              <w:bottom w:space="0" w:sz="4" w:color="auto" w:val="single"/>
              <w:right w:space="0" w:sz="4" w:color="auto" w:val="single"/>
            </w:tcBorders>
            <w:shd w:fill="auto" w:color="auto" w:val="clear"/>
          </w:tcPr>
          <w:p w:rsidRDefault="006C2B92" w:rsidP="00937D19" w:rsidR="006C2B92" w:rsidRPr="006C2B92">
            <w:pPr>
              <w:rPr>
                <w:sz w:val="24"/>
                <w:szCs w:val="24"/>
              </w:rPr>
            </w:pPr>
          </w:p>
          <w:p w:rsidRDefault="006C2B92" w:rsidP="00937D19" w:rsidR="006C2B92" w:rsidRPr="006C2B92">
            <w:pPr>
              <w:jc w:val="right"/>
              <w:rPr>
                <w:b/>
                <w:sz w:val="24"/>
                <w:szCs w:val="24"/>
              </w:rPr>
            </w:pPr>
            <w:r w:rsidRPr="006C2B92">
              <w:rPr>
                <w:b/>
                <w:sz w:val="24"/>
                <w:szCs w:val="24"/>
              </w:rPr>
              <w:fldChar w:fldCharType="begin"/>
            </w:r>
            <w:r w:rsidRPr="006C2B92">
              <w:rPr>
                <w:b/>
                <w:sz w:val="24"/>
                <w:szCs w:val="24"/>
              </w:rPr>
              <w:instrText xml:space="preserve"> =SUM(ABOVE) </w:instrText>
            </w:r>
            <w:r w:rsidRPr="006C2B92">
              <w:rPr>
                <w:b/>
                <w:sz w:val="24"/>
                <w:szCs w:val="24"/>
              </w:rPr>
              <w:fldChar w:fldCharType="separate"/>
            </w:r>
            <w:r w:rsidRPr="006C2B92">
              <w:rPr>
                <w:b/>
                <w:noProof/>
                <w:sz w:val="24"/>
                <w:szCs w:val="24"/>
              </w:rPr>
              <w:t>40.250</w:t>
            </w:r>
            <w:r w:rsidRPr="006C2B92">
              <w:rPr>
                <w:b/>
                <w:sz w:val="24"/>
                <w:szCs w:val="24"/>
              </w:rPr>
              <w:fldChar w:fldCharType="end"/>
            </w:r>
            <w:r w:rsidRPr="006C2B92">
              <w:rPr>
                <w:b/>
                <w:sz w:val="24"/>
                <w:szCs w:val="24"/>
              </w:rPr>
              <w:t>,00</w:t>
            </w:r>
          </w:p>
        </w:tc>
      </w:tr>
      <w:tr w:rsidTr="00937D19" w:rsidR="006C2B92" w:rsidRPr="006C2B92">
        <w:tc>
          <w:tcPr>
            <w:tcW w:type="dxa" w:w="817"/>
            <w:tcBorders>
              <w:top w:space="0" w:sz="4" w:color="auto" w:val="single"/>
              <w:left w:val="nil"/>
              <w:bottom w:val="nil"/>
              <w:right w:val="nil"/>
            </w:tcBorders>
          </w:tcPr>
          <w:p w:rsidRDefault="006C2B92" w:rsidP="00937D19" w:rsidR="006C2B92" w:rsidRPr="006C2B92">
            <w:pPr>
              <w:rPr>
                <w:b/>
                <w:sz w:val="24"/>
                <w:szCs w:val="24"/>
              </w:rPr>
            </w:pPr>
          </w:p>
        </w:tc>
        <w:tc>
          <w:tcPr>
            <w:tcW w:type="dxa" w:w="6421"/>
            <w:tcBorders>
              <w:top w:space="0" w:sz="4" w:color="auto" w:val="single"/>
              <w:left w:val="nil"/>
              <w:bottom w:val="nil"/>
              <w:right w:val="nil"/>
            </w:tcBorders>
            <w:shd w:fill="auto" w:color="auto" w:val="clear"/>
          </w:tcPr>
          <w:p w:rsidRDefault="006C2B92" w:rsidP="00937D19" w:rsidR="006C2B92" w:rsidRPr="006C2B92">
            <w:pPr>
              <w:rPr>
                <w:sz w:val="24"/>
                <w:szCs w:val="24"/>
              </w:rPr>
            </w:pPr>
          </w:p>
        </w:tc>
        <w:tc>
          <w:tcPr>
            <w:tcW w:type="dxa" w:w="2050"/>
            <w:tcBorders>
              <w:top w:space="0" w:sz="4" w:color="auto" w:val="single"/>
              <w:left w:val="nil"/>
              <w:bottom w:val="nil"/>
              <w:right w:val="nil"/>
            </w:tcBorders>
            <w:shd w:fill="auto" w:color="auto" w:val="clear"/>
          </w:tcPr>
          <w:p w:rsidRDefault="006C2B92" w:rsidP="00937D19" w:rsidR="006C2B92" w:rsidRPr="006C2B92">
            <w:pPr>
              <w:rPr>
                <w:sz w:val="24"/>
                <w:szCs w:val="24"/>
              </w:rPr>
            </w:pPr>
          </w:p>
        </w:tc>
      </w:tr>
    </w:tbl>
    <w:p w:rsidRDefault="006C2B92" w:rsidP="006C2B92" w:rsidR="006C2B92" w:rsidRPr="006C2B92">
      <w:pPr>
        <w:jc w:val="both"/>
        <w:rPr>
          <w:b/>
          <w:sz w:val="24"/>
          <w:szCs w:val="24"/>
        </w:rPr>
      </w:pPr>
      <w:r w:rsidRPr="006C2B92">
        <w:rPr>
          <w:b/>
          <w:sz w:val="24"/>
          <w:szCs w:val="24"/>
        </w:rPr>
        <w:t>Napomena:</w:t>
      </w:r>
    </w:p>
    <w:p w:rsidRDefault="006C2B92" w:rsidP="006C2B92" w:rsidR="006C2B92" w:rsidRPr="006C2B92">
      <w:pPr>
        <w:jc w:val="both"/>
        <w:rPr>
          <w:sz w:val="24"/>
          <w:szCs w:val="24"/>
        </w:rPr>
      </w:pPr>
      <w:r w:rsidRPr="006C2B92">
        <w:rPr>
          <w:sz w:val="24"/>
          <w:szCs w:val="24"/>
        </w:rPr>
        <w:t xml:space="preserve">U predračun troškova provedbe stečajnog postupka, nisu uključeni troškovi nagrade stečajnog upravitelja koja se utvrđuje u odnosu na vrijednost unovčene stečajne mase u skladu sa čl.7 Uredbe o kriterijima i načinu obračuna i plaćanja nagrada stečajnih upravitelja (NN 105/15). </w:t>
      </w:r>
    </w:p>
    <w:p w:rsidRDefault="006C2B92" w:rsidP="006C2B92" w:rsidR="006C2B92">
      <w:pPr>
        <w:jc w:val="both"/>
        <w:rPr>
          <w:sz w:val="24"/>
          <w:szCs w:val="24"/>
        </w:rPr>
      </w:pPr>
    </w:p>
    <w:p w:rsidRDefault="00FA0B95" w:rsidP="006C2B92" w:rsidR="00FA0B95" w:rsidRPr="006C2B92">
      <w:pPr>
        <w:jc w:val="both"/>
        <w:rPr>
          <w:sz w:val="24"/>
          <w:szCs w:val="24"/>
        </w:rPr>
      </w:pPr>
    </w:p>
    <w:p w:rsidRDefault="006C2B92" w:rsidP="006C2B92" w:rsidR="006C2B92" w:rsidRPr="006C2B92">
      <w:pPr>
        <w:numPr>
          <w:ilvl w:val="0"/>
          <w:numId w:val="9"/>
        </w:numPr>
        <w:overflowPunct/>
        <w:autoSpaceDE/>
        <w:autoSpaceDN/>
        <w:adjustRightInd/>
        <w:jc w:val="both"/>
        <w:textAlignment w:val="auto"/>
        <w:rPr>
          <w:b/>
          <w:sz w:val="24"/>
          <w:szCs w:val="24"/>
        </w:rPr>
      </w:pPr>
      <w:r w:rsidRPr="006C2B92">
        <w:rPr>
          <w:b/>
          <w:sz w:val="24"/>
          <w:szCs w:val="24"/>
        </w:rPr>
        <w:lastRenderedPageBreak/>
        <w:t>Odnos imovine i obveza stečajnog dužnika (čl.223.SZ)</w:t>
      </w:r>
    </w:p>
    <w:p w:rsidRDefault="006C2B92" w:rsidP="006C2B92" w:rsidR="006C2B92" w:rsidRPr="006C2B92">
      <w:pPr>
        <w:jc w:val="both"/>
        <w:rPr>
          <w:b/>
          <w:sz w:val="24"/>
          <w:szCs w:val="24"/>
        </w:rPr>
      </w:pPr>
    </w:p>
    <w:p w:rsidRDefault="006C2B92" w:rsidP="006C2B92" w:rsidR="006C2B92" w:rsidRPr="006C2B92">
      <w:pPr>
        <w:jc w:val="both"/>
        <w:rPr>
          <w:sz w:val="24"/>
          <w:szCs w:val="24"/>
        </w:rPr>
      </w:pPr>
      <w:r w:rsidRPr="006C2B92">
        <w:rPr>
          <w:sz w:val="24"/>
          <w:szCs w:val="24"/>
        </w:rPr>
        <w:t>POČETNA STEČAJNA BILANCA</w:t>
      </w:r>
    </w:p>
    <w:p w:rsidRDefault="006C2B92" w:rsidP="006C2B92" w:rsidR="006C2B92" w:rsidRPr="006C2B92">
      <w:pPr>
        <w:jc w:val="both"/>
        <w:rPr>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937D19" w:rsidR="006C2B92" w:rsidRPr="006C2B92">
        <w:tc>
          <w:tcPr>
            <w:tcW w:type="dxa" w:w="5637"/>
            <w:shd w:fill="auto" w:color="auto" w:val="clear"/>
          </w:tcPr>
          <w:p w:rsidRDefault="006C2B92" w:rsidP="00937D19" w:rsidR="006C2B92" w:rsidRPr="006C2B92">
            <w:pPr>
              <w:jc w:val="both"/>
              <w:rPr>
                <w:sz w:val="24"/>
                <w:szCs w:val="24"/>
              </w:rPr>
            </w:pPr>
          </w:p>
          <w:p w:rsidRDefault="006C2B92" w:rsidP="00937D19" w:rsidR="006C2B92" w:rsidRPr="006C2B92">
            <w:pPr>
              <w:jc w:val="both"/>
              <w:rPr>
                <w:sz w:val="24"/>
                <w:szCs w:val="24"/>
              </w:rPr>
            </w:pPr>
            <w:r w:rsidRPr="006C2B92">
              <w:rPr>
                <w:sz w:val="24"/>
                <w:szCs w:val="24"/>
              </w:rPr>
              <w:t>IMOVINA STEČAJNOG DUŽNIKA</w:t>
            </w:r>
          </w:p>
          <w:p w:rsidRDefault="006C2B92" w:rsidP="00937D19" w:rsidR="006C2B92" w:rsidRPr="006C2B92">
            <w:pPr>
              <w:jc w:val="both"/>
              <w:rPr>
                <w:sz w:val="24"/>
                <w:szCs w:val="24"/>
              </w:rPr>
            </w:pPr>
          </w:p>
        </w:tc>
        <w:tc>
          <w:tcPr>
            <w:tcW w:type="dxa" w:w="3651"/>
            <w:shd w:fill="auto" w:color="auto" w:val="clear"/>
          </w:tcPr>
          <w:p w:rsidRDefault="006C2B92" w:rsidP="00937D19" w:rsidR="006C2B92" w:rsidRPr="006C2B92">
            <w:pPr>
              <w:jc w:val="both"/>
              <w:rPr>
                <w:sz w:val="24"/>
                <w:szCs w:val="24"/>
              </w:rPr>
            </w:pPr>
            <w:r w:rsidRPr="006C2B92">
              <w:rPr>
                <w:sz w:val="24"/>
                <w:szCs w:val="24"/>
              </w:rPr>
              <w:t>Vrijednost prema prijavi GFI za 2014.g.</w:t>
            </w:r>
          </w:p>
        </w:tc>
      </w:tr>
      <w:tr w:rsidTr="00937D19" w:rsidR="006C2B92" w:rsidRPr="006C2B92">
        <w:tc>
          <w:tcPr>
            <w:tcW w:type="dxa" w:w="5637"/>
            <w:tcBorders>
              <w:bottom w:space="0" w:sz="4" w:color="auto" w:val="single"/>
            </w:tcBorders>
            <w:shd w:fill="auto" w:color="auto" w:val="clear"/>
          </w:tcPr>
          <w:p w:rsidRDefault="006C2B92" w:rsidP="006C2B92" w:rsidR="006C2B92" w:rsidRPr="006C2B92">
            <w:pPr>
              <w:numPr>
                <w:ilvl w:val="0"/>
                <w:numId w:val="4"/>
              </w:numPr>
              <w:overflowPunct/>
              <w:autoSpaceDE/>
              <w:autoSpaceDN/>
              <w:adjustRightInd/>
              <w:jc w:val="both"/>
              <w:textAlignment w:val="auto"/>
              <w:rPr>
                <w:sz w:val="24"/>
                <w:szCs w:val="24"/>
              </w:rPr>
            </w:pPr>
            <w:r w:rsidRPr="006C2B92">
              <w:rPr>
                <w:sz w:val="24"/>
                <w:szCs w:val="24"/>
              </w:rPr>
              <w:t>Poslovni udjeli kod povezanih poduzetnika (opisano u 5.1.)</w:t>
            </w:r>
          </w:p>
        </w:tc>
        <w:tc>
          <w:tcPr>
            <w:tcW w:type="dxa" w:w="3651"/>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5.473.500,00</w:t>
            </w:r>
          </w:p>
        </w:tc>
      </w:tr>
      <w:tr w:rsidTr="00937D19" w:rsidR="006C2B92" w:rsidRPr="006C2B92">
        <w:tc>
          <w:tcPr>
            <w:tcW w:type="dxa" w:w="5637"/>
            <w:tcBorders>
              <w:bottom w:space="0" w:sz="4" w:color="auto" w:val="single"/>
            </w:tcBorders>
            <w:shd w:fill="auto" w:color="auto" w:val="clear"/>
          </w:tcPr>
          <w:p w:rsidRDefault="006C2B92" w:rsidP="006C2B92" w:rsidR="006C2B92" w:rsidRPr="006C2B92">
            <w:pPr>
              <w:numPr>
                <w:ilvl w:val="0"/>
                <w:numId w:val="4"/>
              </w:numPr>
              <w:overflowPunct/>
              <w:autoSpaceDE/>
              <w:autoSpaceDN/>
              <w:adjustRightInd/>
              <w:jc w:val="both"/>
              <w:textAlignment w:val="auto"/>
              <w:rPr>
                <w:sz w:val="24"/>
                <w:szCs w:val="24"/>
              </w:rPr>
            </w:pPr>
            <w:r w:rsidRPr="006C2B92">
              <w:rPr>
                <w:sz w:val="24"/>
                <w:szCs w:val="24"/>
              </w:rPr>
              <w:t xml:space="preserve">Nekretnine opisane pod točkom 5.2. u Zagrebu i Crikvenici  (u GFI dugot.mat.im.+kratk.zalihe) </w:t>
            </w:r>
          </w:p>
        </w:tc>
        <w:tc>
          <w:tcPr>
            <w:tcW w:type="dxa" w:w="3651"/>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3.537.700,00</w:t>
            </w:r>
          </w:p>
        </w:tc>
      </w:tr>
      <w:tr w:rsidTr="00937D19" w:rsidR="006C2B92" w:rsidRPr="006C2B92">
        <w:tc>
          <w:tcPr>
            <w:tcW w:type="dxa" w:w="5637"/>
            <w:tcBorders>
              <w:bottom w:space="0" w:sz="4" w:color="auto" w:val="single"/>
            </w:tcBorders>
            <w:shd w:fill="auto" w:color="auto" w:val="clear"/>
          </w:tcPr>
          <w:p w:rsidRDefault="006C2B92" w:rsidP="00937D19" w:rsidR="006C2B92" w:rsidRPr="006C2B92">
            <w:pPr>
              <w:jc w:val="center"/>
              <w:rPr>
                <w:b/>
                <w:sz w:val="24"/>
                <w:szCs w:val="24"/>
              </w:rPr>
            </w:pPr>
          </w:p>
          <w:p w:rsidRDefault="006C2B92" w:rsidP="006C2B92" w:rsidR="006C2B92" w:rsidRPr="006C2B92">
            <w:pPr>
              <w:numPr>
                <w:ilvl w:val="0"/>
                <w:numId w:val="4"/>
              </w:numPr>
              <w:overflowPunct/>
              <w:autoSpaceDE/>
              <w:autoSpaceDN/>
              <w:adjustRightInd/>
              <w:textAlignment w:val="auto"/>
              <w:rPr>
                <w:b/>
                <w:sz w:val="24"/>
                <w:szCs w:val="24"/>
              </w:rPr>
            </w:pPr>
            <w:r w:rsidRPr="006C2B92">
              <w:rPr>
                <w:b/>
                <w:sz w:val="24"/>
                <w:szCs w:val="24"/>
              </w:rPr>
              <w:t>Ukupno utvrđena vrijednost steč.mase</w:t>
            </w:r>
          </w:p>
          <w:p w:rsidRDefault="006C2B92" w:rsidP="00937D19" w:rsidR="006C2B92" w:rsidRPr="006C2B92">
            <w:pPr>
              <w:jc w:val="center"/>
              <w:rPr>
                <w:b/>
                <w:sz w:val="24"/>
                <w:szCs w:val="24"/>
              </w:rPr>
            </w:pPr>
          </w:p>
        </w:tc>
        <w:tc>
          <w:tcPr>
            <w:tcW w:type="dxa" w:w="3651"/>
            <w:tcBorders>
              <w:bottom w:space="0" w:sz="4" w:color="auto" w:val="single"/>
            </w:tcBorders>
            <w:shd w:fill="auto" w:color="auto" w:val="clear"/>
          </w:tcPr>
          <w:p w:rsidRDefault="006C2B92" w:rsidP="00937D19" w:rsidR="006C2B92" w:rsidRPr="006C2B92">
            <w:pPr>
              <w:jc w:val="both"/>
              <w:rPr>
                <w:b/>
                <w:sz w:val="24"/>
                <w:szCs w:val="24"/>
              </w:rPr>
            </w:pPr>
          </w:p>
          <w:p w:rsidRDefault="006C2B92" w:rsidP="00937D19" w:rsidR="006C2B92" w:rsidRPr="006C2B92">
            <w:pPr>
              <w:jc w:val="right"/>
              <w:rPr>
                <w:b/>
                <w:sz w:val="24"/>
                <w:szCs w:val="24"/>
              </w:rPr>
            </w:pPr>
            <w:r w:rsidRPr="006C2B92">
              <w:rPr>
                <w:b/>
                <w:sz w:val="24"/>
                <w:szCs w:val="24"/>
              </w:rPr>
              <w:fldChar w:fldCharType="begin"/>
            </w:r>
            <w:r w:rsidRPr="006C2B92">
              <w:rPr>
                <w:b/>
                <w:sz w:val="24"/>
                <w:szCs w:val="24"/>
              </w:rPr>
              <w:instrText xml:space="preserve"> =SUM(ABOVE) </w:instrText>
            </w:r>
            <w:r w:rsidRPr="006C2B92">
              <w:rPr>
                <w:b/>
                <w:sz w:val="24"/>
                <w:szCs w:val="24"/>
              </w:rPr>
              <w:fldChar w:fldCharType="separate"/>
            </w:r>
            <w:r w:rsidRPr="006C2B92">
              <w:rPr>
                <w:b/>
                <w:noProof/>
                <w:sz w:val="24"/>
                <w:szCs w:val="24"/>
              </w:rPr>
              <w:t>9.011.200</w:t>
            </w:r>
            <w:r w:rsidRPr="006C2B92">
              <w:rPr>
                <w:b/>
                <w:sz w:val="24"/>
                <w:szCs w:val="24"/>
              </w:rPr>
              <w:fldChar w:fldCharType="end"/>
            </w:r>
            <w:r w:rsidRPr="006C2B92">
              <w:rPr>
                <w:b/>
                <w:sz w:val="24"/>
                <w:szCs w:val="24"/>
              </w:rPr>
              <w:t>,00</w:t>
            </w:r>
          </w:p>
        </w:tc>
      </w:tr>
      <w:tr w:rsidTr="00937D19" w:rsidR="006C2B92" w:rsidRPr="006C2B92">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6C2B92" w:rsidP="00937D19" w:rsidR="006C2B92" w:rsidRPr="006C2B92">
            <w:pPr>
              <w:jc w:val="center"/>
              <w:rPr>
                <w:b/>
                <w:sz w:val="24"/>
                <w:szCs w:val="24"/>
              </w:rPr>
            </w:pPr>
            <w:r w:rsidRPr="006C2B92">
              <w:rPr>
                <w:b/>
                <w:sz w:val="24"/>
                <w:szCs w:val="24"/>
              </w:rPr>
              <w:t>Aktiva (3)</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6C2B92" w:rsidP="00937D19" w:rsidR="006C2B92" w:rsidRPr="006C2B92">
            <w:pPr>
              <w:jc w:val="right"/>
              <w:rPr>
                <w:b/>
                <w:sz w:val="24"/>
                <w:szCs w:val="24"/>
              </w:rPr>
            </w:pPr>
            <w:r w:rsidRPr="006C2B92">
              <w:rPr>
                <w:b/>
                <w:sz w:val="24"/>
                <w:szCs w:val="24"/>
              </w:rPr>
              <w:fldChar w:fldCharType="begin"/>
            </w:r>
            <w:r w:rsidRPr="006C2B92">
              <w:rPr>
                <w:b/>
                <w:sz w:val="24"/>
                <w:szCs w:val="24"/>
              </w:rPr>
              <w:instrText xml:space="preserve"> =SUM(ABOVE) </w:instrText>
            </w:r>
            <w:r w:rsidRPr="006C2B92">
              <w:rPr>
                <w:b/>
                <w:sz w:val="24"/>
                <w:szCs w:val="24"/>
              </w:rPr>
              <w:fldChar w:fldCharType="separate"/>
            </w:r>
            <w:r w:rsidRPr="006C2B92">
              <w:rPr>
                <w:b/>
                <w:noProof/>
                <w:sz w:val="24"/>
                <w:szCs w:val="24"/>
              </w:rPr>
              <w:t>9.011.200</w:t>
            </w:r>
            <w:r w:rsidRPr="006C2B92">
              <w:rPr>
                <w:b/>
                <w:sz w:val="24"/>
                <w:szCs w:val="24"/>
              </w:rPr>
              <w:fldChar w:fldCharType="end"/>
            </w:r>
            <w:r w:rsidRPr="006C2B92">
              <w:rPr>
                <w:b/>
                <w:sz w:val="24"/>
                <w:szCs w:val="24"/>
              </w:rPr>
              <w:t>,00</w:t>
            </w:r>
          </w:p>
        </w:tc>
      </w:tr>
      <w:tr w:rsidTr="00937D19" w:rsidR="006C2B92" w:rsidRPr="006C2B92">
        <w:tc>
          <w:tcPr>
            <w:tcW w:type="dxa" w:w="5637"/>
            <w:tcBorders>
              <w:top w:space="0" w:sz="4" w:color="auto" w:val="single"/>
              <w:left w:val="nil"/>
              <w:bottom w:val="nil"/>
              <w:right w:val="nil"/>
            </w:tcBorders>
            <w:shd w:fill="auto" w:color="auto" w:val="clear"/>
          </w:tcPr>
          <w:p w:rsidRDefault="006C2B92" w:rsidP="00937D19" w:rsidR="006C2B92" w:rsidRPr="006C2B92">
            <w:pPr>
              <w:jc w:val="both"/>
              <w:rPr>
                <w:sz w:val="24"/>
                <w:szCs w:val="24"/>
              </w:rPr>
            </w:pPr>
          </w:p>
        </w:tc>
        <w:tc>
          <w:tcPr>
            <w:tcW w:type="dxa" w:w="3651"/>
            <w:tcBorders>
              <w:top w:space="0" w:sz="4" w:color="auto" w:val="single"/>
              <w:left w:val="nil"/>
              <w:bottom w:val="nil"/>
              <w:right w:val="nil"/>
            </w:tcBorders>
            <w:shd w:fill="auto" w:color="auto" w:val="clear"/>
          </w:tcPr>
          <w:p w:rsidRDefault="006C2B92" w:rsidP="00937D19" w:rsidR="006C2B92" w:rsidRPr="006C2B92">
            <w:pPr>
              <w:jc w:val="both"/>
              <w:rPr>
                <w:sz w:val="24"/>
                <w:szCs w:val="24"/>
              </w:rPr>
            </w:pPr>
          </w:p>
        </w:tc>
      </w:tr>
    </w:tbl>
    <w:p w:rsidRDefault="006C2B92" w:rsidP="006C2B92" w:rsidR="006C2B92" w:rsidRPr="006C2B92">
      <w:pPr>
        <w:jc w:val="both"/>
        <w:rPr>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37"/>
        <w:gridCol w:w="3651"/>
      </w:tblGrid>
      <w:tr w:rsidTr="00937D19" w:rsidR="006C2B92" w:rsidRPr="006C2B92">
        <w:tc>
          <w:tcPr>
            <w:tcW w:type="dxa" w:w="5637"/>
            <w:shd w:fill="auto" w:color="auto" w:val="clear"/>
          </w:tcPr>
          <w:p w:rsidRDefault="006C2B92" w:rsidP="00937D19" w:rsidR="006C2B92" w:rsidRPr="006C2B92">
            <w:pPr>
              <w:jc w:val="both"/>
              <w:rPr>
                <w:sz w:val="24"/>
                <w:szCs w:val="24"/>
              </w:rPr>
            </w:pPr>
          </w:p>
          <w:p w:rsidRDefault="006C2B92" w:rsidP="00937D19" w:rsidR="006C2B92" w:rsidRPr="006C2B92">
            <w:pPr>
              <w:jc w:val="both"/>
              <w:rPr>
                <w:sz w:val="24"/>
                <w:szCs w:val="24"/>
              </w:rPr>
            </w:pPr>
            <w:r w:rsidRPr="006C2B92">
              <w:rPr>
                <w:sz w:val="24"/>
                <w:szCs w:val="24"/>
              </w:rPr>
              <w:t>OBVEZE  STEČAJNOG DUŽNIKA</w:t>
            </w:r>
          </w:p>
          <w:p w:rsidRDefault="006C2B92" w:rsidP="00937D19" w:rsidR="006C2B92" w:rsidRPr="006C2B92">
            <w:pPr>
              <w:jc w:val="both"/>
              <w:rPr>
                <w:sz w:val="24"/>
                <w:szCs w:val="24"/>
              </w:rPr>
            </w:pPr>
          </w:p>
        </w:tc>
        <w:tc>
          <w:tcPr>
            <w:tcW w:type="dxa" w:w="3651"/>
            <w:shd w:fill="auto" w:color="auto" w:val="clear"/>
          </w:tcPr>
          <w:p w:rsidRDefault="006C2B92" w:rsidP="00937D19" w:rsidR="006C2B92" w:rsidRPr="006C2B92">
            <w:pPr>
              <w:jc w:val="both"/>
              <w:rPr>
                <w:sz w:val="24"/>
                <w:szCs w:val="24"/>
              </w:rPr>
            </w:pPr>
          </w:p>
        </w:tc>
      </w:tr>
      <w:tr w:rsidTr="00937D19" w:rsidR="006C2B92" w:rsidRPr="006C2B92">
        <w:tc>
          <w:tcPr>
            <w:tcW w:type="dxa" w:w="5637"/>
            <w:tcBorders>
              <w:bottom w:space="0" w:sz="4" w:color="auto" w:val="single"/>
            </w:tcBorders>
            <w:shd w:fill="auto" w:color="auto" w:val="clear"/>
          </w:tcPr>
          <w:p w:rsidRDefault="006C2B92" w:rsidP="006C2B92" w:rsidR="006C2B92" w:rsidRPr="006C2B92">
            <w:pPr>
              <w:numPr>
                <w:ilvl w:val="0"/>
                <w:numId w:val="5"/>
              </w:numPr>
              <w:overflowPunct/>
              <w:autoSpaceDE/>
              <w:autoSpaceDN/>
              <w:adjustRightInd/>
              <w:jc w:val="both"/>
              <w:textAlignment w:val="auto"/>
              <w:rPr>
                <w:sz w:val="24"/>
                <w:szCs w:val="24"/>
              </w:rPr>
            </w:pPr>
            <w:r w:rsidRPr="006C2B92">
              <w:rPr>
                <w:sz w:val="24"/>
                <w:szCs w:val="24"/>
              </w:rPr>
              <w:t>predračun troškova stečajnog postupka</w:t>
            </w:r>
          </w:p>
        </w:tc>
        <w:tc>
          <w:tcPr>
            <w:tcW w:type="dxa" w:w="3651"/>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40.250,00</w:t>
            </w:r>
          </w:p>
        </w:tc>
      </w:tr>
      <w:tr w:rsidTr="00937D19" w:rsidR="006C2B92" w:rsidRPr="006C2B92">
        <w:tc>
          <w:tcPr>
            <w:tcW w:type="dxa" w:w="5637"/>
            <w:tcBorders>
              <w:bottom w:space="0" w:sz="4" w:color="auto" w:val="single"/>
            </w:tcBorders>
            <w:shd w:fill="auto" w:color="auto" w:val="clear"/>
          </w:tcPr>
          <w:p w:rsidRDefault="006C2B92" w:rsidP="006C2B92" w:rsidR="006C2B92" w:rsidRPr="006C2B92">
            <w:pPr>
              <w:numPr>
                <w:ilvl w:val="0"/>
                <w:numId w:val="5"/>
              </w:numPr>
              <w:overflowPunct/>
              <w:autoSpaceDE/>
              <w:autoSpaceDN/>
              <w:adjustRightInd/>
              <w:textAlignment w:val="auto"/>
              <w:rPr>
                <w:sz w:val="24"/>
                <w:szCs w:val="24"/>
              </w:rPr>
            </w:pPr>
            <w:r w:rsidRPr="006C2B92">
              <w:rPr>
                <w:sz w:val="24"/>
                <w:szCs w:val="24"/>
              </w:rPr>
              <w:t>priznate tražbine prvog višeg isplatnog reda</w:t>
            </w:r>
          </w:p>
        </w:tc>
        <w:tc>
          <w:tcPr>
            <w:tcW w:type="dxa" w:w="3651"/>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4.766,89</w:t>
            </w:r>
          </w:p>
        </w:tc>
      </w:tr>
      <w:tr w:rsidTr="00937D19" w:rsidR="006C2B92" w:rsidRPr="006C2B92">
        <w:tc>
          <w:tcPr>
            <w:tcW w:type="dxa" w:w="5637"/>
            <w:tcBorders>
              <w:top w:space="0" w:sz="4" w:color="auto" w:val="single"/>
              <w:left w:space="0" w:sz="4" w:color="auto" w:val="single"/>
              <w:bottom w:space="0" w:sz="4" w:color="auto" w:val="single"/>
              <w:right w:space="0" w:sz="4" w:color="auto" w:val="single"/>
            </w:tcBorders>
            <w:shd w:fill="auto" w:color="auto" w:val="clear"/>
          </w:tcPr>
          <w:p w:rsidRDefault="006C2B92" w:rsidP="006C2B92" w:rsidR="006C2B92" w:rsidRPr="006C2B92">
            <w:pPr>
              <w:numPr>
                <w:ilvl w:val="0"/>
                <w:numId w:val="5"/>
              </w:numPr>
              <w:overflowPunct/>
              <w:autoSpaceDE/>
              <w:autoSpaceDN/>
              <w:adjustRightInd/>
              <w:textAlignment w:val="auto"/>
              <w:rPr>
                <w:sz w:val="24"/>
                <w:szCs w:val="24"/>
              </w:rPr>
            </w:pPr>
            <w:r w:rsidRPr="006C2B92">
              <w:rPr>
                <w:sz w:val="24"/>
                <w:szCs w:val="24"/>
              </w:rPr>
              <w:t>priznate tražbine drugog višeg isplatnog reda</w:t>
            </w:r>
          </w:p>
        </w:tc>
        <w:tc>
          <w:tcPr>
            <w:tcW w:type="dxa" w:w="3651"/>
            <w:tcBorders>
              <w:top w:space="0" w:sz="4" w:color="auto" w:val="single"/>
              <w:left w:space="0" w:sz="4" w:color="auto" w:val="single"/>
              <w:bottom w:space="0" w:sz="4" w:color="auto" w:val="single"/>
              <w:right w:space="0" w:sz="4" w:color="auto" w:val="single"/>
            </w:tcBorders>
            <w:shd w:fill="auto" w:color="auto" w:val="clear"/>
          </w:tcPr>
          <w:p w:rsidRDefault="006C2B92" w:rsidP="00937D19" w:rsidR="006C2B92" w:rsidRPr="006C2B92">
            <w:pPr>
              <w:jc w:val="right"/>
              <w:rPr>
                <w:sz w:val="24"/>
                <w:szCs w:val="24"/>
              </w:rPr>
            </w:pPr>
            <w:r w:rsidRPr="006C2B92">
              <w:rPr>
                <w:sz w:val="24"/>
                <w:szCs w:val="24"/>
              </w:rPr>
              <w:t>13.896.638,82</w:t>
            </w:r>
          </w:p>
        </w:tc>
      </w:tr>
      <w:tr w:rsidTr="00937D19" w:rsidR="006C2B92" w:rsidRPr="006C2B92">
        <w:tc>
          <w:tcPr>
            <w:tcW w:type="dxa" w:w="5637"/>
            <w:shd w:fill="auto" w:color="auto" w:val="clear"/>
          </w:tcPr>
          <w:p w:rsidRDefault="006C2B92" w:rsidP="006C2B92" w:rsidR="006C2B92" w:rsidRPr="006C2B92">
            <w:pPr>
              <w:numPr>
                <w:ilvl w:val="0"/>
                <w:numId w:val="5"/>
              </w:numPr>
              <w:overflowPunct/>
              <w:autoSpaceDE/>
              <w:autoSpaceDN/>
              <w:adjustRightInd/>
              <w:textAlignment w:val="auto"/>
              <w:rPr>
                <w:b/>
                <w:sz w:val="24"/>
                <w:szCs w:val="24"/>
              </w:rPr>
            </w:pPr>
            <w:r w:rsidRPr="006C2B92">
              <w:rPr>
                <w:b/>
                <w:sz w:val="24"/>
                <w:szCs w:val="24"/>
              </w:rPr>
              <w:t>Ukupne obveze  steč.mase (1+2+3)</w:t>
            </w:r>
          </w:p>
          <w:p w:rsidRDefault="006C2B92" w:rsidP="00937D19" w:rsidR="006C2B92" w:rsidRPr="006C2B92">
            <w:pPr>
              <w:jc w:val="center"/>
              <w:rPr>
                <w:b/>
                <w:sz w:val="24"/>
                <w:szCs w:val="24"/>
              </w:rPr>
            </w:pPr>
          </w:p>
        </w:tc>
        <w:tc>
          <w:tcPr>
            <w:tcW w:type="dxa" w:w="3651"/>
            <w:shd w:fill="auto" w:color="auto" w:val="clear"/>
          </w:tcPr>
          <w:p w:rsidRDefault="006C2B92" w:rsidP="00937D19" w:rsidR="006C2B92" w:rsidRPr="006C2B92">
            <w:pPr>
              <w:jc w:val="right"/>
              <w:rPr>
                <w:b/>
                <w:sz w:val="24"/>
                <w:szCs w:val="24"/>
              </w:rPr>
            </w:pPr>
            <w:r w:rsidRPr="006C2B92">
              <w:rPr>
                <w:b/>
                <w:sz w:val="24"/>
                <w:szCs w:val="24"/>
              </w:rPr>
              <w:t>13.941.655,71</w:t>
            </w:r>
          </w:p>
        </w:tc>
      </w:tr>
      <w:tr w:rsidTr="00937D19" w:rsidR="006C2B92" w:rsidRPr="006C2B92">
        <w:tc>
          <w:tcPr>
            <w:tcW w:type="dxa" w:w="5637"/>
            <w:shd w:fill="auto" w:color="auto" w:val="clear"/>
          </w:tcPr>
          <w:p w:rsidRDefault="006C2B92" w:rsidP="006C2B92" w:rsidR="006C2B92" w:rsidRPr="006C2B92">
            <w:pPr>
              <w:numPr>
                <w:ilvl w:val="0"/>
                <w:numId w:val="5"/>
              </w:numPr>
              <w:overflowPunct/>
              <w:autoSpaceDE/>
              <w:autoSpaceDN/>
              <w:adjustRightInd/>
              <w:textAlignment w:val="auto"/>
              <w:rPr>
                <w:sz w:val="24"/>
                <w:szCs w:val="24"/>
              </w:rPr>
            </w:pPr>
            <w:r w:rsidRPr="006C2B92">
              <w:rPr>
                <w:sz w:val="24"/>
                <w:szCs w:val="24"/>
              </w:rPr>
              <w:t>korektivni račun-razlika aktive i pasive (negativna razlika veća pasiva to jest veće obveze u odnosz na aktivu to jest imovinu</w:t>
            </w:r>
          </w:p>
        </w:tc>
        <w:tc>
          <w:tcPr>
            <w:tcW w:type="dxa" w:w="3651"/>
            <w:shd w:fill="auto" w:color="auto" w:val="clear"/>
          </w:tcPr>
          <w:p w:rsidRDefault="006C2B92" w:rsidP="00937D19" w:rsidR="006C2B92" w:rsidRPr="006C2B92">
            <w:pPr>
              <w:jc w:val="right"/>
              <w:rPr>
                <w:sz w:val="24"/>
                <w:szCs w:val="24"/>
              </w:rPr>
            </w:pPr>
          </w:p>
          <w:p w:rsidRDefault="006C2B92" w:rsidP="00937D19" w:rsidR="006C2B92" w:rsidRPr="006C2B92">
            <w:pPr>
              <w:jc w:val="right"/>
              <w:rPr>
                <w:sz w:val="24"/>
                <w:szCs w:val="24"/>
              </w:rPr>
            </w:pPr>
            <w:r w:rsidRPr="006C2B92">
              <w:rPr>
                <w:sz w:val="24"/>
                <w:szCs w:val="24"/>
              </w:rPr>
              <w:t>-4.930.455,71</w:t>
            </w:r>
          </w:p>
        </w:tc>
      </w:tr>
      <w:tr w:rsidTr="00937D19" w:rsidR="006C2B92" w:rsidRPr="006C2B92">
        <w:tc>
          <w:tcPr>
            <w:tcW w:type="dxa" w:w="5637"/>
            <w:shd w:fill="auto" w:color="auto" w:val="clear"/>
          </w:tcPr>
          <w:p w:rsidRDefault="006C2B92" w:rsidP="00937D19" w:rsidR="006C2B92" w:rsidRPr="006C2B92">
            <w:pPr>
              <w:jc w:val="center"/>
              <w:rPr>
                <w:b/>
                <w:sz w:val="24"/>
                <w:szCs w:val="24"/>
              </w:rPr>
            </w:pPr>
            <w:r w:rsidRPr="006C2B92">
              <w:rPr>
                <w:b/>
                <w:sz w:val="24"/>
                <w:szCs w:val="24"/>
              </w:rPr>
              <w:t>Pasiva (4-5)</w:t>
            </w:r>
          </w:p>
        </w:tc>
        <w:tc>
          <w:tcPr>
            <w:tcW w:type="dxa" w:w="3651"/>
            <w:shd w:fill="auto" w:color="auto" w:val="clear"/>
          </w:tcPr>
          <w:p w:rsidRDefault="006C2B92" w:rsidP="00937D19" w:rsidR="006C2B92" w:rsidRPr="006C2B92">
            <w:pPr>
              <w:jc w:val="right"/>
              <w:rPr>
                <w:b/>
                <w:sz w:val="24"/>
                <w:szCs w:val="24"/>
              </w:rPr>
            </w:pPr>
            <w:r w:rsidRPr="006C2B92">
              <w:rPr>
                <w:b/>
                <w:sz w:val="24"/>
                <w:szCs w:val="24"/>
              </w:rPr>
              <w:t>9.011.200,00</w:t>
            </w:r>
          </w:p>
        </w:tc>
      </w:tr>
    </w:tbl>
    <w:p w:rsidRDefault="006C2B92" w:rsidP="006C2B92" w:rsidR="006C2B92" w:rsidRPr="006C2B92">
      <w:pPr>
        <w:jc w:val="both"/>
        <w:rPr>
          <w:b/>
          <w:sz w:val="24"/>
          <w:szCs w:val="24"/>
        </w:rPr>
      </w:pPr>
    </w:p>
    <w:p w:rsidRDefault="006C2B92" w:rsidP="006C2B92" w:rsidR="006C2B92" w:rsidRPr="006C2B92">
      <w:pPr>
        <w:jc w:val="both"/>
        <w:rPr>
          <w:sz w:val="24"/>
          <w:szCs w:val="24"/>
        </w:rPr>
      </w:pPr>
      <w:r w:rsidRPr="006C2B92">
        <w:rPr>
          <w:sz w:val="24"/>
          <w:szCs w:val="24"/>
          <w:u w:val="single"/>
        </w:rPr>
        <w:t>Napomena</w:t>
      </w:r>
      <w:r w:rsidRPr="006C2B92">
        <w:rPr>
          <w:sz w:val="24"/>
          <w:szCs w:val="24"/>
        </w:rPr>
        <w:t>:</w:t>
      </w:r>
    </w:p>
    <w:p w:rsidRDefault="006C2B92" w:rsidP="006C2B92" w:rsidR="006C2B92" w:rsidRPr="006C2B92">
      <w:pPr>
        <w:jc w:val="both"/>
        <w:rPr>
          <w:sz w:val="24"/>
          <w:szCs w:val="24"/>
        </w:rPr>
      </w:pPr>
    </w:p>
    <w:p w:rsidRDefault="006C2B92" w:rsidP="006C2B92" w:rsidR="006C2B92" w:rsidRPr="006C2B92">
      <w:pPr>
        <w:jc w:val="both"/>
        <w:rPr>
          <w:sz w:val="24"/>
          <w:szCs w:val="24"/>
          <w:u w:val="single"/>
        </w:rPr>
      </w:pPr>
      <w:r w:rsidRPr="006C2B92">
        <w:rPr>
          <w:sz w:val="24"/>
          <w:szCs w:val="24"/>
          <w:u w:val="single"/>
        </w:rPr>
        <w:t>Projekcija početne bilance izrađena je isključivo prema zadnjim javno objavljenim podacima</w:t>
      </w:r>
    </w:p>
    <w:p w:rsidRDefault="006C2B92" w:rsidP="006C2B92" w:rsidR="006C2B92" w:rsidRPr="006C2B92">
      <w:pPr>
        <w:jc w:val="both"/>
        <w:rPr>
          <w:sz w:val="24"/>
          <w:szCs w:val="24"/>
        </w:rPr>
      </w:pPr>
      <w:r w:rsidRPr="006C2B92">
        <w:rPr>
          <w:sz w:val="24"/>
          <w:szCs w:val="24"/>
          <w:u w:val="single"/>
        </w:rPr>
        <w:t xml:space="preserve"> ( GFI) za 2014.g</w:t>
      </w:r>
      <w:r w:rsidRPr="006C2B92">
        <w:rPr>
          <w:sz w:val="24"/>
          <w:szCs w:val="24"/>
        </w:rPr>
        <w:t xml:space="preserve">., a koji se baziraju na knjigovodstvenim podacima, za koje obzirom na nedostupnost knjigovodstvene i analitičke dokumentacije nije bilo mogućnosti izvršiti provjeru i realnost istih. </w:t>
      </w:r>
      <w:r w:rsidRPr="006C2B92">
        <w:rPr>
          <w:sz w:val="24"/>
          <w:szCs w:val="24"/>
          <w:u w:val="single"/>
        </w:rPr>
        <w:t>Sva imovina dužnika je založena</w:t>
      </w:r>
      <w:r w:rsidRPr="006C2B92">
        <w:rPr>
          <w:sz w:val="24"/>
          <w:szCs w:val="24"/>
        </w:rPr>
        <w:t xml:space="preserve">. Pogotovo je </w:t>
      </w:r>
      <w:r w:rsidRPr="006C2B92">
        <w:rPr>
          <w:sz w:val="24"/>
          <w:szCs w:val="24"/>
          <w:u w:val="single"/>
        </w:rPr>
        <w:t>upitna tržišna</w:t>
      </w:r>
      <w:r w:rsidRPr="006C2B92">
        <w:rPr>
          <w:sz w:val="24"/>
          <w:szCs w:val="24"/>
        </w:rPr>
        <w:t xml:space="preserve"> </w:t>
      </w:r>
      <w:r w:rsidRPr="006C2B92">
        <w:rPr>
          <w:sz w:val="24"/>
          <w:szCs w:val="24"/>
          <w:u w:val="single"/>
        </w:rPr>
        <w:t>vrijednost imovine</w:t>
      </w:r>
      <w:r w:rsidRPr="006C2B92">
        <w:rPr>
          <w:sz w:val="24"/>
          <w:szCs w:val="24"/>
        </w:rPr>
        <w:t xml:space="preserve">, odnosno omjer  tržišne i založene imovine, što će se vidjeti prilikom unovčenja iste.(Pod točkom 5.1. i 5.2. detaljno je opisana založenost imovine). Također </w:t>
      </w:r>
      <w:r w:rsidRPr="006C2B92">
        <w:rPr>
          <w:sz w:val="24"/>
          <w:szCs w:val="24"/>
          <w:u w:val="single"/>
        </w:rPr>
        <w:t>obveze (pasiva) su zadana veličina s mogućom vjerojatnosti rasta</w:t>
      </w:r>
      <w:r w:rsidRPr="006C2B92">
        <w:rPr>
          <w:sz w:val="24"/>
          <w:szCs w:val="24"/>
        </w:rPr>
        <w:t xml:space="preserve"> (dodatni troškovi vezani uz nekretnine, te utvrđenje troškova nagrade stečajnog upravitelja po unovčenju imovine stečajnog dužnika i dr.)  </w:t>
      </w:r>
    </w:p>
    <w:p w:rsidRDefault="006C2B92" w:rsidP="006C2B92" w:rsidR="006C2B92" w:rsidRPr="006C2B92">
      <w:pPr>
        <w:jc w:val="both"/>
        <w:rPr>
          <w:sz w:val="24"/>
          <w:szCs w:val="24"/>
        </w:rPr>
      </w:pPr>
    </w:p>
    <w:p w:rsidRDefault="006C2B92" w:rsidP="006C2B92" w:rsidR="006C2B92" w:rsidRPr="006C2B92">
      <w:pPr>
        <w:jc w:val="both"/>
        <w:rPr>
          <w:sz w:val="24"/>
          <w:szCs w:val="24"/>
        </w:rPr>
      </w:pPr>
    </w:p>
    <w:p w:rsidRDefault="006C2B92" w:rsidP="006C2B92" w:rsidR="006C2B92" w:rsidRPr="006C2B92">
      <w:pPr>
        <w:numPr>
          <w:ilvl w:val="0"/>
          <w:numId w:val="9"/>
        </w:numPr>
        <w:overflowPunct/>
        <w:autoSpaceDE/>
        <w:autoSpaceDN/>
        <w:adjustRightInd/>
        <w:textAlignment w:val="auto"/>
        <w:rPr>
          <w:sz w:val="24"/>
          <w:szCs w:val="24"/>
        </w:rPr>
      </w:pPr>
      <w:r w:rsidRPr="006C2B92">
        <w:rPr>
          <w:b/>
          <w:sz w:val="24"/>
          <w:szCs w:val="24"/>
        </w:rPr>
        <w:t>Izvješće o gospodarskom položaju dužnika</w:t>
      </w:r>
    </w:p>
    <w:p w:rsidRDefault="006C2B92" w:rsidP="006C2B92" w:rsidR="006C2B92" w:rsidRPr="006C2B92">
      <w:pPr>
        <w:ind w:left="720"/>
        <w:rPr>
          <w:sz w:val="24"/>
          <w:szCs w:val="24"/>
        </w:rPr>
      </w:pPr>
      <w:r w:rsidRPr="006C2B92">
        <w:rPr>
          <w:b/>
          <w:sz w:val="24"/>
          <w:szCs w:val="24"/>
        </w:rPr>
        <w:t>Prikaz poslovanja dužnika – prikaz bilance i računa dobiti i gubitka</w:t>
      </w:r>
    </w:p>
    <w:p w:rsidRDefault="006C2B92" w:rsidP="006C2B92" w:rsidR="006C2B92" w:rsidRPr="006C2B92">
      <w:pPr>
        <w:rPr>
          <w:b/>
          <w:sz w:val="24"/>
          <w:szCs w:val="24"/>
        </w:rPr>
      </w:pPr>
    </w:p>
    <w:p w:rsidRDefault="006C2B92" w:rsidP="006C2B92" w:rsidR="006C2B92" w:rsidRPr="006C2B92">
      <w:pPr>
        <w:rPr>
          <w:b/>
          <w:sz w:val="24"/>
          <w:szCs w:val="24"/>
        </w:rPr>
      </w:pPr>
    </w:p>
    <w:p w:rsidRDefault="006C2B92" w:rsidP="006C2B92" w:rsidR="006C2B92">
      <w:pPr>
        <w:rPr>
          <w:b/>
          <w:sz w:val="24"/>
          <w:szCs w:val="24"/>
        </w:rPr>
      </w:pPr>
    </w:p>
    <w:p w:rsidRDefault="00FA0B95" w:rsidP="006C2B92" w:rsidR="00FA0B95" w:rsidRPr="006C2B92">
      <w:pPr>
        <w:rPr>
          <w:b/>
          <w:sz w:val="24"/>
          <w:szCs w:val="24"/>
        </w:rPr>
      </w:pPr>
    </w:p>
    <w:p w:rsidRDefault="006C2B92" w:rsidP="006C2B92" w:rsidR="006C2B92" w:rsidRPr="006C2B92">
      <w:pPr>
        <w:rPr>
          <w:b/>
          <w:sz w:val="24"/>
          <w:szCs w:val="24"/>
        </w:rPr>
      </w:pPr>
      <w:r w:rsidRPr="006C2B92">
        <w:rPr>
          <w:b/>
          <w:sz w:val="24"/>
          <w:szCs w:val="24"/>
        </w:rPr>
        <w:lastRenderedPageBreak/>
        <w:t xml:space="preserve">Bilanca – stanje imovine i obveza – na dan 31.12.2012.,2013.,2014.g. </w:t>
      </w:r>
    </w:p>
    <w:p w:rsidRDefault="006C2B92" w:rsidP="006C2B92" w:rsidR="006C2B92" w:rsidRPr="006C2B92">
      <w:pPr>
        <w:rPr>
          <w:b/>
          <w:sz w:val="24"/>
          <w:szCs w:val="24"/>
        </w:rPr>
      </w:pPr>
    </w:p>
    <w:p w:rsidRDefault="006C2B92" w:rsidP="006C2B92" w:rsidR="006C2B92" w:rsidRPr="006C2B92">
      <w:pPr>
        <w:rPr>
          <w:b/>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25"/>
        <w:gridCol w:w="2001"/>
        <w:gridCol w:w="1681"/>
        <w:gridCol w:w="1681"/>
      </w:tblGrid>
      <w:tr w:rsidTr="00937D19" w:rsidR="006C2B92" w:rsidRPr="006C2B92">
        <w:tc>
          <w:tcPr>
            <w:tcW w:type="dxa" w:w="3925"/>
            <w:shd w:fill="auto" w:color="auto" w:val="clear"/>
          </w:tcPr>
          <w:p w:rsidRDefault="006C2B92" w:rsidP="00937D19" w:rsidR="006C2B92" w:rsidRPr="006C2B92">
            <w:pPr>
              <w:rPr>
                <w:b/>
                <w:sz w:val="24"/>
                <w:szCs w:val="24"/>
              </w:rPr>
            </w:pPr>
            <w:r w:rsidRPr="006C2B92">
              <w:rPr>
                <w:b/>
                <w:sz w:val="24"/>
                <w:szCs w:val="24"/>
              </w:rPr>
              <w:t>Pozicija</w:t>
            </w:r>
          </w:p>
        </w:tc>
        <w:tc>
          <w:tcPr>
            <w:tcW w:type="dxa" w:w="2001"/>
            <w:shd w:fill="auto" w:color="auto" w:val="clear"/>
          </w:tcPr>
          <w:p w:rsidRDefault="006C2B92" w:rsidP="00937D19" w:rsidR="006C2B92" w:rsidRPr="006C2B92">
            <w:pPr>
              <w:jc w:val="center"/>
              <w:rPr>
                <w:b/>
                <w:sz w:val="24"/>
                <w:szCs w:val="24"/>
              </w:rPr>
            </w:pPr>
            <w:r w:rsidRPr="006C2B92">
              <w:rPr>
                <w:b/>
                <w:sz w:val="24"/>
                <w:szCs w:val="24"/>
              </w:rPr>
              <w:t>2012. g.</w:t>
            </w:r>
          </w:p>
        </w:tc>
        <w:tc>
          <w:tcPr>
            <w:tcW w:type="dxa" w:w="1681"/>
          </w:tcPr>
          <w:p w:rsidRDefault="006C2B92" w:rsidP="00937D19" w:rsidR="006C2B92" w:rsidRPr="006C2B92">
            <w:pPr>
              <w:jc w:val="center"/>
              <w:rPr>
                <w:b/>
                <w:sz w:val="24"/>
                <w:szCs w:val="24"/>
              </w:rPr>
            </w:pPr>
            <w:r w:rsidRPr="006C2B92">
              <w:rPr>
                <w:b/>
                <w:sz w:val="24"/>
                <w:szCs w:val="24"/>
              </w:rPr>
              <w:t>2013.g.</w:t>
            </w:r>
          </w:p>
        </w:tc>
        <w:tc>
          <w:tcPr>
            <w:tcW w:type="dxa" w:w="1681"/>
          </w:tcPr>
          <w:p w:rsidRDefault="006C2B92" w:rsidP="00937D19" w:rsidR="006C2B92" w:rsidRPr="006C2B92">
            <w:pPr>
              <w:jc w:val="center"/>
              <w:rPr>
                <w:b/>
                <w:sz w:val="24"/>
                <w:szCs w:val="24"/>
              </w:rPr>
            </w:pPr>
            <w:r w:rsidRPr="006C2B92">
              <w:rPr>
                <w:b/>
                <w:sz w:val="24"/>
                <w:szCs w:val="24"/>
              </w:rPr>
              <w:t>2014.g.</w:t>
            </w:r>
          </w:p>
        </w:tc>
      </w:tr>
      <w:tr w:rsidTr="00937D19" w:rsidR="006C2B92" w:rsidRPr="006C2B92">
        <w:tc>
          <w:tcPr>
            <w:tcW w:type="dxa" w:w="3925"/>
            <w:shd w:fill="auto" w:color="auto" w:val="clear"/>
          </w:tcPr>
          <w:p w:rsidRDefault="006C2B92" w:rsidP="00937D19" w:rsidR="006C2B92" w:rsidRPr="006C2B92">
            <w:pPr>
              <w:rPr>
                <w:i/>
                <w:sz w:val="24"/>
                <w:szCs w:val="24"/>
              </w:rPr>
            </w:pPr>
            <w:r w:rsidRPr="006C2B92">
              <w:rPr>
                <w:i/>
                <w:sz w:val="24"/>
                <w:szCs w:val="24"/>
              </w:rPr>
              <w:t>Aktiva</w:t>
            </w:r>
          </w:p>
        </w:tc>
        <w:tc>
          <w:tcPr>
            <w:tcW w:type="dxa" w:w="2001"/>
            <w:shd w:fill="auto" w:color="auto" w:val="clear"/>
          </w:tcPr>
          <w:p w:rsidRDefault="006C2B92" w:rsidP="00937D19" w:rsidR="006C2B92" w:rsidRPr="006C2B92">
            <w:pPr>
              <w:jc w:val="right"/>
              <w:rPr>
                <w:b/>
                <w:sz w:val="24"/>
                <w:szCs w:val="24"/>
              </w:rPr>
            </w:pPr>
          </w:p>
        </w:tc>
        <w:tc>
          <w:tcPr>
            <w:tcW w:type="dxa" w:w="1681"/>
          </w:tcPr>
          <w:p w:rsidRDefault="006C2B92" w:rsidP="00937D19" w:rsidR="006C2B92" w:rsidRPr="006C2B92">
            <w:pPr>
              <w:rPr>
                <w:b/>
                <w:sz w:val="24"/>
                <w:szCs w:val="24"/>
              </w:rPr>
            </w:pPr>
          </w:p>
        </w:tc>
        <w:tc>
          <w:tcPr>
            <w:tcW w:type="dxa" w:w="1681"/>
          </w:tcPr>
          <w:p w:rsidRDefault="006C2B92" w:rsidP="00937D19" w:rsidR="006C2B92" w:rsidRPr="006C2B92">
            <w:pPr>
              <w:rPr>
                <w:b/>
                <w:sz w:val="24"/>
                <w:szCs w:val="24"/>
              </w:rPr>
            </w:pP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1.</w:t>
            </w:r>
            <w:r w:rsidRPr="006C2B92">
              <w:rPr>
                <w:b/>
                <w:sz w:val="24"/>
                <w:szCs w:val="24"/>
              </w:rPr>
              <w:t>dugotrajna imovina</w:t>
            </w:r>
            <w:r w:rsidRPr="006C2B92">
              <w:rPr>
                <w:sz w:val="24"/>
                <w:szCs w:val="24"/>
              </w:rPr>
              <w:t xml:space="preserve"> </w:t>
            </w:r>
          </w:p>
        </w:tc>
        <w:tc>
          <w:tcPr>
            <w:tcW w:type="dxa" w:w="2001"/>
            <w:shd w:fill="auto" w:color="auto" w:val="clear"/>
          </w:tcPr>
          <w:p w:rsidRDefault="006C2B92" w:rsidP="00937D19" w:rsidR="006C2B92" w:rsidRPr="006C2B92">
            <w:pPr>
              <w:jc w:val="right"/>
              <w:rPr>
                <w:b/>
                <w:sz w:val="24"/>
                <w:szCs w:val="24"/>
              </w:rPr>
            </w:pPr>
            <w:r w:rsidRPr="006C2B92">
              <w:rPr>
                <w:b/>
                <w:sz w:val="24"/>
                <w:szCs w:val="24"/>
              </w:rPr>
              <w:t>6.604.800</w:t>
            </w:r>
          </w:p>
        </w:tc>
        <w:tc>
          <w:tcPr>
            <w:tcW w:type="dxa" w:w="1681"/>
          </w:tcPr>
          <w:p w:rsidRDefault="006C2B92" w:rsidP="00937D19" w:rsidR="006C2B92" w:rsidRPr="006C2B92">
            <w:pPr>
              <w:jc w:val="right"/>
              <w:rPr>
                <w:b/>
                <w:sz w:val="24"/>
                <w:szCs w:val="24"/>
              </w:rPr>
            </w:pPr>
            <w:r w:rsidRPr="006C2B92">
              <w:rPr>
                <w:b/>
                <w:sz w:val="24"/>
                <w:szCs w:val="24"/>
              </w:rPr>
              <w:t>6.550.400</w:t>
            </w:r>
          </w:p>
        </w:tc>
        <w:tc>
          <w:tcPr>
            <w:tcW w:type="dxa" w:w="1681"/>
          </w:tcPr>
          <w:p w:rsidRDefault="006C2B92" w:rsidP="00937D19" w:rsidR="006C2B92" w:rsidRPr="006C2B92">
            <w:pPr>
              <w:jc w:val="right"/>
              <w:rPr>
                <w:b/>
                <w:sz w:val="24"/>
                <w:szCs w:val="24"/>
              </w:rPr>
            </w:pPr>
            <w:r w:rsidRPr="006C2B92">
              <w:rPr>
                <w:b/>
                <w:sz w:val="24"/>
                <w:szCs w:val="24"/>
              </w:rPr>
              <w:t>6.550.400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1.1.nematerijalna imovina</w:t>
            </w:r>
          </w:p>
        </w:tc>
        <w:tc>
          <w:tcPr>
            <w:tcW w:type="dxa" w:w="2001"/>
            <w:shd w:fill="auto" w:color="auto" w:val="clear"/>
          </w:tcPr>
          <w:p w:rsidRDefault="006C2B92" w:rsidP="00937D19" w:rsidR="006C2B92" w:rsidRPr="006C2B92">
            <w:pPr>
              <w:jc w:val="right"/>
              <w:rPr>
                <w:sz w:val="24"/>
                <w:szCs w:val="24"/>
              </w:rPr>
            </w:pPr>
            <w:r w:rsidRPr="006C2B92">
              <w:rPr>
                <w:sz w:val="24"/>
                <w:szCs w:val="24"/>
              </w:rPr>
              <w:t>5.100</w:t>
            </w:r>
          </w:p>
        </w:tc>
        <w:tc>
          <w:tcPr>
            <w:tcW w:type="dxa" w:w="1681"/>
          </w:tcPr>
          <w:p w:rsidRDefault="006C2B92" w:rsidP="00937D19" w:rsidR="006C2B92" w:rsidRPr="006C2B92">
            <w:pPr>
              <w:jc w:val="right"/>
              <w:rPr>
                <w:sz w:val="24"/>
                <w:szCs w:val="24"/>
              </w:rPr>
            </w:pPr>
            <w:r w:rsidRPr="006C2B92">
              <w:rPr>
                <w:sz w:val="24"/>
                <w:szCs w:val="24"/>
              </w:rPr>
              <w:t>5.100</w:t>
            </w:r>
          </w:p>
        </w:tc>
        <w:tc>
          <w:tcPr>
            <w:tcW w:type="dxa" w:w="1681"/>
          </w:tcPr>
          <w:p w:rsidRDefault="006C2B92" w:rsidP="00937D19" w:rsidR="006C2B92" w:rsidRPr="006C2B92">
            <w:pPr>
              <w:jc w:val="right"/>
              <w:rPr>
                <w:sz w:val="24"/>
                <w:szCs w:val="24"/>
              </w:rPr>
            </w:pPr>
            <w:r w:rsidRPr="006C2B92">
              <w:rPr>
                <w:sz w:val="24"/>
                <w:szCs w:val="24"/>
              </w:rPr>
              <w:t>5.100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1.2.materijalma imovina</w:t>
            </w:r>
          </w:p>
        </w:tc>
        <w:tc>
          <w:tcPr>
            <w:tcW w:type="dxa" w:w="2001"/>
            <w:shd w:fill="auto" w:color="auto" w:val="clear"/>
          </w:tcPr>
          <w:p w:rsidRDefault="006C2B92" w:rsidP="00937D19" w:rsidR="006C2B92" w:rsidRPr="006C2B92">
            <w:pPr>
              <w:jc w:val="right"/>
              <w:rPr>
                <w:sz w:val="24"/>
                <w:szCs w:val="24"/>
              </w:rPr>
            </w:pPr>
            <w:r w:rsidRPr="006C2B92">
              <w:rPr>
                <w:sz w:val="24"/>
                <w:szCs w:val="24"/>
              </w:rPr>
              <w:t>1.126.200</w:t>
            </w:r>
          </w:p>
        </w:tc>
        <w:tc>
          <w:tcPr>
            <w:tcW w:type="dxa" w:w="1681"/>
          </w:tcPr>
          <w:p w:rsidRDefault="006C2B92" w:rsidP="00937D19" w:rsidR="006C2B92" w:rsidRPr="006C2B92">
            <w:pPr>
              <w:jc w:val="right"/>
              <w:rPr>
                <w:sz w:val="24"/>
                <w:szCs w:val="24"/>
              </w:rPr>
            </w:pPr>
            <w:r w:rsidRPr="006C2B92">
              <w:rPr>
                <w:sz w:val="24"/>
                <w:szCs w:val="24"/>
              </w:rPr>
              <w:t>1.071.800</w:t>
            </w:r>
          </w:p>
        </w:tc>
        <w:tc>
          <w:tcPr>
            <w:tcW w:type="dxa" w:w="1681"/>
          </w:tcPr>
          <w:p w:rsidRDefault="006C2B92" w:rsidP="00937D19" w:rsidR="006C2B92" w:rsidRPr="006C2B92">
            <w:pPr>
              <w:jc w:val="right"/>
              <w:rPr>
                <w:sz w:val="24"/>
                <w:szCs w:val="24"/>
              </w:rPr>
            </w:pPr>
            <w:r w:rsidRPr="006C2B92">
              <w:rPr>
                <w:sz w:val="24"/>
                <w:szCs w:val="24"/>
              </w:rPr>
              <w:t>1.071.800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1.3.financ.imov. (udj. kod pov.pod.)</w:t>
            </w:r>
          </w:p>
        </w:tc>
        <w:tc>
          <w:tcPr>
            <w:tcW w:type="dxa" w:w="2001"/>
            <w:shd w:fill="auto" w:color="auto" w:val="clear"/>
          </w:tcPr>
          <w:p w:rsidRDefault="006C2B92" w:rsidP="00937D19" w:rsidR="006C2B92" w:rsidRPr="006C2B92">
            <w:pPr>
              <w:jc w:val="right"/>
              <w:rPr>
                <w:sz w:val="24"/>
                <w:szCs w:val="24"/>
              </w:rPr>
            </w:pPr>
            <w:r w:rsidRPr="006C2B92">
              <w:rPr>
                <w:sz w:val="24"/>
                <w:szCs w:val="24"/>
              </w:rPr>
              <w:t>5.473.500</w:t>
            </w:r>
          </w:p>
        </w:tc>
        <w:tc>
          <w:tcPr>
            <w:tcW w:type="dxa" w:w="1681"/>
          </w:tcPr>
          <w:p w:rsidRDefault="006C2B92" w:rsidP="00937D19" w:rsidR="006C2B92" w:rsidRPr="006C2B92">
            <w:pPr>
              <w:jc w:val="right"/>
              <w:rPr>
                <w:sz w:val="24"/>
                <w:szCs w:val="24"/>
              </w:rPr>
            </w:pPr>
            <w:r w:rsidRPr="006C2B92">
              <w:rPr>
                <w:sz w:val="24"/>
                <w:szCs w:val="24"/>
              </w:rPr>
              <w:t>5.473.500</w:t>
            </w:r>
          </w:p>
        </w:tc>
        <w:tc>
          <w:tcPr>
            <w:tcW w:type="dxa" w:w="1681"/>
          </w:tcPr>
          <w:p w:rsidRDefault="006C2B92" w:rsidP="00937D19" w:rsidR="006C2B92" w:rsidRPr="006C2B92">
            <w:pPr>
              <w:jc w:val="right"/>
              <w:rPr>
                <w:sz w:val="24"/>
                <w:szCs w:val="24"/>
              </w:rPr>
            </w:pPr>
            <w:r w:rsidRPr="006C2B92">
              <w:rPr>
                <w:sz w:val="24"/>
                <w:szCs w:val="24"/>
              </w:rPr>
              <w:t>5.473.500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2</w:t>
            </w:r>
            <w:r w:rsidRPr="006C2B92">
              <w:rPr>
                <w:b/>
                <w:sz w:val="24"/>
                <w:szCs w:val="24"/>
              </w:rPr>
              <w:t>.kratkotrajna imovina</w:t>
            </w:r>
          </w:p>
        </w:tc>
        <w:tc>
          <w:tcPr>
            <w:tcW w:type="dxa" w:w="2001"/>
            <w:shd w:fill="auto" w:color="auto" w:val="clear"/>
          </w:tcPr>
          <w:p w:rsidRDefault="006C2B92" w:rsidP="00937D19" w:rsidR="006C2B92" w:rsidRPr="006C2B92">
            <w:pPr>
              <w:jc w:val="right"/>
              <w:rPr>
                <w:b/>
                <w:sz w:val="24"/>
                <w:szCs w:val="24"/>
              </w:rPr>
            </w:pPr>
            <w:r w:rsidRPr="006C2B92">
              <w:rPr>
                <w:b/>
                <w:sz w:val="24"/>
                <w:szCs w:val="24"/>
              </w:rPr>
              <w:t>4.493.300</w:t>
            </w:r>
          </w:p>
        </w:tc>
        <w:tc>
          <w:tcPr>
            <w:tcW w:type="dxa" w:w="1681"/>
          </w:tcPr>
          <w:p w:rsidRDefault="006C2B92" w:rsidP="00937D19" w:rsidR="006C2B92" w:rsidRPr="006C2B92">
            <w:pPr>
              <w:jc w:val="right"/>
              <w:rPr>
                <w:b/>
                <w:sz w:val="24"/>
                <w:szCs w:val="24"/>
              </w:rPr>
            </w:pPr>
            <w:r w:rsidRPr="006C2B92">
              <w:rPr>
                <w:b/>
                <w:sz w:val="24"/>
                <w:szCs w:val="24"/>
              </w:rPr>
              <w:t>3.317.400</w:t>
            </w:r>
          </w:p>
        </w:tc>
        <w:tc>
          <w:tcPr>
            <w:tcW w:type="dxa" w:w="1681"/>
          </w:tcPr>
          <w:p w:rsidRDefault="006C2B92" w:rsidP="00937D19" w:rsidR="006C2B92" w:rsidRPr="006C2B92">
            <w:pPr>
              <w:jc w:val="right"/>
              <w:rPr>
                <w:b/>
                <w:sz w:val="24"/>
                <w:szCs w:val="24"/>
              </w:rPr>
            </w:pPr>
            <w:r w:rsidRPr="006C2B92">
              <w:rPr>
                <w:b/>
                <w:sz w:val="24"/>
                <w:szCs w:val="24"/>
              </w:rPr>
              <w:t>3.307.100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2.1.zalihe</w:t>
            </w:r>
          </w:p>
        </w:tc>
        <w:tc>
          <w:tcPr>
            <w:tcW w:type="dxa" w:w="2001"/>
            <w:shd w:fill="auto" w:color="auto" w:val="clear"/>
          </w:tcPr>
          <w:p w:rsidRDefault="006C2B92" w:rsidP="00937D19" w:rsidR="006C2B92" w:rsidRPr="006C2B92">
            <w:pPr>
              <w:jc w:val="right"/>
              <w:rPr>
                <w:sz w:val="24"/>
                <w:szCs w:val="24"/>
              </w:rPr>
            </w:pPr>
            <w:r w:rsidRPr="006C2B92">
              <w:rPr>
                <w:sz w:val="24"/>
                <w:szCs w:val="24"/>
              </w:rPr>
              <w:t>3.137.700</w:t>
            </w:r>
          </w:p>
        </w:tc>
        <w:tc>
          <w:tcPr>
            <w:tcW w:type="dxa" w:w="1681"/>
          </w:tcPr>
          <w:p w:rsidRDefault="006C2B92" w:rsidP="00937D19" w:rsidR="006C2B92" w:rsidRPr="006C2B92">
            <w:pPr>
              <w:jc w:val="right"/>
              <w:rPr>
                <w:sz w:val="24"/>
                <w:szCs w:val="24"/>
              </w:rPr>
            </w:pPr>
            <w:r w:rsidRPr="006C2B92">
              <w:rPr>
                <w:sz w:val="24"/>
                <w:szCs w:val="24"/>
              </w:rPr>
              <w:t>2.465.900</w:t>
            </w:r>
          </w:p>
        </w:tc>
        <w:tc>
          <w:tcPr>
            <w:tcW w:type="dxa" w:w="1681"/>
          </w:tcPr>
          <w:p w:rsidRDefault="006C2B92" w:rsidP="00937D19" w:rsidR="006C2B92" w:rsidRPr="006C2B92">
            <w:pPr>
              <w:jc w:val="right"/>
              <w:rPr>
                <w:sz w:val="24"/>
                <w:szCs w:val="24"/>
              </w:rPr>
            </w:pPr>
            <w:r w:rsidRPr="006C2B92">
              <w:rPr>
                <w:sz w:val="24"/>
                <w:szCs w:val="24"/>
              </w:rPr>
              <w:t>2.465.900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2.2.potraživanja</w:t>
            </w:r>
          </w:p>
        </w:tc>
        <w:tc>
          <w:tcPr>
            <w:tcW w:type="dxa" w:w="2001"/>
            <w:shd w:fill="auto" w:color="auto" w:val="clear"/>
          </w:tcPr>
          <w:p w:rsidRDefault="006C2B92" w:rsidP="00937D19" w:rsidR="006C2B92" w:rsidRPr="006C2B92">
            <w:pPr>
              <w:jc w:val="right"/>
              <w:rPr>
                <w:sz w:val="24"/>
                <w:szCs w:val="24"/>
              </w:rPr>
            </w:pPr>
            <w:r w:rsidRPr="006C2B92">
              <w:rPr>
                <w:sz w:val="24"/>
                <w:szCs w:val="24"/>
              </w:rPr>
              <w:t>900.100</w:t>
            </w:r>
          </w:p>
        </w:tc>
        <w:tc>
          <w:tcPr>
            <w:tcW w:type="dxa" w:w="1681"/>
          </w:tcPr>
          <w:p w:rsidRDefault="006C2B92" w:rsidP="00937D19" w:rsidR="006C2B92" w:rsidRPr="006C2B92">
            <w:pPr>
              <w:jc w:val="right"/>
              <w:rPr>
                <w:sz w:val="24"/>
                <w:szCs w:val="24"/>
              </w:rPr>
            </w:pPr>
            <w:r w:rsidRPr="006C2B92">
              <w:rPr>
                <w:sz w:val="24"/>
                <w:szCs w:val="24"/>
              </w:rPr>
              <w:t>758.800</w:t>
            </w:r>
          </w:p>
        </w:tc>
        <w:tc>
          <w:tcPr>
            <w:tcW w:type="dxa" w:w="1681"/>
          </w:tcPr>
          <w:p w:rsidRDefault="006C2B92" w:rsidP="00937D19" w:rsidR="006C2B92" w:rsidRPr="006C2B92">
            <w:pPr>
              <w:jc w:val="right"/>
              <w:rPr>
                <w:sz w:val="24"/>
                <w:szCs w:val="24"/>
              </w:rPr>
            </w:pPr>
            <w:r w:rsidRPr="006C2B92">
              <w:rPr>
                <w:sz w:val="24"/>
                <w:szCs w:val="24"/>
              </w:rPr>
              <w:t>748.500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2.3.kratk.financ.imovina</w:t>
            </w:r>
          </w:p>
        </w:tc>
        <w:tc>
          <w:tcPr>
            <w:tcW w:type="dxa" w:w="2001"/>
            <w:shd w:fill="auto" w:color="auto" w:val="clear"/>
          </w:tcPr>
          <w:p w:rsidRDefault="006C2B92" w:rsidP="00937D19" w:rsidR="006C2B92" w:rsidRPr="006C2B92">
            <w:pPr>
              <w:jc w:val="right"/>
              <w:rPr>
                <w:sz w:val="24"/>
                <w:szCs w:val="24"/>
              </w:rPr>
            </w:pPr>
            <w:r w:rsidRPr="006C2B92">
              <w:rPr>
                <w:sz w:val="24"/>
                <w:szCs w:val="24"/>
              </w:rPr>
              <w:t>108.200</w:t>
            </w:r>
          </w:p>
        </w:tc>
        <w:tc>
          <w:tcPr>
            <w:tcW w:type="dxa" w:w="1681"/>
          </w:tcPr>
          <w:p w:rsidRDefault="006C2B92" w:rsidP="00937D19" w:rsidR="006C2B92" w:rsidRPr="006C2B92">
            <w:pPr>
              <w:jc w:val="right"/>
              <w:rPr>
                <w:sz w:val="24"/>
                <w:szCs w:val="24"/>
              </w:rPr>
            </w:pPr>
            <w:r w:rsidRPr="006C2B92">
              <w:rPr>
                <w:sz w:val="24"/>
                <w:szCs w:val="24"/>
              </w:rPr>
              <w:t>92.300</w:t>
            </w:r>
          </w:p>
        </w:tc>
        <w:tc>
          <w:tcPr>
            <w:tcW w:type="dxa" w:w="1681"/>
          </w:tcPr>
          <w:p w:rsidRDefault="006C2B92" w:rsidP="00937D19" w:rsidR="006C2B92" w:rsidRPr="006C2B92">
            <w:pPr>
              <w:jc w:val="right"/>
              <w:rPr>
                <w:sz w:val="24"/>
                <w:szCs w:val="24"/>
              </w:rPr>
            </w:pPr>
            <w:r w:rsidRPr="006C2B92">
              <w:rPr>
                <w:sz w:val="24"/>
                <w:szCs w:val="24"/>
              </w:rPr>
              <w:t>92.300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2.4. novac</w:t>
            </w:r>
          </w:p>
        </w:tc>
        <w:tc>
          <w:tcPr>
            <w:tcW w:type="dxa" w:w="2001"/>
            <w:shd w:fill="auto" w:color="auto" w:val="clear"/>
          </w:tcPr>
          <w:p w:rsidRDefault="006C2B92" w:rsidP="00937D19" w:rsidR="006C2B92" w:rsidRPr="006C2B92">
            <w:pPr>
              <w:jc w:val="right"/>
              <w:rPr>
                <w:sz w:val="24"/>
                <w:szCs w:val="24"/>
              </w:rPr>
            </w:pPr>
            <w:r w:rsidRPr="006C2B92">
              <w:rPr>
                <w:sz w:val="24"/>
                <w:szCs w:val="24"/>
              </w:rPr>
              <w:t>347.400</w:t>
            </w:r>
          </w:p>
        </w:tc>
        <w:tc>
          <w:tcPr>
            <w:tcW w:type="dxa" w:w="1681"/>
          </w:tcPr>
          <w:p w:rsidRDefault="006C2B92" w:rsidP="00937D19" w:rsidR="006C2B92" w:rsidRPr="006C2B92">
            <w:pPr>
              <w:jc w:val="right"/>
              <w:rPr>
                <w:sz w:val="24"/>
                <w:szCs w:val="24"/>
              </w:rPr>
            </w:pPr>
            <w:r w:rsidRPr="006C2B92">
              <w:rPr>
                <w:sz w:val="24"/>
                <w:szCs w:val="24"/>
              </w:rPr>
              <w:t>400</w:t>
            </w:r>
          </w:p>
        </w:tc>
        <w:tc>
          <w:tcPr>
            <w:tcW w:type="dxa" w:w="1681"/>
          </w:tcPr>
          <w:p w:rsidRDefault="006C2B92" w:rsidP="00937D19" w:rsidR="006C2B92" w:rsidRPr="006C2B92">
            <w:pPr>
              <w:jc w:val="right"/>
              <w:rPr>
                <w:sz w:val="24"/>
                <w:szCs w:val="24"/>
              </w:rPr>
            </w:pPr>
            <w:r w:rsidRPr="006C2B92">
              <w:rPr>
                <w:sz w:val="24"/>
                <w:szCs w:val="24"/>
              </w:rPr>
              <w:t>400</w:t>
            </w:r>
          </w:p>
        </w:tc>
      </w:tr>
      <w:tr w:rsidTr="00937D19" w:rsidR="006C2B92" w:rsidRPr="006C2B92">
        <w:tc>
          <w:tcPr>
            <w:tcW w:type="dxa" w:w="3925"/>
            <w:shd w:fill="auto" w:color="auto" w:val="clear"/>
          </w:tcPr>
          <w:p w:rsidRDefault="006C2B92" w:rsidP="00937D19" w:rsidR="006C2B92" w:rsidRPr="006C2B92">
            <w:pPr>
              <w:rPr>
                <w:b/>
                <w:sz w:val="24"/>
                <w:szCs w:val="24"/>
              </w:rPr>
            </w:pPr>
            <w:r w:rsidRPr="006C2B92">
              <w:rPr>
                <w:b/>
                <w:sz w:val="24"/>
                <w:szCs w:val="24"/>
              </w:rPr>
              <w:t>Ukupno aktiva</w:t>
            </w:r>
          </w:p>
        </w:tc>
        <w:tc>
          <w:tcPr>
            <w:tcW w:type="dxa" w:w="2001"/>
            <w:shd w:fill="auto" w:color="auto" w:val="clear"/>
          </w:tcPr>
          <w:p w:rsidRDefault="006C2B92" w:rsidP="00937D19" w:rsidR="006C2B92" w:rsidRPr="006C2B92">
            <w:pPr>
              <w:jc w:val="right"/>
              <w:rPr>
                <w:b/>
                <w:sz w:val="24"/>
                <w:szCs w:val="24"/>
              </w:rPr>
            </w:pPr>
            <w:r w:rsidRPr="006C2B92">
              <w:rPr>
                <w:b/>
                <w:sz w:val="24"/>
                <w:szCs w:val="24"/>
              </w:rPr>
              <w:t>11.098.100</w:t>
            </w:r>
          </w:p>
        </w:tc>
        <w:tc>
          <w:tcPr>
            <w:tcW w:type="dxa" w:w="1681"/>
          </w:tcPr>
          <w:p w:rsidRDefault="006C2B92" w:rsidP="00937D19" w:rsidR="006C2B92" w:rsidRPr="006C2B92">
            <w:pPr>
              <w:jc w:val="right"/>
              <w:rPr>
                <w:b/>
                <w:sz w:val="24"/>
                <w:szCs w:val="24"/>
              </w:rPr>
            </w:pPr>
            <w:r w:rsidRPr="006C2B92">
              <w:rPr>
                <w:b/>
                <w:sz w:val="24"/>
                <w:szCs w:val="24"/>
              </w:rPr>
              <w:t>9.867.700</w:t>
            </w:r>
          </w:p>
        </w:tc>
        <w:tc>
          <w:tcPr>
            <w:tcW w:type="dxa" w:w="1681"/>
          </w:tcPr>
          <w:p w:rsidRDefault="006C2B92" w:rsidP="00937D19" w:rsidR="006C2B92" w:rsidRPr="006C2B92">
            <w:pPr>
              <w:jc w:val="right"/>
              <w:rPr>
                <w:b/>
                <w:sz w:val="24"/>
                <w:szCs w:val="24"/>
              </w:rPr>
            </w:pPr>
            <w:r w:rsidRPr="006C2B92">
              <w:rPr>
                <w:b/>
                <w:sz w:val="24"/>
                <w:szCs w:val="24"/>
              </w:rPr>
              <w:t>9.857.500</w:t>
            </w:r>
          </w:p>
        </w:tc>
      </w:tr>
      <w:tr w:rsidTr="00937D19" w:rsidR="006C2B92" w:rsidRPr="006C2B92">
        <w:tc>
          <w:tcPr>
            <w:tcW w:type="dxa" w:w="3925"/>
            <w:shd w:fill="auto" w:color="auto" w:val="clear"/>
          </w:tcPr>
          <w:p w:rsidRDefault="006C2B92" w:rsidP="00937D19" w:rsidR="006C2B92" w:rsidRPr="006C2B92">
            <w:pPr>
              <w:rPr>
                <w:i/>
                <w:sz w:val="24"/>
                <w:szCs w:val="24"/>
              </w:rPr>
            </w:pPr>
            <w:r w:rsidRPr="006C2B92">
              <w:rPr>
                <w:i/>
                <w:sz w:val="24"/>
                <w:szCs w:val="24"/>
              </w:rPr>
              <w:t>Pasiva</w:t>
            </w:r>
          </w:p>
        </w:tc>
        <w:tc>
          <w:tcPr>
            <w:tcW w:type="dxa" w:w="2001"/>
            <w:shd w:fill="auto" w:color="auto" w:val="clear"/>
          </w:tcPr>
          <w:p w:rsidRDefault="006C2B92" w:rsidP="00937D19" w:rsidR="006C2B92" w:rsidRPr="006C2B92">
            <w:pPr>
              <w:rPr>
                <w:b/>
                <w:sz w:val="24"/>
                <w:szCs w:val="24"/>
              </w:rPr>
            </w:pPr>
          </w:p>
        </w:tc>
        <w:tc>
          <w:tcPr>
            <w:tcW w:type="dxa" w:w="1681"/>
          </w:tcPr>
          <w:p w:rsidRDefault="006C2B92" w:rsidP="00937D19" w:rsidR="006C2B92" w:rsidRPr="006C2B92">
            <w:pPr>
              <w:rPr>
                <w:b/>
                <w:sz w:val="24"/>
                <w:szCs w:val="24"/>
              </w:rPr>
            </w:pPr>
          </w:p>
        </w:tc>
        <w:tc>
          <w:tcPr>
            <w:tcW w:type="dxa" w:w="1681"/>
          </w:tcPr>
          <w:p w:rsidRDefault="006C2B92" w:rsidP="00937D19" w:rsidR="006C2B92" w:rsidRPr="006C2B92">
            <w:pPr>
              <w:rPr>
                <w:b/>
                <w:sz w:val="24"/>
                <w:szCs w:val="24"/>
              </w:rPr>
            </w:pPr>
          </w:p>
        </w:tc>
      </w:tr>
      <w:tr w:rsidTr="00937D19" w:rsidR="006C2B92" w:rsidRPr="006C2B92">
        <w:tc>
          <w:tcPr>
            <w:tcW w:type="dxa" w:w="3925"/>
            <w:shd w:fill="auto" w:color="auto" w:val="clear"/>
          </w:tcPr>
          <w:p w:rsidRDefault="006C2B92" w:rsidP="00937D19" w:rsidR="006C2B92" w:rsidRPr="006C2B92">
            <w:pPr>
              <w:rPr>
                <w:b/>
                <w:sz w:val="24"/>
                <w:szCs w:val="24"/>
              </w:rPr>
            </w:pPr>
            <w:r w:rsidRPr="006C2B92">
              <w:rPr>
                <w:b/>
                <w:sz w:val="24"/>
                <w:szCs w:val="24"/>
              </w:rPr>
              <w:t>1.kapital i rezerve</w:t>
            </w:r>
          </w:p>
        </w:tc>
        <w:tc>
          <w:tcPr>
            <w:tcW w:type="dxa" w:w="2001"/>
            <w:shd w:fill="auto" w:color="auto" w:val="clear"/>
          </w:tcPr>
          <w:p w:rsidRDefault="006C2B92" w:rsidP="00937D19" w:rsidR="006C2B92" w:rsidRPr="006C2B92">
            <w:pPr>
              <w:jc w:val="right"/>
              <w:rPr>
                <w:b/>
                <w:sz w:val="24"/>
                <w:szCs w:val="24"/>
              </w:rPr>
            </w:pPr>
            <w:r w:rsidRPr="006C2B92">
              <w:rPr>
                <w:b/>
                <w:sz w:val="24"/>
                <w:szCs w:val="24"/>
              </w:rPr>
              <w:t>1.627.200</w:t>
            </w:r>
          </w:p>
        </w:tc>
        <w:tc>
          <w:tcPr>
            <w:tcW w:type="dxa" w:w="1681"/>
          </w:tcPr>
          <w:p w:rsidRDefault="006C2B92" w:rsidP="00937D19" w:rsidR="006C2B92" w:rsidRPr="006C2B92">
            <w:pPr>
              <w:jc w:val="right"/>
              <w:rPr>
                <w:b/>
                <w:sz w:val="24"/>
                <w:szCs w:val="24"/>
              </w:rPr>
            </w:pPr>
            <w:r w:rsidRPr="006C2B92">
              <w:rPr>
                <w:b/>
                <w:sz w:val="24"/>
                <w:szCs w:val="24"/>
              </w:rPr>
              <w:t>1.024.400</w:t>
            </w:r>
          </w:p>
        </w:tc>
        <w:tc>
          <w:tcPr>
            <w:tcW w:type="dxa" w:w="1681"/>
          </w:tcPr>
          <w:p w:rsidRDefault="006C2B92" w:rsidP="00937D19" w:rsidR="006C2B92" w:rsidRPr="006C2B92">
            <w:pPr>
              <w:jc w:val="right"/>
              <w:rPr>
                <w:b/>
                <w:sz w:val="24"/>
                <w:szCs w:val="24"/>
              </w:rPr>
            </w:pPr>
            <w:r w:rsidRPr="006C2B92">
              <w:rPr>
                <w:b/>
                <w:sz w:val="24"/>
                <w:szCs w:val="24"/>
              </w:rPr>
              <w:t>977.600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1.1.temeljni kapital</w:t>
            </w:r>
          </w:p>
        </w:tc>
        <w:tc>
          <w:tcPr>
            <w:tcW w:type="dxa" w:w="2001"/>
            <w:shd w:fill="auto" w:color="auto" w:val="clear"/>
          </w:tcPr>
          <w:p w:rsidRDefault="006C2B92" w:rsidP="00937D19" w:rsidR="006C2B92" w:rsidRPr="006C2B92">
            <w:pPr>
              <w:jc w:val="right"/>
              <w:rPr>
                <w:sz w:val="24"/>
                <w:szCs w:val="24"/>
              </w:rPr>
            </w:pPr>
            <w:r w:rsidRPr="006C2B92">
              <w:rPr>
                <w:sz w:val="24"/>
                <w:szCs w:val="24"/>
              </w:rPr>
              <w:t>1.000.000</w:t>
            </w:r>
          </w:p>
        </w:tc>
        <w:tc>
          <w:tcPr>
            <w:tcW w:type="dxa" w:w="1681"/>
          </w:tcPr>
          <w:p w:rsidRDefault="006C2B92" w:rsidP="00937D19" w:rsidR="006C2B92" w:rsidRPr="006C2B92">
            <w:pPr>
              <w:jc w:val="right"/>
              <w:rPr>
                <w:sz w:val="24"/>
                <w:szCs w:val="24"/>
              </w:rPr>
            </w:pPr>
            <w:r w:rsidRPr="006C2B92">
              <w:rPr>
                <w:sz w:val="24"/>
                <w:szCs w:val="24"/>
              </w:rPr>
              <w:t>1.000.000</w:t>
            </w:r>
          </w:p>
        </w:tc>
        <w:tc>
          <w:tcPr>
            <w:tcW w:type="dxa" w:w="1681"/>
          </w:tcPr>
          <w:p w:rsidRDefault="006C2B92" w:rsidP="00937D19" w:rsidR="006C2B92" w:rsidRPr="006C2B92">
            <w:pPr>
              <w:jc w:val="right"/>
              <w:rPr>
                <w:sz w:val="24"/>
                <w:szCs w:val="24"/>
              </w:rPr>
            </w:pPr>
            <w:r w:rsidRPr="006C2B92">
              <w:rPr>
                <w:sz w:val="24"/>
                <w:szCs w:val="24"/>
              </w:rPr>
              <w:t>1.000.000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1.2.zadr.dobit / preneseni gubitak</w:t>
            </w:r>
          </w:p>
        </w:tc>
        <w:tc>
          <w:tcPr>
            <w:tcW w:type="dxa" w:w="2001"/>
            <w:shd w:fill="auto" w:color="auto" w:val="clear"/>
          </w:tcPr>
          <w:p w:rsidRDefault="006C2B92" w:rsidP="00937D19" w:rsidR="006C2B92" w:rsidRPr="006C2B92">
            <w:pPr>
              <w:jc w:val="right"/>
              <w:rPr>
                <w:sz w:val="24"/>
                <w:szCs w:val="24"/>
              </w:rPr>
            </w:pPr>
            <w:r w:rsidRPr="006C2B92">
              <w:rPr>
                <w:sz w:val="24"/>
                <w:szCs w:val="24"/>
              </w:rPr>
              <w:t>313.600</w:t>
            </w:r>
          </w:p>
        </w:tc>
        <w:tc>
          <w:tcPr>
            <w:tcW w:type="dxa" w:w="1681"/>
          </w:tcPr>
          <w:p w:rsidRDefault="006C2B92" w:rsidP="00937D19" w:rsidR="006C2B92" w:rsidRPr="006C2B92">
            <w:pPr>
              <w:jc w:val="right"/>
              <w:rPr>
                <w:sz w:val="24"/>
                <w:szCs w:val="24"/>
              </w:rPr>
            </w:pPr>
            <w:r w:rsidRPr="006C2B92">
              <w:rPr>
                <w:sz w:val="24"/>
                <w:szCs w:val="24"/>
              </w:rPr>
              <w:t>189.000</w:t>
            </w:r>
          </w:p>
        </w:tc>
        <w:tc>
          <w:tcPr>
            <w:tcW w:type="dxa" w:w="1681"/>
          </w:tcPr>
          <w:p w:rsidRDefault="006C2B92" w:rsidP="00937D19" w:rsidR="006C2B92" w:rsidRPr="006C2B92">
            <w:pPr>
              <w:jc w:val="right"/>
              <w:rPr>
                <w:sz w:val="24"/>
                <w:szCs w:val="24"/>
              </w:rPr>
            </w:pPr>
            <w:r w:rsidRPr="006C2B92">
              <w:rPr>
                <w:sz w:val="24"/>
                <w:szCs w:val="24"/>
              </w:rPr>
              <w:t>24.400</w:t>
            </w:r>
          </w:p>
        </w:tc>
      </w:tr>
      <w:tr w:rsidTr="00937D19" w:rsidR="006C2B92" w:rsidRPr="006C2B92">
        <w:tc>
          <w:tcPr>
            <w:tcW w:type="dxa" w:w="3925"/>
            <w:shd w:fill="auto" w:color="auto" w:val="clear"/>
          </w:tcPr>
          <w:p w:rsidRDefault="006C2B92" w:rsidP="00937D19" w:rsidR="006C2B92" w:rsidRPr="006C2B92">
            <w:pPr>
              <w:rPr>
                <w:sz w:val="24"/>
                <w:szCs w:val="24"/>
              </w:rPr>
            </w:pPr>
            <w:r w:rsidRPr="006C2B92">
              <w:rPr>
                <w:sz w:val="24"/>
                <w:szCs w:val="24"/>
              </w:rPr>
              <w:t>1.3.poslovni rezultat (+dobit/-gubitak)</w:t>
            </w:r>
          </w:p>
        </w:tc>
        <w:tc>
          <w:tcPr>
            <w:tcW w:type="dxa" w:w="2001"/>
            <w:shd w:fill="auto" w:color="auto" w:val="clear"/>
          </w:tcPr>
          <w:p w:rsidRDefault="006C2B92" w:rsidP="00937D19" w:rsidR="006C2B92" w:rsidRPr="006C2B92">
            <w:pPr>
              <w:jc w:val="right"/>
              <w:rPr>
                <w:sz w:val="24"/>
                <w:szCs w:val="24"/>
              </w:rPr>
            </w:pPr>
            <w:r w:rsidRPr="006C2B92">
              <w:rPr>
                <w:sz w:val="24"/>
                <w:szCs w:val="24"/>
              </w:rPr>
              <w:t>313.600</w:t>
            </w:r>
          </w:p>
        </w:tc>
        <w:tc>
          <w:tcPr>
            <w:tcW w:type="dxa" w:w="1681"/>
          </w:tcPr>
          <w:p w:rsidRDefault="006C2B92" w:rsidP="00937D19" w:rsidR="006C2B92" w:rsidRPr="006C2B92">
            <w:pPr>
              <w:jc w:val="right"/>
              <w:rPr>
                <w:sz w:val="24"/>
                <w:szCs w:val="24"/>
              </w:rPr>
            </w:pPr>
            <w:r w:rsidRPr="006C2B92">
              <w:rPr>
                <w:sz w:val="24"/>
                <w:szCs w:val="24"/>
              </w:rPr>
              <w:t>-164.600</w:t>
            </w:r>
          </w:p>
        </w:tc>
        <w:tc>
          <w:tcPr>
            <w:tcW w:type="dxa" w:w="1681"/>
          </w:tcPr>
          <w:p w:rsidRDefault="006C2B92" w:rsidP="00937D19" w:rsidR="006C2B92" w:rsidRPr="006C2B92">
            <w:pPr>
              <w:jc w:val="right"/>
              <w:rPr>
                <w:sz w:val="24"/>
                <w:szCs w:val="24"/>
              </w:rPr>
            </w:pPr>
            <w:r w:rsidRPr="006C2B92">
              <w:rPr>
                <w:sz w:val="24"/>
                <w:szCs w:val="24"/>
              </w:rPr>
              <w:t>-46.800</w:t>
            </w:r>
          </w:p>
        </w:tc>
      </w:tr>
      <w:tr w:rsidTr="00937D19" w:rsidR="006C2B92" w:rsidRPr="006C2B92">
        <w:tc>
          <w:tcPr>
            <w:tcW w:type="dxa" w:w="3925"/>
            <w:shd w:fill="auto" w:color="auto" w:val="clear"/>
          </w:tcPr>
          <w:p w:rsidRDefault="006C2B92" w:rsidP="00937D19" w:rsidR="006C2B92" w:rsidRPr="006C2B92">
            <w:pPr>
              <w:rPr>
                <w:sz w:val="24"/>
                <w:szCs w:val="24"/>
              </w:rPr>
            </w:pPr>
          </w:p>
        </w:tc>
        <w:tc>
          <w:tcPr>
            <w:tcW w:type="dxa" w:w="2001"/>
            <w:shd w:fill="auto" w:color="auto" w:val="clear"/>
          </w:tcPr>
          <w:p w:rsidRDefault="006C2B92" w:rsidP="00937D19" w:rsidR="006C2B92" w:rsidRPr="006C2B92">
            <w:pPr>
              <w:jc w:val="right"/>
              <w:rPr>
                <w:sz w:val="24"/>
                <w:szCs w:val="24"/>
              </w:rPr>
            </w:pPr>
          </w:p>
        </w:tc>
        <w:tc>
          <w:tcPr>
            <w:tcW w:type="dxa" w:w="1681"/>
          </w:tcPr>
          <w:p w:rsidRDefault="006C2B92" w:rsidP="00937D19" w:rsidR="006C2B92" w:rsidRPr="006C2B92">
            <w:pPr>
              <w:jc w:val="right"/>
              <w:rPr>
                <w:sz w:val="24"/>
                <w:szCs w:val="24"/>
              </w:rPr>
            </w:pPr>
          </w:p>
        </w:tc>
        <w:tc>
          <w:tcPr>
            <w:tcW w:type="dxa" w:w="1681"/>
          </w:tcPr>
          <w:p w:rsidRDefault="006C2B92" w:rsidP="00937D19" w:rsidR="006C2B92" w:rsidRPr="006C2B92">
            <w:pPr>
              <w:jc w:val="right"/>
              <w:rPr>
                <w:sz w:val="24"/>
                <w:szCs w:val="24"/>
              </w:rPr>
            </w:pPr>
          </w:p>
        </w:tc>
      </w:tr>
      <w:tr w:rsidTr="00937D19" w:rsidR="006C2B92" w:rsidRPr="006C2B92">
        <w:tc>
          <w:tcPr>
            <w:tcW w:type="dxa" w:w="3925"/>
            <w:shd w:fill="auto" w:color="auto" w:val="clear"/>
          </w:tcPr>
          <w:p w:rsidRDefault="006C2B92" w:rsidP="00937D19" w:rsidR="006C2B92" w:rsidRPr="006C2B92">
            <w:pPr>
              <w:rPr>
                <w:b/>
                <w:sz w:val="24"/>
                <w:szCs w:val="24"/>
              </w:rPr>
            </w:pPr>
            <w:r w:rsidRPr="006C2B92">
              <w:rPr>
                <w:b/>
                <w:sz w:val="24"/>
                <w:szCs w:val="24"/>
              </w:rPr>
              <w:t>2. dugoročne obveze</w:t>
            </w:r>
          </w:p>
        </w:tc>
        <w:tc>
          <w:tcPr>
            <w:tcW w:type="dxa" w:w="2001"/>
            <w:shd w:fill="auto" w:color="auto" w:val="clear"/>
          </w:tcPr>
          <w:p w:rsidRDefault="006C2B92" w:rsidP="00937D19" w:rsidR="006C2B92" w:rsidRPr="006C2B92">
            <w:pPr>
              <w:jc w:val="right"/>
              <w:rPr>
                <w:b/>
                <w:sz w:val="24"/>
                <w:szCs w:val="24"/>
              </w:rPr>
            </w:pPr>
            <w:r w:rsidRPr="006C2B92">
              <w:rPr>
                <w:b/>
                <w:sz w:val="24"/>
                <w:szCs w:val="24"/>
              </w:rPr>
              <w:t>8.186.400</w:t>
            </w:r>
          </w:p>
        </w:tc>
        <w:tc>
          <w:tcPr>
            <w:tcW w:type="dxa" w:w="1681"/>
          </w:tcPr>
          <w:p w:rsidRDefault="006C2B92" w:rsidP="00937D19" w:rsidR="006C2B92" w:rsidRPr="006C2B92">
            <w:pPr>
              <w:jc w:val="right"/>
              <w:rPr>
                <w:b/>
                <w:sz w:val="24"/>
                <w:szCs w:val="24"/>
              </w:rPr>
            </w:pPr>
            <w:r w:rsidRPr="006C2B92">
              <w:rPr>
                <w:b/>
                <w:sz w:val="24"/>
                <w:szCs w:val="24"/>
              </w:rPr>
              <w:t>7.834.900</w:t>
            </w:r>
          </w:p>
        </w:tc>
        <w:tc>
          <w:tcPr>
            <w:tcW w:type="dxa" w:w="1681"/>
          </w:tcPr>
          <w:p w:rsidRDefault="006C2B92" w:rsidP="00937D19" w:rsidR="006C2B92" w:rsidRPr="006C2B92">
            <w:pPr>
              <w:jc w:val="right"/>
              <w:rPr>
                <w:b/>
                <w:sz w:val="24"/>
                <w:szCs w:val="24"/>
              </w:rPr>
            </w:pPr>
            <w:r w:rsidRPr="006C2B92">
              <w:rPr>
                <w:b/>
                <w:sz w:val="24"/>
                <w:szCs w:val="24"/>
              </w:rPr>
              <w:t>7.834.900</w:t>
            </w:r>
          </w:p>
        </w:tc>
      </w:tr>
      <w:tr w:rsidTr="00937D19" w:rsidR="006C2B92" w:rsidRPr="006C2B92">
        <w:tc>
          <w:tcPr>
            <w:tcW w:type="dxa" w:w="3925"/>
            <w:shd w:fill="auto" w:color="auto" w:val="clear"/>
          </w:tcPr>
          <w:p w:rsidRDefault="006C2B92" w:rsidP="00937D19" w:rsidR="006C2B92" w:rsidRPr="006C2B92">
            <w:pPr>
              <w:rPr>
                <w:b/>
                <w:sz w:val="24"/>
                <w:szCs w:val="24"/>
              </w:rPr>
            </w:pPr>
            <w:r w:rsidRPr="006C2B92">
              <w:rPr>
                <w:b/>
                <w:sz w:val="24"/>
                <w:szCs w:val="24"/>
              </w:rPr>
              <w:t>3. kratkoročne obveze</w:t>
            </w:r>
          </w:p>
        </w:tc>
        <w:tc>
          <w:tcPr>
            <w:tcW w:type="dxa" w:w="2001"/>
            <w:shd w:fill="auto" w:color="auto" w:val="clear"/>
          </w:tcPr>
          <w:p w:rsidRDefault="006C2B92" w:rsidP="00937D19" w:rsidR="006C2B92" w:rsidRPr="006C2B92">
            <w:pPr>
              <w:jc w:val="right"/>
              <w:rPr>
                <w:b/>
                <w:sz w:val="24"/>
                <w:szCs w:val="24"/>
              </w:rPr>
            </w:pPr>
            <w:r w:rsidRPr="006C2B92">
              <w:rPr>
                <w:b/>
                <w:sz w:val="24"/>
                <w:szCs w:val="24"/>
              </w:rPr>
              <w:t>1.284.500</w:t>
            </w:r>
          </w:p>
        </w:tc>
        <w:tc>
          <w:tcPr>
            <w:tcW w:type="dxa" w:w="1681"/>
          </w:tcPr>
          <w:p w:rsidRDefault="006C2B92" w:rsidP="00937D19" w:rsidR="006C2B92" w:rsidRPr="006C2B92">
            <w:pPr>
              <w:jc w:val="right"/>
              <w:rPr>
                <w:b/>
                <w:sz w:val="24"/>
                <w:szCs w:val="24"/>
              </w:rPr>
            </w:pPr>
            <w:r w:rsidRPr="006C2B92">
              <w:rPr>
                <w:b/>
                <w:sz w:val="24"/>
                <w:szCs w:val="24"/>
              </w:rPr>
              <w:t>1.008.400</w:t>
            </w:r>
          </w:p>
        </w:tc>
        <w:tc>
          <w:tcPr>
            <w:tcW w:type="dxa" w:w="1681"/>
          </w:tcPr>
          <w:p w:rsidRDefault="006C2B92" w:rsidP="00937D19" w:rsidR="006C2B92" w:rsidRPr="006C2B92">
            <w:pPr>
              <w:jc w:val="right"/>
              <w:rPr>
                <w:b/>
                <w:sz w:val="24"/>
                <w:szCs w:val="24"/>
              </w:rPr>
            </w:pPr>
            <w:r w:rsidRPr="006C2B92">
              <w:rPr>
                <w:b/>
                <w:sz w:val="24"/>
                <w:szCs w:val="24"/>
              </w:rPr>
              <w:t>1.045.000</w:t>
            </w:r>
          </w:p>
        </w:tc>
      </w:tr>
      <w:tr w:rsidTr="00937D19" w:rsidR="006C2B92" w:rsidRPr="006C2B92">
        <w:tc>
          <w:tcPr>
            <w:tcW w:type="dxa" w:w="3925"/>
            <w:shd w:fill="auto" w:color="auto" w:val="clear"/>
          </w:tcPr>
          <w:p w:rsidRDefault="006C2B92" w:rsidP="00937D19" w:rsidR="006C2B92" w:rsidRPr="006C2B92">
            <w:pPr>
              <w:rPr>
                <w:b/>
                <w:sz w:val="24"/>
                <w:szCs w:val="24"/>
              </w:rPr>
            </w:pPr>
            <w:r w:rsidRPr="006C2B92">
              <w:rPr>
                <w:b/>
                <w:sz w:val="24"/>
                <w:szCs w:val="24"/>
              </w:rPr>
              <w:t>Ukupno pasiva</w:t>
            </w:r>
          </w:p>
        </w:tc>
        <w:tc>
          <w:tcPr>
            <w:tcW w:type="dxa" w:w="2001"/>
            <w:shd w:fill="auto" w:color="auto" w:val="clear"/>
          </w:tcPr>
          <w:p w:rsidRDefault="006C2B92" w:rsidP="00937D19" w:rsidR="006C2B92" w:rsidRPr="006C2B92">
            <w:pPr>
              <w:jc w:val="right"/>
              <w:rPr>
                <w:b/>
                <w:sz w:val="24"/>
                <w:szCs w:val="24"/>
              </w:rPr>
            </w:pPr>
            <w:r w:rsidRPr="006C2B92">
              <w:rPr>
                <w:b/>
                <w:sz w:val="24"/>
                <w:szCs w:val="24"/>
              </w:rPr>
              <w:t>11.098.100</w:t>
            </w:r>
          </w:p>
        </w:tc>
        <w:tc>
          <w:tcPr>
            <w:tcW w:type="dxa" w:w="1681"/>
          </w:tcPr>
          <w:p w:rsidRDefault="006C2B92" w:rsidP="00937D19" w:rsidR="006C2B92" w:rsidRPr="006C2B92">
            <w:pPr>
              <w:jc w:val="right"/>
              <w:rPr>
                <w:b/>
                <w:sz w:val="24"/>
                <w:szCs w:val="24"/>
              </w:rPr>
            </w:pPr>
            <w:r w:rsidRPr="006C2B92">
              <w:rPr>
                <w:b/>
                <w:sz w:val="24"/>
                <w:szCs w:val="24"/>
              </w:rPr>
              <w:t>9.867.700</w:t>
            </w:r>
          </w:p>
        </w:tc>
        <w:tc>
          <w:tcPr>
            <w:tcW w:type="dxa" w:w="1681"/>
          </w:tcPr>
          <w:p w:rsidRDefault="006C2B92" w:rsidP="00937D19" w:rsidR="006C2B92" w:rsidRPr="006C2B92">
            <w:pPr>
              <w:jc w:val="right"/>
              <w:rPr>
                <w:b/>
                <w:sz w:val="24"/>
                <w:szCs w:val="24"/>
              </w:rPr>
            </w:pPr>
            <w:r w:rsidRPr="006C2B92">
              <w:rPr>
                <w:b/>
                <w:sz w:val="24"/>
                <w:szCs w:val="24"/>
              </w:rPr>
              <w:t>9.857.500</w:t>
            </w:r>
          </w:p>
        </w:tc>
      </w:tr>
    </w:tbl>
    <w:p w:rsidRDefault="006C2B92" w:rsidP="006C2B92" w:rsidR="006C2B92" w:rsidRPr="006C2B92">
      <w:pPr>
        <w:rPr>
          <w:b/>
          <w:sz w:val="24"/>
          <w:szCs w:val="24"/>
        </w:rPr>
      </w:pPr>
    </w:p>
    <w:p w:rsidRDefault="006C2B92" w:rsidP="006C2B92" w:rsidR="006C2B92" w:rsidRPr="006C2B92">
      <w:pPr>
        <w:rPr>
          <w:b/>
          <w:sz w:val="24"/>
          <w:szCs w:val="24"/>
        </w:rPr>
      </w:pPr>
      <w:r w:rsidRPr="006C2B92">
        <w:rPr>
          <w:b/>
          <w:sz w:val="24"/>
          <w:szCs w:val="24"/>
        </w:rPr>
        <w:t>Račun dobiti i gubitka – bilanca uspjeha poslovanja –za razd.2012.,2013.,2014.g.</w:t>
      </w:r>
    </w:p>
    <w:p w:rsidRDefault="006C2B92" w:rsidP="006C2B92" w:rsidR="006C2B92" w:rsidRPr="006C2B92">
      <w:pPr>
        <w:rPr>
          <w:b/>
          <w:sz w:val="24"/>
          <w:szCs w:val="24"/>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936"/>
        <w:gridCol w:w="1984"/>
        <w:gridCol w:w="1701"/>
        <w:gridCol w:w="1701"/>
      </w:tblGrid>
      <w:tr w:rsidTr="00937D19" w:rsidR="006C2B92" w:rsidRPr="006C2B92">
        <w:tc>
          <w:tcPr>
            <w:tcW w:type="dxa" w:w="3936"/>
            <w:shd w:fill="auto" w:color="auto" w:val="clear"/>
          </w:tcPr>
          <w:p w:rsidRDefault="006C2B92" w:rsidP="00937D19" w:rsidR="006C2B92" w:rsidRPr="006C2B92">
            <w:pPr>
              <w:rPr>
                <w:b/>
                <w:sz w:val="24"/>
                <w:szCs w:val="24"/>
              </w:rPr>
            </w:pPr>
            <w:r w:rsidRPr="006C2B92">
              <w:rPr>
                <w:b/>
                <w:sz w:val="24"/>
                <w:szCs w:val="24"/>
              </w:rPr>
              <w:t>Pozicija</w:t>
            </w:r>
          </w:p>
        </w:tc>
        <w:tc>
          <w:tcPr>
            <w:tcW w:type="dxa" w:w="1984"/>
          </w:tcPr>
          <w:p w:rsidRDefault="006C2B92" w:rsidP="00937D19" w:rsidR="006C2B92" w:rsidRPr="006C2B92">
            <w:pPr>
              <w:jc w:val="center"/>
              <w:rPr>
                <w:b/>
                <w:sz w:val="24"/>
                <w:szCs w:val="24"/>
              </w:rPr>
            </w:pPr>
            <w:r w:rsidRPr="006C2B92">
              <w:rPr>
                <w:b/>
                <w:sz w:val="24"/>
                <w:szCs w:val="24"/>
              </w:rPr>
              <w:t>2012. g.</w:t>
            </w:r>
          </w:p>
        </w:tc>
        <w:tc>
          <w:tcPr>
            <w:tcW w:type="dxa" w:w="1701"/>
            <w:shd w:fill="auto" w:color="auto" w:val="clear"/>
          </w:tcPr>
          <w:p w:rsidRDefault="006C2B92" w:rsidP="00937D19" w:rsidR="006C2B92" w:rsidRPr="006C2B92">
            <w:pPr>
              <w:jc w:val="center"/>
              <w:rPr>
                <w:b/>
                <w:sz w:val="24"/>
                <w:szCs w:val="24"/>
              </w:rPr>
            </w:pPr>
            <w:r w:rsidRPr="006C2B92">
              <w:rPr>
                <w:b/>
                <w:sz w:val="24"/>
                <w:szCs w:val="24"/>
              </w:rPr>
              <w:t>2013.g.</w:t>
            </w:r>
          </w:p>
        </w:tc>
        <w:tc>
          <w:tcPr>
            <w:tcW w:type="dxa" w:w="1701"/>
          </w:tcPr>
          <w:p w:rsidRDefault="006C2B92" w:rsidP="00937D19" w:rsidR="006C2B92" w:rsidRPr="006C2B92">
            <w:pPr>
              <w:jc w:val="center"/>
              <w:rPr>
                <w:b/>
                <w:sz w:val="24"/>
                <w:szCs w:val="24"/>
              </w:rPr>
            </w:pPr>
            <w:r w:rsidRPr="006C2B92">
              <w:rPr>
                <w:b/>
                <w:sz w:val="24"/>
                <w:szCs w:val="24"/>
              </w:rPr>
              <w:t>2014.g.</w:t>
            </w:r>
          </w:p>
        </w:tc>
      </w:tr>
      <w:tr w:rsidTr="00937D19" w:rsidR="006C2B92" w:rsidRPr="006C2B92">
        <w:tc>
          <w:tcPr>
            <w:tcW w:type="dxa" w:w="3936"/>
            <w:shd w:fill="auto" w:color="auto" w:val="clear"/>
          </w:tcPr>
          <w:p w:rsidRDefault="006C2B92" w:rsidP="00937D19" w:rsidR="006C2B92" w:rsidRPr="006C2B92">
            <w:pPr>
              <w:rPr>
                <w:sz w:val="24"/>
                <w:szCs w:val="24"/>
              </w:rPr>
            </w:pPr>
            <w:r w:rsidRPr="006C2B92">
              <w:rPr>
                <w:sz w:val="24"/>
                <w:szCs w:val="24"/>
              </w:rPr>
              <w:t>1.prihodi</w:t>
            </w:r>
          </w:p>
        </w:tc>
        <w:tc>
          <w:tcPr>
            <w:tcW w:type="dxa" w:w="1984"/>
          </w:tcPr>
          <w:p w:rsidRDefault="006C2B92" w:rsidP="00937D19" w:rsidR="006C2B92" w:rsidRPr="006C2B92">
            <w:pPr>
              <w:jc w:val="right"/>
              <w:rPr>
                <w:sz w:val="24"/>
                <w:szCs w:val="24"/>
              </w:rPr>
            </w:pPr>
            <w:r w:rsidRPr="006C2B92">
              <w:rPr>
                <w:sz w:val="24"/>
                <w:szCs w:val="24"/>
              </w:rPr>
              <w:t>5.009.300</w:t>
            </w:r>
          </w:p>
        </w:tc>
        <w:tc>
          <w:tcPr>
            <w:tcW w:type="dxa" w:w="1701"/>
            <w:shd w:fill="auto" w:color="auto" w:val="clear"/>
          </w:tcPr>
          <w:p w:rsidRDefault="006C2B92" w:rsidP="00937D19" w:rsidR="006C2B92" w:rsidRPr="006C2B92">
            <w:pPr>
              <w:jc w:val="right"/>
              <w:rPr>
                <w:sz w:val="24"/>
                <w:szCs w:val="24"/>
              </w:rPr>
            </w:pPr>
            <w:r w:rsidRPr="006C2B92">
              <w:rPr>
                <w:sz w:val="24"/>
                <w:szCs w:val="24"/>
              </w:rPr>
              <w:t>575.800</w:t>
            </w:r>
          </w:p>
        </w:tc>
        <w:tc>
          <w:tcPr>
            <w:tcW w:type="dxa" w:w="1701"/>
          </w:tcPr>
          <w:p w:rsidRDefault="006C2B92" w:rsidP="00937D19" w:rsidR="006C2B92" w:rsidRPr="006C2B92">
            <w:pPr>
              <w:jc w:val="right"/>
              <w:rPr>
                <w:sz w:val="24"/>
                <w:szCs w:val="24"/>
              </w:rPr>
            </w:pPr>
            <w:r w:rsidRPr="006C2B92">
              <w:rPr>
                <w:sz w:val="24"/>
                <w:szCs w:val="24"/>
              </w:rPr>
              <w:t>72.200</w:t>
            </w:r>
          </w:p>
        </w:tc>
      </w:tr>
      <w:tr w:rsidTr="00937D19" w:rsidR="006C2B92" w:rsidRPr="006C2B92">
        <w:tc>
          <w:tcPr>
            <w:tcW w:type="dxa" w:w="3936"/>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2.rashodi</w:t>
            </w:r>
          </w:p>
        </w:tc>
        <w:tc>
          <w:tcPr>
            <w:tcW w:type="dxa" w:w="1984"/>
            <w:tcBorders>
              <w:bottom w:space="0" w:sz="4" w:color="auto" w:val="single"/>
            </w:tcBorders>
          </w:tcPr>
          <w:p w:rsidRDefault="006C2B92" w:rsidP="00937D19" w:rsidR="006C2B92" w:rsidRPr="006C2B92">
            <w:pPr>
              <w:jc w:val="right"/>
              <w:rPr>
                <w:sz w:val="24"/>
                <w:szCs w:val="24"/>
              </w:rPr>
            </w:pPr>
            <w:r w:rsidRPr="006C2B92">
              <w:rPr>
                <w:sz w:val="24"/>
                <w:szCs w:val="24"/>
              </w:rPr>
              <w:t>4.617.200</w:t>
            </w:r>
          </w:p>
        </w:tc>
        <w:tc>
          <w:tcPr>
            <w:tcW w:type="dxa" w:w="1701"/>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740.400</w:t>
            </w:r>
          </w:p>
        </w:tc>
        <w:tc>
          <w:tcPr>
            <w:tcW w:type="dxa" w:w="1701"/>
          </w:tcPr>
          <w:p w:rsidRDefault="006C2B92" w:rsidP="00937D19" w:rsidR="006C2B92" w:rsidRPr="006C2B92">
            <w:pPr>
              <w:jc w:val="right"/>
              <w:rPr>
                <w:sz w:val="24"/>
                <w:szCs w:val="24"/>
              </w:rPr>
            </w:pPr>
            <w:r w:rsidRPr="006C2B92">
              <w:rPr>
                <w:sz w:val="24"/>
                <w:szCs w:val="24"/>
              </w:rPr>
              <w:t>119.000</w:t>
            </w:r>
          </w:p>
        </w:tc>
      </w:tr>
      <w:tr w:rsidTr="00937D19" w:rsidR="006C2B92" w:rsidRPr="006C2B92">
        <w:tc>
          <w:tcPr>
            <w:tcW w:type="dxa" w:w="3936"/>
            <w:tcBorders>
              <w:bottom w:space="0" w:sz="4" w:color="auto" w:val="single"/>
            </w:tcBorders>
            <w:shd w:fill="auto" w:color="auto" w:val="clear"/>
          </w:tcPr>
          <w:p w:rsidRDefault="006C2B92" w:rsidP="00937D19" w:rsidR="006C2B92" w:rsidRPr="006C2B92">
            <w:pPr>
              <w:rPr>
                <w:sz w:val="24"/>
                <w:szCs w:val="24"/>
              </w:rPr>
            </w:pPr>
            <w:r w:rsidRPr="006C2B92">
              <w:rPr>
                <w:sz w:val="24"/>
                <w:szCs w:val="24"/>
              </w:rPr>
              <w:t>3.porez na dobit</w:t>
            </w:r>
          </w:p>
        </w:tc>
        <w:tc>
          <w:tcPr>
            <w:tcW w:type="dxa" w:w="1984"/>
            <w:tcBorders>
              <w:bottom w:space="0" w:sz="4" w:color="auto" w:val="single"/>
            </w:tcBorders>
          </w:tcPr>
          <w:p w:rsidRDefault="006C2B92" w:rsidP="00937D19" w:rsidR="006C2B92" w:rsidRPr="006C2B92">
            <w:pPr>
              <w:jc w:val="right"/>
              <w:rPr>
                <w:sz w:val="24"/>
                <w:szCs w:val="24"/>
              </w:rPr>
            </w:pPr>
            <w:r w:rsidRPr="006C2B92">
              <w:rPr>
                <w:sz w:val="24"/>
                <w:szCs w:val="24"/>
              </w:rPr>
              <w:t>78.400</w:t>
            </w:r>
          </w:p>
        </w:tc>
        <w:tc>
          <w:tcPr>
            <w:tcW w:type="dxa" w:w="1701"/>
            <w:tcBorders>
              <w:bottom w:space="0" w:sz="4" w:color="auto" w:val="single"/>
            </w:tcBorders>
            <w:shd w:fill="auto" w:color="auto" w:val="clear"/>
          </w:tcPr>
          <w:p w:rsidRDefault="006C2B92" w:rsidP="00937D19" w:rsidR="006C2B92" w:rsidRPr="006C2B92">
            <w:pPr>
              <w:jc w:val="right"/>
              <w:rPr>
                <w:sz w:val="24"/>
                <w:szCs w:val="24"/>
              </w:rPr>
            </w:pPr>
            <w:r w:rsidRPr="006C2B92">
              <w:rPr>
                <w:sz w:val="24"/>
                <w:szCs w:val="24"/>
              </w:rPr>
              <w:t>0</w:t>
            </w:r>
          </w:p>
        </w:tc>
        <w:tc>
          <w:tcPr>
            <w:tcW w:type="dxa" w:w="1701"/>
          </w:tcPr>
          <w:p w:rsidRDefault="006C2B92" w:rsidP="00937D19" w:rsidR="006C2B92" w:rsidRPr="006C2B92">
            <w:pPr>
              <w:jc w:val="right"/>
              <w:rPr>
                <w:sz w:val="24"/>
                <w:szCs w:val="24"/>
              </w:rPr>
            </w:pPr>
            <w:r w:rsidRPr="006C2B92">
              <w:rPr>
                <w:sz w:val="24"/>
                <w:szCs w:val="24"/>
              </w:rPr>
              <w:t>0</w:t>
            </w:r>
          </w:p>
        </w:tc>
      </w:tr>
      <w:tr w:rsidTr="00937D19" w:rsidR="006C2B92" w:rsidRPr="006C2B92">
        <w:tc>
          <w:tcPr>
            <w:tcW w:type="dxa" w:w="3936"/>
            <w:tcBorders>
              <w:bottom w:space="0" w:sz="4" w:color="auto" w:val="single"/>
            </w:tcBorders>
            <w:shd w:fill="auto" w:color="auto" w:val="clear"/>
          </w:tcPr>
          <w:p w:rsidRDefault="006C2B92" w:rsidP="00937D19" w:rsidR="006C2B92" w:rsidRPr="006C2B92">
            <w:pPr>
              <w:rPr>
                <w:b/>
                <w:sz w:val="24"/>
                <w:szCs w:val="24"/>
              </w:rPr>
            </w:pPr>
            <w:r w:rsidRPr="006C2B92">
              <w:rPr>
                <w:b/>
                <w:sz w:val="24"/>
                <w:szCs w:val="24"/>
              </w:rPr>
              <w:t>4.rezultat poslovanja (1-2-3)</w:t>
            </w:r>
          </w:p>
        </w:tc>
        <w:tc>
          <w:tcPr>
            <w:tcW w:type="dxa" w:w="1984"/>
            <w:tcBorders>
              <w:bottom w:space="0" w:sz="4" w:color="auto" w:val="single"/>
            </w:tcBorders>
          </w:tcPr>
          <w:p w:rsidRDefault="006C2B92" w:rsidP="00937D19" w:rsidR="006C2B92" w:rsidRPr="006C2B92">
            <w:pPr>
              <w:jc w:val="right"/>
              <w:rPr>
                <w:b/>
                <w:sz w:val="24"/>
                <w:szCs w:val="24"/>
              </w:rPr>
            </w:pPr>
            <w:r w:rsidRPr="006C2B92">
              <w:rPr>
                <w:b/>
                <w:sz w:val="24"/>
                <w:szCs w:val="24"/>
              </w:rPr>
              <w:t>+313.600</w:t>
            </w:r>
          </w:p>
        </w:tc>
        <w:tc>
          <w:tcPr>
            <w:tcW w:type="dxa" w:w="1701"/>
            <w:tcBorders>
              <w:bottom w:space="0" w:sz="4" w:color="auto" w:val="single"/>
            </w:tcBorders>
            <w:shd w:fill="auto" w:color="auto" w:val="clear"/>
          </w:tcPr>
          <w:p w:rsidRDefault="006C2B92" w:rsidP="00937D19" w:rsidR="006C2B92" w:rsidRPr="006C2B92">
            <w:pPr>
              <w:jc w:val="right"/>
              <w:rPr>
                <w:b/>
                <w:sz w:val="24"/>
                <w:szCs w:val="24"/>
              </w:rPr>
            </w:pPr>
            <w:r w:rsidRPr="006C2B92">
              <w:rPr>
                <w:b/>
                <w:sz w:val="24"/>
                <w:szCs w:val="24"/>
              </w:rPr>
              <w:t>-164.600</w:t>
            </w:r>
          </w:p>
        </w:tc>
        <w:tc>
          <w:tcPr>
            <w:tcW w:type="dxa" w:w="1701"/>
          </w:tcPr>
          <w:p w:rsidRDefault="006C2B92" w:rsidP="00937D19" w:rsidR="006C2B92" w:rsidRPr="006C2B92">
            <w:pPr>
              <w:jc w:val="right"/>
              <w:rPr>
                <w:b/>
                <w:sz w:val="24"/>
                <w:szCs w:val="24"/>
              </w:rPr>
            </w:pPr>
            <w:r w:rsidRPr="006C2B92">
              <w:rPr>
                <w:b/>
                <w:sz w:val="24"/>
                <w:szCs w:val="24"/>
              </w:rPr>
              <w:t>-46.800</w:t>
            </w:r>
          </w:p>
        </w:tc>
      </w:tr>
      <w:tr w:rsidTr="00937D19" w:rsidR="006C2B92" w:rsidRPr="006C2B92">
        <w:trPr>
          <w:gridAfter w:val="1"/>
          <w:wAfter w:type="dxa" w:w="1701"/>
        </w:trPr>
        <w:tc>
          <w:tcPr>
            <w:tcW w:type="dxa" w:w="3936"/>
            <w:tcBorders>
              <w:top w:space="0" w:sz="4" w:color="auto" w:val="single"/>
              <w:left w:val="nil"/>
              <w:bottom w:val="nil"/>
              <w:right w:val="nil"/>
            </w:tcBorders>
            <w:shd w:fill="auto" w:color="auto" w:val="clear"/>
          </w:tcPr>
          <w:p w:rsidRDefault="006C2B92" w:rsidP="00937D19" w:rsidR="006C2B92" w:rsidRPr="006C2B92">
            <w:pPr>
              <w:rPr>
                <w:b/>
                <w:sz w:val="24"/>
                <w:szCs w:val="24"/>
              </w:rPr>
            </w:pPr>
          </w:p>
        </w:tc>
        <w:tc>
          <w:tcPr>
            <w:tcW w:type="dxa" w:w="1984"/>
            <w:tcBorders>
              <w:top w:space="0" w:sz="4" w:color="auto" w:val="single"/>
              <w:left w:val="nil"/>
              <w:bottom w:val="nil"/>
              <w:right w:val="nil"/>
            </w:tcBorders>
          </w:tcPr>
          <w:p w:rsidRDefault="006C2B92" w:rsidP="00937D19" w:rsidR="006C2B92" w:rsidRPr="006C2B92">
            <w:pPr>
              <w:jc w:val="right"/>
              <w:rPr>
                <w:b/>
                <w:sz w:val="24"/>
                <w:szCs w:val="24"/>
              </w:rPr>
            </w:pPr>
          </w:p>
        </w:tc>
        <w:tc>
          <w:tcPr>
            <w:tcW w:type="dxa" w:w="1701"/>
            <w:tcBorders>
              <w:top w:space="0" w:sz="4" w:color="auto" w:val="single"/>
              <w:left w:val="nil"/>
              <w:bottom w:val="nil"/>
              <w:right w:val="nil"/>
            </w:tcBorders>
            <w:shd w:fill="auto" w:color="auto" w:val="clear"/>
          </w:tcPr>
          <w:p w:rsidRDefault="006C2B92" w:rsidP="00937D19" w:rsidR="006C2B92" w:rsidRPr="006C2B92">
            <w:pPr>
              <w:jc w:val="right"/>
              <w:rPr>
                <w:b/>
                <w:sz w:val="24"/>
                <w:szCs w:val="24"/>
              </w:rPr>
            </w:pPr>
          </w:p>
        </w:tc>
      </w:tr>
    </w:tbl>
    <w:p w:rsidRDefault="006C2B92" w:rsidP="006C2B92" w:rsidR="006C2B92" w:rsidRPr="006C2B92">
      <w:pPr>
        <w:jc w:val="both"/>
        <w:rPr>
          <w:sz w:val="24"/>
          <w:szCs w:val="24"/>
        </w:rPr>
      </w:pPr>
      <w:r w:rsidRPr="006C2B92">
        <w:rPr>
          <w:sz w:val="24"/>
          <w:szCs w:val="24"/>
        </w:rPr>
        <w:t>Izvor podataka: Bisnode – poslovna.hr</w:t>
      </w:r>
    </w:p>
    <w:p w:rsidRDefault="006C2B92" w:rsidP="006C2B92" w:rsidR="006C2B92" w:rsidRPr="006C2B92">
      <w:pPr>
        <w:jc w:val="both"/>
        <w:rPr>
          <w:sz w:val="24"/>
          <w:szCs w:val="24"/>
        </w:rPr>
      </w:pPr>
    </w:p>
    <w:p w:rsidRDefault="006C2B92" w:rsidP="006C2B92" w:rsidR="006C2B92" w:rsidRPr="006C2B92">
      <w:pPr>
        <w:jc w:val="both"/>
        <w:rPr>
          <w:sz w:val="24"/>
          <w:szCs w:val="24"/>
        </w:rPr>
      </w:pPr>
      <w:r w:rsidRPr="006C2B92">
        <w:rPr>
          <w:sz w:val="24"/>
          <w:szCs w:val="24"/>
        </w:rPr>
        <w:t>Kako stečajna upraviteljica ne raspolaže poslovno-knjigovodstvenom dokumentacijom stečajnog dužnika, nepoznata je struktura pojedinih bilančnih pozicija.</w:t>
      </w:r>
    </w:p>
    <w:p w:rsidRDefault="006C2B92" w:rsidP="006C2B92" w:rsidR="006C2B92" w:rsidRPr="006C2B92">
      <w:pPr>
        <w:jc w:val="both"/>
        <w:rPr>
          <w:sz w:val="24"/>
          <w:szCs w:val="24"/>
        </w:rPr>
      </w:pPr>
      <w:r w:rsidRPr="006C2B92">
        <w:rPr>
          <w:sz w:val="24"/>
          <w:szCs w:val="24"/>
        </w:rPr>
        <w:t>Iz danog pregleda računa dobiti i gubitka vidljivo je da je dužnik imao izraženiju poslovnu aktivnost u 2012.g., nakon čega je izražen drastičan pad prihoda (u 2014.g. ostvareno 1,44% prihoda iz 2012.g.). Poslovni subjekt je 2013.i 2014.g. zaključio s gubitkom. Broj zaposlenih se smanjivao u razdoblju od 2007 -2012.g., da bi se zadnji odjavio direktor društva (istovremeno zakonski zastupnik) dana 01.10.2013.g. Prema potvrdi FINE od 04.05.2018.g. (koja prileži sudskom spisu) žiro račun dužnika blokiran je 1783 dana (na dan 02.07.2018. – 1.842 dana trajne blokade), a na dan 02.svibnja 2018.g. nepodmirene obveze iznose 11.498.659,70 kn. Iz svega navedenog razvidno je da dužnik nema izgleda za nastavak poslovanja.</w:t>
      </w:r>
    </w:p>
    <w:p w:rsidRDefault="006C2B92" w:rsidP="006C2B92" w:rsidR="006C2B92" w:rsidRPr="006C2B92">
      <w:pPr>
        <w:jc w:val="both"/>
        <w:rPr>
          <w:sz w:val="24"/>
          <w:szCs w:val="24"/>
        </w:rPr>
      </w:pPr>
    </w:p>
    <w:p w:rsidRDefault="006C2B92" w:rsidP="006C2B92" w:rsidR="006C2B92">
      <w:pPr>
        <w:jc w:val="both"/>
        <w:rPr>
          <w:sz w:val="24"/>
          <w:szCs w:val="24"/>
        </w:rPr>
      </w:pPr>
    </w:p>
    <w:p w:rsidRDefault="00FA0B95" w:rsidP="006C2B92" w:rsidR="00FA0B95" w:rsidRPr="006C2B92">
      <w:pPr>
        <w:jc w:val="both"/>
        <w:rPr>
          <w:sz w:val="24"/>
          <w:szCs w:val="24"/>
        </w:rPr>
      </w:pPr>
    </w:p>
    <w:p w:rsidRDefault="006C2B92" w:rsidP="006C2B92" w:rsidR="006C2B92" w:rsidRPr="006C2B92">
      <w:pPr>
        <w:jc w:val="both"/>
        <w:rPr>
          <w:b/>
          <w:sz w:val="24"/>
          <w:szCs w:val="24"/>
        </w:rPr>
      </w:pPr>
      <w:r w:rsidRPr="006C2B92">
        <w:rPr>
          <w:b/>
          <w:sz w:val="24"/>
          <w:szCs w:val="24"/>
        </w:rPr>
        <w:lastRenderedPageBreak/>
        <w:t>10.ZAKLJUČAK I PRIJEDLOZI</w:t>
      </w:r>
    </w:p>
    <w:p w:rsidRDefault="006C2B92" w:rsidP="006C2B92" w:rsidR="006C2B92" w:rsidRPr="006C2B92">
      <w:pPr>
        <w:jc w:val="both"/>
        <w:rPr>
          <w:sz w:val="24"/>
          <w:szCs w:val="24"/>
          <w:u w:val="single"/>
        </w:rPr>
      </w:pPr>
    </w:p>
    <w:p w:rsidRDefault="006C2B92" w:rsidP="006C2B92" w:rsidR="006C2B92" w:rsidRPr="006C2B92">
      <w:pPr>
        <w:rPr>
          <w:sz w:val="24"/>
          <w:szCs w:val="24"/>
        </w:rPr>
      </w:pPr>
      <w:r w:rsidRPr="006C2B92">
        <w:rPr>
          <w:sz w:val="24"/>
          <w:szCs w:val="24"/>
        </w:rPr>
        <w:t xml:space="preserve">Temeljem raspoložive dokumentacije vidljio je da  imovinu stečajnog dužnika čine nekretnine na kojima su upisana razlučna prava u korist Erste&amp;Steiermarkische Bank d.d. Rijeka, Jadranski trg 3 ,  Republike Hrvatske , te Eko-Murvice d.o.o. </w:t>
      </w:r>
    </w:p>
    <w:p w:rsidRDefault="003B27AF" w:rsidP="00C62C16" w:rsidR="003B27AF" w:rsidRPr="006C2B92">
      <w:pPr>
        <w:ind w:firstLine="720"/>
        <w:jc w:val="both"/>
        <w:rPr>
          <w:bCs/>
          <w:sz w:val="24"/>
          <w:szCs w:val="24"/>
        </w:rPr>
      </w:pPr>
    </w:p>
    <w:p w:rsidRDefault="00E637B8" w:rsidP="00E637B8" w:rsidR="00E637B8" w:rsidRPr="006C2B92">
      <w:pPr>
        <w:ind w:firstLine="720"/>
        <w:jc w:val="both"/>
        <w:rPr>
          <w:sz w:val="24"/>
          <w:szCs w:val="24"/>
        </w:rPr>
      </w:pPr>
      <w:r w:rsidRPr="006C2B92">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6C2B92">
      <w:pPr>
        <w:ind w:firstLine="720"/>
        <w:jc w:val="both"/>
        <w:rPr>
          <w:sz w:val="24"/>
          <w:szCs w:val="24"/>
        </w:rPr>
      </w:pPr>
    </w:p>
    <w:p w:rsidRDefault="00E637B8" w:rsidP="00E637B8" w:rsidR="00E637B8" w:rsidRPr="006C2B92">
      <w:pPr>
        <w:ind w:firstLine="720"/>
        <w:jc w:val="both"/>
        <w:rPr>
          <w:sz w:val="24"/>
          <w:szCs w:val="24"/>
        </w:rPr>
      </w:pPr>
      <w:r w:rsidRPr="006C2B92">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6C2B92">
      <w:pPr>
        <w:jc w:val="both"/>
        <w:rPr>
          <w:sz w:val="24"/>
          <w:szCs w:val="24"/>
        </w:rPr>
      </w:pPr>
    </w:p>
    <w:p w:rsidRDefault="00E637B8" w:rsidP="00E637B8" w:rsidR="00E637B8" w:rsidRPr="006C2B92">
      <w:pPr>
        <w:ind w:firstLine="720"/>
        <w:jc w:val="both"/>
        <w:rPr>
          <w:sz w:val="24"/>
          <w:szCs w:val="24"/>
        </w:rPr>
      </w:pPr>
      <w:r w:rsidRPr="006C2B92">
        <w:rPr>
          <w:sz w:val="24"/>
          <w:szCs w:val="24"/>
        </w:rPr>
        <w:t xml:space="preserve">Sud obavještava vjerovnike kako će se glasovati dizanjem ruke. Nakon glasovanja  sud će objaviti rezultate glasovanja. </w:t>
      </w:r>
    </w:p>
    <w:p w:rsidRDefault="0066185A" w:rsidP="00E637B8" w:rsidR="0066185A" w:rsidRPr="006C2B92">
      <w:pPr>
        <w:ind w:firstLine="720"/>
        <w:jc w:val="both"/>
        <w:rPr>
          <w:sz w:val="24"/>
          <w:szCs w:val="24"/>
        </w:rPr>
      </w:pPr>
    </w:p>
    <w:p w:rsidRDefault="0066185A" w:rsidP="0066185A" w:rsidR="0066185A" w:rsidRPr="006C2B92">
      <w:pPr>
        <w:ind w:left="684"/>
        <w:rPr>
          <w:sz w:val="24"/>
          <w:szCs w:val="24"/>
        </w:rPr>
      </w:pPr>
      <w:r w:rsidRPr="006C2B92">
        <w:rPr>
          <w:sz w:val="24"/>
          <w:szCs w:val="24"/>
        </w:rPr>
        <w:t>Stečajni upravitelj predlaže da se stečajni vjerovnici izjasne o uplati predujma za daljnje vođenje stečajnog postupka, odnosno o obustavi istog sukladno čl. 293. Stečajnog zakona.</w:t>
      </w:r>
    </w:p>
    <w:p w:rsidRDefault="00E637B8" w:rsidP="00C62C16" w:rsidR="00E637B8" w:rsidRPr="006C2B92">
      <w:pPr>
        <w:ind w:firstLine="720"/>
        <w:jc w:val="both"/>
        <w:rPr>
          <w:bCs/>
          <w:sz w:val="24"/>
          <w:szCs w:val="24"/>
        </w:rPr>
      </w:pPr>
    </w:p>
    <w:p w:rsidRDefault="0066185A" w:rsidP="00C62C16" w:rsidR="002B7B9E" w:rsidRPr="006C2B92">
      <w:pPr>
        <w:ind w:firstLine="720"/>
        <w:jc w:val="both"/>
        <w:rPr>
          <w:bCs/>
          <w:sz w:val="24"/>
          <w:szCs w:val="24"/>
        </w:rPr>
      </w:pPr>
      <w:r w:rsidRPr="006C2B92">
        <w:rPr>
          <w:bCs/>
          <w:sz w:val="24"/>
          <w:szCs w:val="24"/>
        </w:rPr>
        <w:t xml:space="preserve">Prisutni stečajni vjerovnici </w:t>
      </w:r>
      <w:r w:rsidR="005928D1" w:rsidRPr="006C2B92">
        <w:rPr>
          <w:bCs/>
          <w:sz w:val="24"/>
          <w:szCs w:val="24"/>
        </w:rPr>
        <w:t>suglas</w:t>
      </w:r>
      <w:r w:rsidRPr="006C2B92">
        <w:rPr>
          <w:bCs/>
          <w:sz w:val="24"/>
          <w:szCs w:val="24"/>
        </w:rPr>
        <w:t>ni su</w:t>
      </w:r>
      <w:r w:rsidR="00F70574" w:rsidRPr="006C2B92">
        <w:rPr>
          <w:bCs/>
          <w:sz w:val="24"/>
          <w:szCs w:val="24"/>
        </w:rPr>
        <w:t xml:space="preserve"> da</w:t>
      </w:r>
      <w:r w:rsidR="00A30477" w:rsidRPr="006C2B92">
        <w:rPr>
          <w:bCs/>
          <w:sz w:val="24"/>
          <w:szCs w:val="24"/>
        </w:rPr>
        <w:t xml:space="preserve"> se donesu </w:t>
      </w:r>
      <w:r w:rsidR="002B7B9E" w:rsidRPr="006C2B92">
        <w:rPr>
          <w:bCs/>
          <w:sz w:val="24"/>
          <w:szCs w:val="24"/>
        </w:rPr>
        <w:t>sljedeće:</w:t>
      </w:r>
    </w:p>
    <w:p w:rsidRDefault="00A7081A" w:rsidP="0066185A" w:rsidR="007752F6" w:rsidRPr="006C2B92">
      <w:pPr>
        <w:ind w:firstLine="720"/>
        <w:jc w:val="both"/>
        <w:rPr>
          <w:bCs/>
          <w:sz w:val="24"/>
          <w:szCs w:val="24"/>
        </w:rPr>
      </w:pPr>
      <w:r w:rsidRPr="006C2B92">
        <w:rPr>
          <w:bCs/>
          <w:sz w:val="24"/>
          <w:szCs w:val="24"/>
        </w:rPr>
        <w:t xml:space="preserve"> </w:t>
      </w:r>
    </w:p>
    <w:p w:rsidRDefault="00A7081A" w:rsidP="00C6522F" w:rsidR="008D2F0C" w:rsidRPr="006C2B92">
      <w:pPr>
        <w:jc w:val="center"/>
        <w:rPr>
          <w:bCs/>
          <w:sz w:val="24"/>
          <w:szCs w:val="24"/>
        </w:rPr>
      </w:pPr>
      <w:r w:rsidRPr="006C2B92">
        <w:rPr>
          <w:bCs/>
          <w:sz w:val="24"/>
          <w:szCs w:val="24"/>
        </w:rPr>
        <w:t>O D L U K E</w:t>
      </w:r>
    </w:p>
    <w:p w:rsidRDefault="007752F6" w:rsidP="00C62C16" w:rsidR="007752F6" w:rsidRPr="006C2B92">
      <w:pPr>
        <w:jc w:val="both"/>
        <w:rPr>
          <w:bCs/>
          <w:sz w:val="24"/>
          <w:szCs w:val="24"/>
        </w:rPr>
      </w:pPr>
    </w:p>
    <w:p w:rsidRDefault="00470D61" w:rsidP="006C2B92" w:rsidR="00470D61" w:rsidRPr="006C2B92">
      <w:pPr>
        <w:pStyle w:val="Bezproreda"/>
        <w:rPr>
          <w:rFonts w:hAnsi="Times New Roman" w:ascii="Times New Roman"/>
          <w:sz w:val="24"/>
          <w:szCs w:val="24"/>
        </w:rPr>
      </w:pPr>
    </w:p>
    <w:p w:rsidRDefault="006C2B92" w:rsidP="006C2B92" w:rsidR="006C2B92" w:rsidRPr="006C2B92">
      <w:pPr>
        <w:pStyle w:val="Bezproreda"/>
        <w:numPr>
          <w:ilvl w:val="0"/>
          <w:numId w:val="10"/>
        </w:numPr>
        <w:rPr>
          <w:rFonts w:hAnsi="Times New Roman" w:ascii="Times New Roman"/>
          <w:sz w:val="24"/>
          <w:szCs w:val="24"/>
        </w:rPr>
      </w:pPr>
      <w:r w:rsidRPr="006C2B92">
        <w:rPr>
          <w:rFonts w:hAnsi="Times New Roman" w:ascii="Times New Roman"/>
          <w:sz w:val="24"/>
          <w:szCs w:val="24"/>
        </w:rPr>
        <w:t>Prihvaća se Izvješće stečajne upraviteljice o gospodarskom položaju stečajnog dužnika i njegovim uzrocima</w:t>
      </w:r>
    </w:p>
    <w:p w:rsidRDefault="006C2B92" w:rsidP="006C2B92" w:rsidR="006C2B92" w:rsidRPr="006C2B92">
      <w:pPr>
        <w:pStyle w:val="Bezproreda"/>
        <w:numPr>
          <w:ilvl w:val="0"/>
          <w:numId w:val="10"/>
        </w:numPr>
        <w:rPr>
          <w:rFonts w:hAnsi="Times New Roman" w:ascii="Times New Roman"/>
          <w:sz w:val="24"/>
          <w:szCs w:val="24"/>
        </w:rPr>
      </w:pPr>
      <w:r w:rsidRPr="006C2B92">
        <w:rPr>
          <w:rFonts w:hAnsi="Times New Roman" w:ascii="Times New Roman"/>
          <w:sz w:val="24"/>
          <w:szCs w:val="24"/>
        </w:rPr>
        <w:t>Prihvaćaju se do sada poduzete radnje  stečajne upraviteljice</w:t>
      </w:r>
    </w:p>
    <w:p w:rsidRDefault="006C2B92" w:rsidP="006C2B92" w:rsidR="006C2B92">
      <w:pPr>
        <w:pStyle w:val="Bezproreda"/>
        <w:numPr>
          <w:ilvl w:val="0"/>
          <w:numId w:val="10"/>
        </w:numPr>
        <w:rPr>
          <w:rFonts w:hAnsi="Times New Roman" w:ascii="Times New Roman"/>
          <w:sz w:val="24"/>
          <w:szCs w:val="24"/>
        </w:rPr>
      </w:pPr>
      <w:r w:rsidRPr="006C2B92">
        <w:rPr>
          <w:rFonts w:hAnsi="Times New Roman" w:ascii="Times New Roman"/>
          <w:sz w:val="24"/>
          <w:szCs w:val="24"/>
        </w:rPr>
        <w:t>Ne postoje uvjeti za nastavak poslovanja stečajnog dužnika</w:t>
      </w:r>
    </w:p>
    <w:p w:rsidRDefault="00167638" w:rsidP="006C2B92" w:rsidR="006C2B92" w:rsidRPr="006C2B92">
      <w:pPr>
        <w:pStyle w:val="Bezproreda"/>
        <w:numPr>
          <w:ilvl w:val="0"/>
          <w:numId w:val="10"/>
        </w:numPr>
        <w:rPr>
          <w:rFonts w:hAnsi="Times New Roman" w:ascii="Times New Roman"/>
          <w:sz w:val="24"/>
          <w:szCs w:val="24"/>
        </w:rPr>
      </w:pPr>
      <w:r>
        <w:rPr>
          <w:rFonts w:hAnsi="Times New Roman" w:ascii="Times New Roman"/>
          <w:sz w:val="24"/>
          <w:szCs w:val="24"/>
        </w:rPr>
        <w:t>Odobravaju se</w:t>
      </w:r>
      <w:r w:rsidR="006C2B92" w:rsidRPr="006C2B92">
        <w:rPr>
          <w:rFonts w:hAnsi="Times New Roman" w:ascii="Times New Roman"/>
          <w:sz w:val="24"/>
          <w:szCs w:val="24"/>
        </w:rPr>
        <w:t xml:space="preserve"> troškovi stečajnog postupka prema predračunu troškova u tablici 7.2.</w:t>
      </w:r>
    </w:p>
    <w:p w:rsidRDefault="00626120" w:rsidP="00C62C16" w:rsidR="00626120" w:rsidRPr="00470D61">
      <w:pPr>
        <w:pStyle w:val="Bezproreda2"/>
        <w:jc w:val="both"/>
        <w:rPr>
          <w:rFonts w:hAnsi="Times New Roman" w:ascii="Times New Roman"/>
          <w:sz w:val="24"/>
          <w:szCs w:val="24"/>
          <w:lang w:val="pl-PL"/>
        </w:rPr>
      </w:pPr>
    </w:p>
    <w:p w:rsidRDefault="000079B9" w:rsidP="00C62C16" w:rsidR="000079B9" w:rsidRPr="00470D61">
      <w:pPr>
        <w:overflowPunct/>
        <w:autoSpaceDE/>
        <w:autoSpaceDN/>
        <w:adjustRightInd/>
        <w:jc w:val="both"/>
        <w:textAlignment w:val="auto"/>
        <w:rPr>
          <w:sz w:val="24"/>
          <w:szCs w:val="24"/>
        </w:rPr>
      </w:pPr>
      <w:r w:rsidRPr="00470D61">
        <w:rPr>
          <w:sz w:val="24"/>
          <w:szCs w:val="24"/>
          <w:lang w:val="pl-PL"/>
        </w:rPr>
        <w:t>Sud donosi</w:t>
      </w:r>
    </w:p>
    <w:p w:rsidRDefault="000079B9" w:rsidP="00C6522F" w:rsidR="000079B9" w:rsidRPr="00470D61">
      <w:pPr>
        <w:jc w:val="center"/>
        <w:rPr>
          <w:sz w:val="24"/>
          <w:szCs w:val="24"/>
          <w:lang w:val="pl-PL"/>
        </w:rPr>
      </w:pPr>
      <w:r w:rsidRPr="00470D61">
        <w:rPr>
          <w:sz w:val="24"/>
          <w:szCs w:val="24"/>
          <w:lang w:val="pl-PL"/>
        </w:rPr>
        <w:t>Rješenje</w:t>
      </w:r>
    </w:p>
    <w:p w:rsidRDefault="000079B9" w:rsidP="00C62C16" w:rsidR="000079B9" w:rsidRPr="00470D61">
      <w:pPr>
        <w:jc w:val="both"/>
        <w:rPr>
          <w:sz w:val="24"/>
          <w:szCs w:val="24"/>
          <w:lang w:val="pl-PL"/>
        </w:rPr>
      </w:pPr>
    </w:p>
    <w:p w:rsidRDefault="000079B9" w:rsidP="00C6522F" w:rsidR="0013610F" w:rsidRPr="00470D61">
      <w:pPr>
        <w:ind w:firstLine="720"/>
        <w:jc w:val="both"/>
        <w:rPr>
          <w:sz w:val="24"/>
          <w:szCs w:val="24"/>
          <w:lang w:val="pl-PL"/>
        </w:rPr>
      </w:pPr>
      <w:r w:rsidRPr="00470D61">
        <w:rPr>
          <w:sz w:val="24"/>
          <w:szCs w:val="24"/>
          <w:lang w:val="pl-PL"/>
        </w:rPr>
        <w:t xml:space="preserve">Daljnja odluka pismeno. </w:t>
      </w:r>
    </w:p>
    <w:p w:rsidRDefault="004A38B4" w:rsidP="00C6522F" w:rsidR="00853FF6" w:rsidRPr="00470D61">
      <w:pPr>
        <w:jc w:val="center"/>
        <w:rPr>
          <w:bCs/>
          <w:sz w:val="24"/>
          <w:szCs w:val="24"/>
        </w:rPr>
      </w:pPr>
      <w:r w:rsidRPr="00470D61">
        <w:rPr>
          <w:bCs/>
          <w:sz w:val="24"/>
          <w:szCs w:val="24"/>
        </w:rPr>
        <w:t>D</w:t>
      </w:r>
      <w:r w:rsidR="00853FF6" w:rsidRPr="00470D61">
        <w:rPr>
          <w:bCs/>
          <w:sz w:val="24"/>
          <w:szCs w:val="24"/>
        </w:rPr>
        <w:t>ovršeno u</w:t>
      </w:r>
      <w:r w:rsidR="00862E38" w:rsidRPr="00470D61">
        <w:rPr>
          <w:bCs/>
          <w:sz w:val="24"/>
          <w:szCs w:val="24"/>
        </w:rPr>
        <w:t xml:space="preserve"> </w:t>
      </w:r>
      <w:r w:rsidR="003C1AC0">
        <w:rPr>
          <w:bCs/>
          <w:sz w:val="24"/>
          <w:szCs w:val="24"/>
        </w:rPr>
        <w:t>10,22</w:t>
      </w:r>
      <w:r w:rsidR="00E14047" w:rsidRPr="00470D61">
        <w:rPr>
          <w:bCs/>
          <w:sz w:val="24"/>
          <w:szCs w:val="24"/>
        </w:rPr>
        <w:t xml:space="preserve"> </w:t>
      </w:r>
      <w:r w:rsidR="00862E38" w:rsidRPr="00470D61">
        <w:rPr>
          <w:bCs/>
          <w:sz w:val="24"/>
          <w:szCs w:val="24"/>
        </w:rPr>
        <w:t>sati</w:t>
      </w:r>
    </w:p>
    <w:p w:rsidRDefault="00FF4310" w:rsidP="00C62C16" w:rsidR="00FF4310" w:rsidRPr="00470D61">
      <w:pPr>
        <w:jc w:val="both"/>
        <w:rPr>
          <w:bCs/>
          <w:sz w:val="24"/>
          <w:szCs w:val="24"/>
        </w:rPr>
      </w:pPr>
    </w:p>
    <w:p w:rsidRDefault="001B2756" w:rsidP="00C6522F" w:rsidR="00853FF6" w:rsidRPr="00470D61">
      <w:pPr>
        <w:jc w:val="center"/>
        <w:rPr>
          <w:bCs/>
          <w:sz w:val="24"/>
          <w:szCs w:val="24"/>
        </w:rPr>
      </w:pPr>
      <w:r w:rsidRPr="00470D61">
        <w:rPr>
          <w:bCs/>
          <w:sz w:val="24"/>
          <w:szCs w:val="24"/>
        </w:rPr>
        <w:t>S</w:t>
      </w:r>
      <w:r w:rsidR="00037E28" w:rsidRPr="00470D61">
        <w:rPr>
          <w:bCs/>
          <w:sz w:val="24"/>
          <w:szCs w:val="24"/>
        </w:rPr>
        <w:t>udac</w:t>
      </w:r>
      <w:r w:rsidR="00F85D7A" w:rsidRPr="00470D61">
        <w:rPr>
          <w:bCs/>
          <w:sz w:val="24"/>
          <w:szCs w:val="24"/>
        </w:rPr>
        <w:t>:</w:t>
      </w:r>
    </w:p>
    <w:p w:rsidRDefault="008B28EF" w:rsidP="00C62C16" w:rsidR="003E49B9" w:rsidRPr="00470D61">
      <w:pPr>
        <w:jc w:val="both"/>
        <w:rPr>
          <w:bCs/>
          <w:sz w:val="24"/>
          <w:szCs w:val="24"/>
        </w:rPr>
      </w:pPr>
      <w:r w:rsidRPr="00470D61">
        <w:rPr>
          <w:bCs/>
          <w:sz w:val="24"/>
          <w:szCs w:val="24"/>
        </w:rPr>
        <w:t xml:space="preserve">                                                                Vesna Sremac Šoštar</w:t>
      </w:r>
    </w:p>
    <w:p w:rsidRDefault="00853FF6" w:rsidP="00C62C16" w:rsidR="00853FF6" w:rsidRPr="00470D61">
      <w:pPr>
        <w:jc w:val="both"/>
        <w:rPr>
          <w:bCs/>
          <w:sz w:val="24"/>
          <w:szCs w:val="24"/>
        </w:rPr>
      </w:pPr>
    </w:p>
    <w:p w:rsidRDefault="00853FF6" w:rsidP="00C6522F" w:rsidR="00853FF6" w:rsidRPr="00470D61">
      <w:pPr>
        <w:jc w:val="center"/>
        <w:rPr>
          <w:bCs/>
          <w:sz w:val="24"/>
          <w:szCs w:val="24"/>
        </w:rPr>
      </w:pPr>
      <w:r w:rsidRPr="00470D61">
        <w:rPr>
          <w:bCs/>
          <w:sz w:val="24"/>
          <w:szCs w:val="24"/>
        </w:rPr>
        <w:t>Zapisničar</w:t>
      </w:r>
      <w:r w:rsidR="00F85D7A" w:rsidRPr="00470D61">
        <w:rPr>
          <w:bCs/>
          <w:sz w:val="24"/>
          <w:szCs w:val="24"/>
        </w:rPr>
        <w:t>:</w:t>
      </w:r>
    </w:p>
    <w:p w:rsidRDefault="0075064E" w:rsidP="00C6522F" w:rsidR="008B28EF" w:rsidRPr="00470D61">
      <w:pPr>
        <w:jc w:val="center"/>
        <w:rPr>
          <w:bCs/>
          <w:sz w:val="24"/>
          <w:szCs w:val="24"/>
        </w:rPr>
      </w:pPr>
      <w:r w:rsidRPr="00470D61">
        <w:rPr>
          <w:bCs/>
          <w:sz w:val="24"/>
          <w:szCs w:val="24"/>
        </w:rPr>
        <w:t>Matea Bizjak</w:t>
      </w:r>
    </w:p>
    <w:p w:rsidRDefault="00853FF6" w:rsidP="00C62C16" w:rsidR="00853FF6" w:rsidRPr="00470D61">
      <w:pPr>
        <w:jc w:val="both"/>
        <w:rPr>
          <w:bCs/>
          <w:sz w:val="24"/>
          <w:szCs w:val="24"/>
        </w:rPr>
      </w:pPr>
    </w:p>
    <w:p w:rsidRDefault="003E49B9" w:rsidP="00C62C16" w:rsidR="003E49B9" w:rsidRPr="00470D61">
      <w:pPr>
        <w:jc w:val="both"/>
        <w:rPr>
          <w:bCs/>
          <w:sz w:val="24"/>
          <w:szCs w:val="24"/>
        </w:rPr>
      </w:pPr>
    </w:p>
    <w:p w:rsidRDefault="00037E28" w:rsidP="00C62C16" w:rsidR="003E49B9" w:rsidRPr="00470D61">
      <w:pPr>
        <w:jc w:val="both"/>
        <w:rPr>
          <w:bCs/>
          <w:sz w:val="24"/>
          <w:szCs w:val="24"/>
        </w:rPr>
      </w:pPr>
      <w:r w:rsidRPr="00470D61">
        <w:rPr>
          <w:bCs/>
          <w:sz w:val="24"/>
          <w:szCs w:val="24"/>
        </w:rPr>
        <w:t>Stečajni upravitelj</w:t>
      </w:r>
      <w:r w:rsidR="00F85D7A" w:rsidRPr="00470D61">
        <w:rPr>
          <w:bCs/>
          <w:sz w:val="24"/>
          <w:szCs w:val="24"/>
        </w:rPr>
        <w:t>:</w:t>
      </w:r>
      <w:r w:rsidRPr="00470D61">
        <w:rPr>
          <w:bCs/>
          <w:sz w:val="24"/>
          <w:szCs w:val="24"/>
        </w:rPr>
        <w:tab/>
      </w:r>
      <w:r w:rsidRPr="00470D61">
        <w:rPr>
          <w:bCs/>
          <w:sz w:val="24"/>
          <w:szCs w:val="24"/>
        </w:rPr>
        <w:tab/>
      </w:r>
      <w:r w:rsidRPr="00470D61">
        <w:rPr>
          <w:bCs/>
          <w:sz w:val="24"/>
          <w:szCs w:val="24"/>
        </w:rPr>
        <w:tab/>
      </w:r>
      <w:r w:rsidRPr="00470D61">
        <w:rPr>
          <w:bCs/>
          <w:sz w:val="24"/>
          <w:szCs w:val="24"/>
        </w:rPr>
        <w:tab/>
      </w:r>
      <w:r w:rsidRPr="00470D61">
        <w:rPr>
          <w:bCs/>
          <w:sz w:val="24"/>
          <w:szCs w:val="24"/>
        </w:rPr>
        <w:tab/>
      </w:r>
      <w:r w:rsidRPr="00470D61">
        <w:rPr>
          <w:bCs/>
          <w:sz w:val="24"/>
          <w:szCs w:val="24"/>
        </w:rPr>
        <w:tab/>
      </w:r>
      <w:r w:rsidRPr="00470D61">
        <w:rPr>
          <w:bCs/>
          <w:sz w:val="24"/>
          <w:szCs w:val="24"/>
        </w:rPr>
        <w:tab/>
        <w:t xml:space="preserve">  </w:t>
      </w:r>
    </w:p>
    <w:p w:rsidRDefault="003E49B9" w:rsidP="00C62C16" w:rsidR="003E49B9" w:rsidRPr="00470D61">
      <w:pPr>
        <w:jc w:val="both"/>
        <w:rPr>
          <w:bCs/>
          <w:sz w:val="24"/>
          <w:szCs w:val="24"/>
        </w:rPr>
      </w:pPr>
    </w:p>
    <w:p w:rsidRDefault="008B28EF" w:rsidP="00C62C16" w:rsidR="008B28EF" w:rsidRPr="00470D61">
      <w:pPr>
        <w:jc w:val="both"/>
        <w:rPr>
          <w:bCs/>
          <w:sz w:val="24"/>
          <w:szCs w:val="24"/>
        </w:rPr>
      </w:pPr>
    </w:p>
    <w:p w:rsidRDefault="008B28EF" w:rsidP="00C62C16" w:rsidR="008B28EF" w:rsidRPr="00470D61">
      <w:pPr>
        <w:jc w:val="both"/>
        <w:rPr>
          <w:bCs/>
          <w:sz w:val="24"/>
          <w:szCs w:val="24"/>
        </w:rPr>
      </w:pPr>
    </w:p>
    <w:p w:rsidRDefault="00853FF6" w:rsidP="00C62C16" w:rsidR="00342482" w:rsidRPr="00470D61">
      <w:pPr>
        <w:jc w:val="both"/>
        <w:rPr>
          <w:bCs/>
          <w:sz w:val="24"/>
          <w:szCs w:val="24"/>
        </w:rPr>
      </w:pPr>
      <w:r w:rsidRPr="00470D61">
        <w:rPr>
          <w:bCs/>
          <w:sz w:val="24"/>
          <w:szCs w:val="24"/>
        </w:rPr>
        <w:t>Stečajni vjerovnici</w:t>
      </w:r>
      <w:r w:rsidR="00F85D7A" w:rsidRPr="00470D61">
        <w:rPr>
          <w:bCs/>
          <w:sz w:val="24"/>
          <w:szCs w:val="24"/>
        </w:rPr>
        <w:t>:</w:t>
      </w:r>
      <w:r w:rsidR="00D81245" w:rsidRPr="00470D61">
        <w:rPr>
          <w:bCs/>
          <w:sz w:val="24"/>
          <w:szCs w:val="24"/>
        </w:rPr>
        <w:t xml:space="preserve"> </w:t>
      </w:r>
    </w:p>
    <w:p w:rsidRDefault="00287662" w:rsidP="00287662" w:rsidR="00287662" w:rsidRPr="00470D61">
      <w:pPr>
        <w:jc w:val="both"/>
        <w:rPr>
          <w:bCs/>
          <w:sz w:val="24"/>
          <w:szCs w:val="24"/>
        </w:rPr>
      </w:pPr>
    </w:p>
    <w:p w:rsidRDefault="00E461F7" w:rsidP="00E461F7" w:rsidR="00E461F7">
      <w:pPr>
        <w:jc w:val="both"/>
        <w:rPr>
          <w:bCs/>
          <w:sz w:val="24"/>
          <w:szCs w:val="24"/>
        </w:rPr>
      </w:pPr>
      <w:r w:rsidRPr="00470D61">
        <w:rPr>
          <w:bCs/>
          <w:sz w:val="24"/>
          <w:szCs w:val="24"/>
        </w:rPr>
        <w:t>RH, MF, Porezna uprava,</w:t>
      </w:r>
      <w:r>
        <w:rPr>
          <w:bCs/>
          <w:sz w:val="24"/>
          <w:szCs w:val="24"/>
        </w:rPr>
        <w:t>zastupano po Martin Blajić, savjetnik ŽDO Zagreb,Su-1288/14</w:t>
      </w:r>
    </w:p>
    <w:p w:rsidRDefault="00E461F7" w:rsidP="00E461F7" w:rsidR="00E461F7" w:rsidRPr="00871E59">
      <w:pPr>
        <w:pStyle w:val="Bezproreda"/>
        <w:jc w:val="both"/>
        <w:rPr>
          <w:rFonts w:hAnsi="Times New Roman" w:ascii="Times New Roman"/>
          <w:sz w:val="24"/>
          <w:szCs w:val="24"/>
        </w:rPr>
      </w:pPr>
      <w:r w:rsidRPr="00871E59">
        <w:rPr>
          <w:rFonts w:hAnsi="Times New Roman" w:ascii="Times New Roman"/>
          <w:sz w:val="24"/>
          <w:szCs w:val="24"/>
        </w:rPr>
        <w:t>Erste˛&amp;Steiermarkische Bank d.d. Rijeka, OIB: 23057039320, Rijeka, Jadranski trg 3a</w:t>
      </w:r>
    </w:p>
    <w:p w:rsidRDefault="00E461F7" w:rsidP="00E461F7" w:rsidR="00E461F7" w:rsidRPr="00871E59">
      <w:pPr>
        <w:pStyle w:val="Bezproreda"/>
        <w:jc w:val="both"/>
        <w:rPr>
          <w:rFonts w:hAnsi="Times New Roman" w:ascii="Times New Roman"/>
          <w:sz w:val="24"/>
          <w:szCs w:val="24"/>
        </w:rPr>
      </w:pPr>
      <w:r w:rsidRPr="00871E59">
        <w:rPr>
          <w:rFonts w:hAnsi="Times New Roman" w:ascii="Times New Roman"/>
          <w:sz w:val="24"/>
          <w:szCs w:val="24"/>
        </w:rPr>
        <w:t>zastupano po Nenad Mušić, odvjetnik.Gugić&amp;Kovačić,</w:t>
      </w:r>
    </w:p>
    <w:p w:rsidRDefault="00E461F7" w:rsidP="00E461F7" w:rsidR="00E461F7" w:rsidRPr="00EE10FB">
      <w:pPr>
        <w:pStyle w:val="Bezproreda"/>
        <w:jc w:val="both"/>
        <w:rPr>
          <w:rFonts w:hAnsi="Times New Roman" w:ascii="Times New Roman"/>
          <w:sz w:val="24"/>
          <w:szCs w:val="24"/>
        </w:rPr>
      </w:pPr>
      <w:r w:rsidRPr="00871E59">
        <w:rPr>
          <w:rFonts w:hAnsi="Times New Roman" w:ascii="Times New Roman"/>
          <w:sz w:val="24"/>
          <w:szCs w:val="24"/>
        </w:rPr>
        <w:t>Erste card club d.o.o., OIB: 85941596441</w:t>
      </w:r>
      <w:r w:rsidRPr="00871E59">
        <w:rPr>
          <w:rFonts w:hAnsi="Times New Roman" w:ascii="Times New Roman"/>
          <w:sz w:val="24"/>
          <w:szCs w:val="24"/>
        </w:rPr>
        <w:tab/>
        <w:t>Zagreb, Frane Folnegovića 6, zastupano po Jasmina Gunjević, odvj. vježbenica OD Leko i partneri</w:t>
      </w:r>
      <w:r w:rsidRPr="00EE10FB">
        <w:rPr>
          <w:rFonts w:hAnsi="Times New Roman" w:ascii="Times New Roman"/>
          <w:b/>
          <w:sz w:val="24"/>
          <w:szCs w:val="24"/>
        </w:rPr>
        <w:tab/>
      </w:r>
    </w:p>
    <w:p w:rsidRDefault="00E461F7" w:rsidP="00E461F7" w:rsidR="00E461F7" w:rsidRPr="00871E59">
      <w:pPr>
        <w:pStyle w:val="Bezproreda"/>
        <w:jc w:val="both"/>
        <w:rPr>
          <w:rFonts w:hAnsi="Times New Roman" w:ascii="Times New Roman"/>
          <w:sz w:val="24"/>
          <w:szCs w:val="24"/>
        </w:rPr>
      </w:pPr>
      <w:r w:rsidRPr="00871E59">
        <w:rPr>
          <w:rFonts w:hAnsi="Times New Roman" w:ascii="Times New Roman"/>
          <w:sz w:val="24"/>
          <w:szCs w:val="24"/>
        </w:rPr>
        <w:t>Večernji list d.o.o.,, OIB: 92276133102, Zagreb, Oreškovićeva 6H/1, zast.po Tanja Buđak, odvj. vježbenica u OD Sučević&amp;partneri d.o.o.</w:t>
      </w:r>
    </w:p>
    <w:p w:rsidRDefault="00E461F7" w:rsidP="00E461F7" w:rsidR="00E461F7">
      <w:pPr>
        <w:jc w:val="both"/>
        <w:rPr>
          <w:bCs/>
          <w:sz w:val="24"/>
          <w:szCs w:val="24"/>
        </w:rPr>
      </w:pPr>
    </w:p>
    <w:p w:rsidRDefault="00470D61" w:rsidR="00470D61" w:rsidRPr="00470D61">
      <w:pPr>
        <w:jc w:val="both"/>
        <w:rPr>
          <w:bCs/>
          <w:sz w:val="24"/>
          <w:szCs w:val="24"/>
        </w:rPr>
      </w:pPr>
    </w:p>
    <w:sectPr w:rsidSect="00617459" w:rsidR="00470D61" w:rsidRPr="00470D61">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1E59" w:rsidR="00871E59">
      <w:r>
        <w:separator/>
      </w:r>
    </w:p>
  </w:endnote>
  <w:endnote w:id="0" w:type="continuationSeparator">
    <w:p w:rsidRDefault="00871E59" w:rsidR="00871E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1E59" w:rsidR="00871E59">
      <w:r>
        <w:separator/>
      </w:r>
    </w:p>
  </w:footnote>
  <w:footnote w:id="0" w:type="continuationSeparator">
    <w:p w:rsidRDefault="00871E59" w:rsidR="00871E59">
      <w:r>
        <w:continuationSeparator/>
      </w:r>
    </w:p>
  </w:footnote>
  <w:footnote w:id="1">
    <w:p w:rsidRDefault="00871E59" w:rsidP="00A96B11" w:rsidR="00871E59"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 w:id="2">
    <w:p w:rsidRDefault="00871E59" w:rsidP="00A96B11" w:rsidR="00871E59"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E59" w:rsidP="00D81A44" w:rsidR="00871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E59" w:rsidR="00871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E59" w:rsidP="00D81A44" w:rsidR="00871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6F39">
      <w:rPr>
        <w:rStyle w:val="Brojstranice"/>
        <w:noProof/>
      </w:rPr>
      <w:t>31</w:t>
    </w:r>
    <w:r>
      <w:rPr>
        <w:rStyle w:val="Brojstranice"/>
      </w:rPr>
      <w:fldChar w:fldCharType="end"/>
    </w:r>
  </w:p>
  <w:p w:rsidRDefault="00871E59" w:rsidP="00AA1621" w:rsidR="00871E59" w:rsidRPr="00AA1621">
    <w:pPr>
      <w:pStyle w:val="Zaglavlje"/>
      <w:jc w:val="right"/>
      <w:rPr>
        <w:sz w:val="22"/>
        <w:szCs w:val="22"/>
      </w:rPr>
    </w:pPr>
    <w:r>
      <w:rPr>
        <w:bCs/>
        <w:sz w:val="22"/>
        <w:szCs w:val="22"/>
      </w:rPr>
      <w:t>48. St-5983/16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E59" w:rsidR="00871E59">
    <w:pPr>
      <w:pStyle w:val="Zaglavlje"/>
    </w:pPr>
  </w:p>
  <w:p w:rsidRDefault="00871E59" w:rsidR="00871E59">
    <w:pPr>
      <w:pStyle w:val="Zaglavlje"/>
    </w:pPr>
  </w:p>
  <w:p w:rsidRDefault="00871E59" w:rsidR="00871E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0177F3F"/>
    <w:multiLevelType w:val="multilevel"/>
    <w:tmpl w:val="B7C220A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2429771C"/>
    <w:multiLevelType w:val="multilevel"/>
    <w:tmpl w:val="5E7653B0"/>
    <w:lvl w:ilvl="0">
      <w:start w:val="5"/>
      <w:numFmt w:val="decimal"/>
      <w:lvlText w:val="%1."/>
      <w:lvlJc w:val="left"/>
      <w:pPr>
        <w:ind w:hanging="540" w:left="540"/>
      </w:pPr>
      <w:rPr>
        <w:rFonts w:hint="default"/>
      </w:rPr>
    </w:lvl>
    <w:lvl w:ilvl="1">
      <w:start w:val="4"/>
      <w:numFmt w:val="decimal"/>
      <w:lvlText w:val="%1.%2."/>
      <w:lvlJc w:val="left"/>
      <w:pPr>
        <w:ind w:hanging="540" w:left="720"/>
      </w:pPr>
      <w:rPr>
        <w:rFonts w:hint="default"/>
      </w:rPr>
    </w:lvl>
    <w:lvl w:ilvl="2">
      <w:start w:val="2"/>
      <w:numFmt w:val="decimal"/>
      <w:lvlText w:val="%1.%2.%3."/>
      <w:lvlJc w:val="left"/>
      <w:pPr>
        <w:ind w:hanging="720" w:left="1080"/>
      </w:pPr>
      <w:rPr>
        <w:rFonts w:hint="default"/>
      </w:rPr>
    </w:lvl>
    <w:lvl w:ilvl="3">
      <w:start w:val="1"/>
      <w:numFmt w:val="decimal"/>
      <w:lvlText w:val="%1.%2.%3.%4."/>
      <w:lvlJc w:val="left"/>
      <w:pPr>
        <w:ind w:hanging="720" w:left="1260"/>
      </w:pPr>
      <w:rPr>
        <w:rFonts w:hint="default"/>
      </w:rPr>
    </w:lvl>
    <w:lvl w:ilvl="4">
      <w:start w:val="1"/>
      <w:numFmt w:val="decimal"/>
      <w:lvlText w:val="%1.%2.%3.%4.%5."/>
      <w:lvlJc w:val="left"/>
      <w:pPr>
        <w:ind w:hanging="1080" w:left="1800"/>
      </w:pPr>
      <w:rPr>
        <w:rFonts w:hint="default"/>
      </w:rPr>
    </w:lvl>
    <w:lvl w:ilvl="5">
      <w:start w:val="1"/>
      <w:numFmt w:val="decimal"/>
      <w:lvlText w:val="%1.%2.%3.%4.%5.%6."/>
      <w:lvlJc w:val="left"/>
      <w:pPr>
        <w:ind w:hanging="1080" w:left="1980"/>
      </w:pPr>
      <w:rPr>
        <w:rFonts w:hint="default"/>
      </w:rPr>
    </w:lvl>
    <w:lvl w:ilvl="6">
      <w:start w:val="1"/>
      <w:numFmt w:val="decimal"/>
      <w:lvlText w:val="%1.%2.%3.%4.%5.%6.%7."/>
      <w:lvlJc w:val="left"/>
      <w:pPr>
        <w:ind w:hanging="1440" w:left="2520"/>
      </w:pPr>
      <w:rPr>
        <w:rFonts w:hint="default"/>
      </w:rPr>
    </w:lvl>
    <w:lvl w:ilvl="7">
      <w:start w:val="1"/>
      <w:numFmt w:val="decimal"/>
      <w:lvlText w:val="%1.%2.%3.%4.%5.%6.%7.%8."/>
      <w:lvlJc w:val="left"/>
      <w:pPr>
        <w:ind w:hanging="1440" w:left="2700"/>
      </w:pPr>
      <w:rPr>
        <w:rFonts w:hint="default"/>
      </w:rPr>
    </w:lvl>
    <w:lvl w:ilvl="8">
      <w:start w:val="1"/>
      <w:numFmt w:val="decimal"/>
      <w:lvlText w:val="%1.%2.%3.%4.%5.%6.%7.%8.%9."/>
      <w:lvlJc w:val="left"/>
      <w:pPr>
        <w:ind w:hanging="1800" w:left="3240"/>
      </w:pPr>
      <w:rPr>
        <w:rFonts w:hint="default"/>
      </w:rPr>
    </w:lvl>
  </w:abstractNum>
  <w:abstractNum w:abstractNumId="10">
    <w:nsid w:val="27B2042E"/>
    <w:multiLevelType w:val="hybridMultilevel"/>
    <w:tmpl w:val="FAE822D2"/>
    <w:lvl w:tplc="E6E8E1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0FA3205"/>
    <w:multiLevelType w:val="multilevel"/>
    <w:tmpl w:val="C8F4BA5E"/>
    <w:lvl w:ilvl="0">
      <w:start w:val="5"/>
      <w:numFmt w:val="decimal"/>
      <w:lvlText w:val="%1."/>
      <w:lvlJc w:val="left"/>
      <w:pPr>
        <w:ind w:hanging="360" w:left="360"/>
      </w:pPr>
      <w:rPr>
        <w:rFonts w:hint="default"/>
      </w:rPr>
    </w:lvl>
    <w:lvl w:ilvl="1">
      <w:start w:val="4"/>
      <w:numFmt w:val="decimal"/>
      <w:lvlText w:val="%1.%2."/>
      <w:lvlJc w:val="left"/>
      <w:pPr>
        <w:ind w:hanging="360" w:left="108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720" w:left="288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080" w:left="468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440" w:left="6480"/>
      </w:pPr>
      <w:rPr>
        <w:rFonts w:hint="default"/>
      </w:rPr>
    </w:lvl>
    <w:lvl w:ilvl="8">
      <w:start w:val="1"/>
      <w:numFmt w:val="decimal"/>
      <w:lvlText w:val="%1.%2.%3.%4.%5.%6.%7.%8.%9."/>
      <w:lvlJc w:val="left"/>
      <w:pPr>
        <w:ind w:hanging="1800" w:left="7560"/>
      </w:pPr>
      <w:rPr>
        <w:rFonts w:hint="default"/>
      </w:rPr>
    </w:lvl>
  </w:abstractNum>
  <w:abstractNum w:abstractNumId="12">
    <w:nsid w:val="62D70B00"/>
    <w:multiLevelType w:val="multilevel"/>
    <w:tmpl w:val="4BAC5B8C"/>
    <w:lvl w:ilvl="0">
      <w:start w:val="1"/>
      <w:numFmt w:val="decimal"/>
      <w:lvlText w:val="%1."/>
      <w:lvlJc w:val="left"/>
      <w:pPr>
        <w:ind w:hanging="360" w:left="502"/>
      </w:pPr>
      <w:rPr>
        <w:rFonts w:hint="default"/>
        <w:b/>
      </w:rPr>
    </w:lvl>
    <w:lvl w:ilvl="1">
      <w:start w:val="1"/>
      <w:numFmt w:val="decimal"/>
      <w:isLgl/>
      <w:lvlText w:val="%1.%2."/>
      <w:lvlJc w:val="left"/>
      <w:pPr>
        <w:ind w:hanging="360" w:left="1069"/>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13">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33D5652"/>
    <w:multiLevelType w:val="hybridMultilevel"/>
    <w:tmpl w:val="E190E542"/>
    <w:lvl w:tplc="E6E8E1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6">
    <w:nsid w:val="78A76007"/>
    <w:multiLevelType w:val="hybridMultilevel"/>
    <w:tmpl w:val="7C649EE0"/>
    <w:lvl w:tplc="862E2EDC" w:ilvl="0">
      <w:start w:val="8"/>
      <w:numFmt w:val="decimal"/>
      <w:lvlText w:val="%1."/>
      <w:lvlJc w:val="left"/>
      <w:pPr>
        <w:ind w:hanging="360" w:left="644"/>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2"/>
  </w:num>
  <w:num w:numId="3">
    <w:abstractNumId w:val="15"/>
  </w:num>
  <w:num w:numId="4">
    <w:abstractNumId w:val="13"/>
  </w:num>
  <w:num w:numId="5">
    <w:abstractNumId w:val="7"/>
  </w:num>
  <w:num w:numId="6">
    <w:abstractNumId w:val="8"/>
  </w:num>
  <w:num w:numId="7">
    <w:abstractNumId w:val="11"/>
  </w:num>
  <w:num w:numId="8">
    <w:abstractNumId w:val="9"/>
  </w:num>
  <w:num w:numId="9">
    <w:abstractNumId w:val="16"/>
  </w:num>
  <w:num w:numId="10">
    <w:abstractNumId w:val="10"/>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996"/>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67638"/>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057E"/>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87662"/>
    <w:rsid w:val="00293205"/>
    <w:rsid w:val="002956CD"/>
    <w:rsid w:val="002A1D92"/>
    <w:rsid w:val="002A3A8D"/>
    <w:rsid w:val="002A6ACD"/>
    <w:rsid w:val="002A6D1A"/>
    <w:rsid w:val="002A7EC3"/>
    <w:rsid w:val="002B262D"/>
    <w:rsid w:val="002B2FDC"/>
    <w:rsid w:val="002B3C8C"/>
    <w:rsid w:val="002B7B9E"/>
    <w:rsid w:val="002C04C6"/>
    <w:rsid w:val="002C45E2"/>
    <w:rsid w:val="002D3EE7"/>
    <w:rsid w:val="002D74D2"/>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5C26"/>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A6F39"/>
    <w:rsid w:val="003B020D"/>
    <w:rsid w:val="003B27AF"/>
    <w:rsid w:val="003C1AC0"/>
    <w:rsid w:val="003C5DCB"/>
    <w:rsid w:val="003C6A5D"/>
    <w:rsid w:val="003D4DD0"/>
    <w:rsid w:val="003E1FDA"/>
    <w:rsid w:val="003E49B9"/>
    <w:rsid w:val="003E4BFA"/>
    <w:rsid w:val="003E5674"/>
    <w:rsid w:val="003F00DA"/>
    <w:rsid w:val="003F01CF"/>
    <w:rsid w:val="003F06EE"/>
    <w:rsid w:val="003F4A7C"/>
    <w:rsid w:val="004007FD"/>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0D61"/>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1FEC"/>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328E"/>
    <w:rsid w:val="00587DBA"/>
    <w:rsid w:val="005901F0"/>
    <w:rsid w:val="005928D1"/>
    <w:rsid w:val="00596EB6"/>
    <w:rsid w:val="005970AE"/>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2ED8"/>
    <w:rsid w:val="00643DBE"/>
    <w:rsid w:val="006471B8"/>
    <w:rsid w:val="00650286"/>
    <w:rsid w:val="006524E6"/>
    <w:rsid w:val="006528D4"/>
    <w:rsid w:val="006607A1"/>
    <w:rsid w:val="0066185A"/>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2B92"/>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5DAB"/>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1E59"/>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BA1"/>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37D19"/>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3C"/>
    <w:rsid w:val="00A7715D"/>
    <w:rsid w:val="00A80F37"/>
    <w:rsid w:val="00A82AF3"/>
    <w:rsid w:val="00A82D0F"/>
    <w:rsid w:val="00A84154"/>
    <w:rsid w:val="00A86810"/>
    <w:rsid w:val="00A869C2"/>
    <w:rsid w:val="00A9525B"/>
    <w:rsid w:val="00A956F1"/>
    <w:rsid w:val="00A95AC1"/>
    <w:rsid w:val="00A96B1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67DD"/>
    <w:rsid w:val="00B20591"/>
    <w:rsid w:val="00B21F0F"/>
    <w:rsid w:val="00B23978"/>
    <w:rsid w:val="00B313F7"/>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3414"/>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1F7"/>
    <w:rsid w:val="00E46D5B"/>
    <w:rsid w:val="00E47DCD"/>
    <w:rsid w:val="00E47FFC"/>
    <w:rsid w:val="00E5096E"/>
    <w:rsid w:val="00E514F0"/>
    <w:rsid w:val="00E5533F"/>
    <w:rsid w:val="00E60601"/>
    <w:rsid w:val="00E609FF"/>
    <w:rsid w:val="00E61628"/>
    <w:rsid w:val="00E6252D"/>
    <w:rsid w:val="00E637B8"/>
    <w:rsid w:val="00E70579"/>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10FB"/>
    <w:rsid w:val="00EE2B60"/>
    <w:rsid w:val="00EE6EE6"/>
    <w:rsid w:val="00EE7BBD"/>
    <w:rsid w:val="00EF1DF1"/>
    <w:rsid w:val="00EF2EA3"/>
    <w:rsid w:val="00EF45C3"/>
    <w:rsid w:val="00EF5CCD"/>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A3"/>
    <w:rsid w:val="00F623C3"/>
    <w:rsid w:val="00F62831"/>
    <w:rsid w:val="00F65342"/>
    <w:rsid w:val="00F66B98"/>
    <w:rsid w:val="00F70574"/>
    <w:rsid w:val="00F72112"/>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B95"/>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rsid w:val="0044450B"/>
    <w:rPr>
      <w:rFonts w:cs="Tahoma" w:hAnsi="Tahoma" w:ascii="Tahoma"/>
      <w:sz w:val="16"/>
      <w:szCs w:val="16"/>
    </w:rPr>
  </w:style>
  <w:style w:customStyle="true" w:styleId="ZaglavljeChar" w:type="character">
    <w:name w:val="Zaglavlje Char"/>
    <w:basedOn w:val="Zadanifontodlomka"/>
    <w:link w:val="Zaglavlje"/>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rsid w:val="0044450B"/>
    <w:rPr>
      <w:rFonts w:ascii="Tahoma" w:cs="Tahoma" w:hAnsi="Tahoma"/>
      <w:sz w:val="16"/>
      <w:szCs w:val="16"/>
    </w:rPr>
  </w:style>
  <w:style w:customStyle="1" w:styleId="ZaglavljeChar" w:type="character">
    <w:name w:val="Zaglavlje Char"/>
    <w:basedOn w:val="Zadanifontodlomka"/>
    <w:link w:val="Zaglavlje"/>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listopada 2018.</izvorni_sadrzaj>
    <derivirana_varijabla naziv="DomainObject.StvarniPocetakDatum_1">23. listopada 2018.</derivirana_varijabla>
  </DomainObject.StvarniPocetakDatum>
  <DomainObject.StvarniZavrsetakDatum>
    <izvorni_sadrzaj>23. listopada 2018.</izvorni_sadrzaj>
    <derivirana_varijabla naziv="DomainObject.StvarniZavrsetakDatum_1">23. listopada 2018.</derivirana_varijabla>
  </DomainObject.StvarniZavrsetakDatum>
  <DomainObject.PlaniraniZavrsetakDatum>
    <izvorni_sadrzaj>23. listopada 2018.</izvorni_sadrzaj>
    <derivirana_varijabla naziv="DomainObject.PlaniraniZavrsetakDatum_1">23. listopada 2018.</derivirana_varijabla>
  </DomainObject.PlaniraniZavrsetakDatum>
  <DomainObject.PlaniraniPocetakDatum>
    <izvorni_sadrzaj>23. listopada 2018.</izvorni_sadrzaj>
    <derivirana_varijabla naziv="DomainObject.PlaniraniPocetakDatum_1">23.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10:22</izvorni_sadrzaj>
    <derivirana_varijabla naziv="DomainObject.StvarniZavrsetakVrijeme_1">10:22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listopada 2018.</izvorni_sadrzaj>
    <derivirana_varijabla naziv="DomainObject.Zapisnik.DatumKreiranja_1">23. listopada 2018.</derivirana_varijabla>
  </DomainObject.Zapisnik.DatumKreiranja>
  <DomainObject.Zapisnik.ImovinskaKorist>
    <izvorni_sadrzaj/>
    <derivirana_varijabla naziv="DomainObject.Zapisnik.ImovinskaKorist_1"/>
  </DomainObject.Zapisnik.ImovinskaKorist>
  <DomainObject.Zapisnik.Oznaka>
    <izvorni_sadrzaj>St-5983/2016-33</izvorni_sadrzaj>
    <derivirana_varijabla naziv="DomainObject.Zapisnik.Oznaka_1">St-5983/2016-33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5983</izvorni_sadrzaj>
    <derivirana_varijabla naziv="DomainObject.Predmet.Broj_1">5983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St-5983/2016</izvorni_sadrzaj>
    <derivirana_varijabla naziv="DomainObject.Predmet.OznakaBroj_1">St-5983/2016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RENTING d.o.o. zastupanog po punomoćniku Goran Bunčić</izvorni_sadrzaj>
    <derivirana_varijabla naziv="DomainObject.Predmet.ProtustrankaFormated_1">  RENTING d.o.o. zastupanog po punomoćniku Goran Bunčić</derivirana_varijabla>
  </DomainObject.Predmet.ProtustrankaFormated>
  <DomainObject.Predmet.ProtustrankaFormatedOIB>
    <izvorni_sadrzaj>  RENTING d.o.o., OIB 43268348731 zastupanog po punomoćniku Goran Bunčić</izvorni_sadrzaj>
    <derivirana_varijabla naziv="DomainObject.Predmet.ProtustrankaFormatedOIB_1">  RENTING d.o.o., OIB 43268348731 zastupanog po punomoćniku Goran Bunčić</derivirana_varijabla>
  </DomainObject.Predmet.ProtustrankaFormatedOIB>
  <DomainObject.Predmet.ProtustrankaFormatedWithAdress>
    <izvorni_sadrzaj> RENTING d.o.o., Ozaljska 33, 10000 Zagreb zastupanog po punomoćniku Goran Bunčić</izvorni_sadrzaj>
    <derivirana_varijabla naziv="DomainObject.Predmet.ProtustrankaFormatedWithAdress_1"> RENTING d.o.o., Ozaljska 33, 10000 Zagreb zastupanog po punomoćniku Goran Bunčić</derivirana_varijabla>
  </DomainObject.Predmet.ProtustrankaFormatedWithAdress>
  <DomainObject.Predmet.ProtustrankaFormatedWithAdressOIB>
    <izvorni_sadrzaj> RENTING d.o.o., OIB 43268348731, Ozaljska 33, 10000 Zagreb zastupanog po punomoćniku Goran Bunčić</izvorni_sadrzaj>
    <derivirana_varijabla naziv="DomainObject.Predmet.ProtustrankaFormatedWithAdressOIB_1"> RENTING d.o.o., OIB 43268348731, Ozaljska 33, 10000 Zagreb zastupanog po punomoćniku Goran Bunčić</derivirana_varijabla>
  </DomainObject.Predmet.ProtustrankaFormatedWithAdressOIB>
  <DomainObject.Predmet.ProtustrankaWithAdress>
    <izvorni_sadrzaj>RENTING d.o.o. Ozaljska 33, 10000 Zagreb</izvorni_sadrzaj>
    <derivirana_varijabla naziv="DomainObject.Predmet.ProtustrankaWithAdress_1">RENTING d.o.o. Ozaljska 33, 10000 Zagreb</derivirana_varijabla>
  </DomainObject.Predmet.ProtustrankaWithAdress>
  <DomainObject.Predmet.ProtustrankaWithAdressOIB>
    <izvorni_sadrzaj>RENTING d.o.o., OIB 43268348731, Ozaljska 33, 10000 Zagreb</izvorni_sadrzaj>
    <derivirana_varijabla naziv="DomainObject.Predmet.ProtustrankaWithAdressOIB_1">RENTING d.o.o., OIB 43268348731, Ozaljska 33, 10000 Zagreb</derivirana_varijabla>
  </DomainObject.Predmet.ProtustrankaWithAdressOIB>
  <DomainObject.Predmet.ProtustrankaNazivFormated>
    <izvorni_sadrzaj>RENTING d.o.o.</izvorni_sadrzaj>
    <derivirana_varijabla naziv="DomainObject.Predmet.ProtustrankaNazivFormated_1">RENTING d.o.o.</derivirana_varijabla>
  </DomainObject.Predmet.ProtustrankaNazivFormated>
  <DomainObject.Predmet.ProtustrankaNazivFormatedOIB>
    <izvorni_sadrzaj>RENTING d.o.o., OIB 43268348731</izvorni_sadrzaj>
    <derivirana_varijabla naziv="DomainObject.Predmet.ProtustrankaNazivFormatedOIB_1">RENTING d.o.o., OIB 43268348731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1, 10000 Zagreb; ERSTE&amp;STEIERMÄRKISCHE BANKA dioničko društvo, Jadranski Trg 3/a, 51000 Rijeka</izvorni_sadrzaj>
    <derivirana_varijabla naziv="DomainObject.Predmet.StrankaFormatedWithAdress_1"> FINA Regionalni centar Zagreb, Trg svibanjskih žrtava 1995.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RENTING d.o.o. zastupanog po punomoćniku Goran Bunčić</item>
    </izvorni_sadrzaj>
    <derivirana_varijabla naziv="DomainObject.Predmet.ProtuStrankaListFormated_1">
      <item>RENTING d.o.o. zastupanog po punomoćniku Goran Bunčić</item>
    </derivirana_varijabla>
  </DomainObject.Predmet.ProtuStrankaListFormated>
  <DomainObject.Predmet.ProtuStrankaListFormatedOIB>
    <izvorni_sadrzaj>
      <item>RENTING d.o.o., OIB 43268348731 zastupanog po punomoćniku Goran Bunčić</item>
    </izvorni_sadrzaj>
    <derivirana_varijabla naziv="DomainObject.Predmet.ProtuStrankaListFormatedOIB_1">
      <item>RENTING d.o.o., OIB 43268348731 zastupanog po punomoćniku Goran Bunčić</item>
    </derivirana_varijabla>
  </DomainObject.Predmet.ProtuStrankaListFormatedOIB>
  <DomainObject.Predmet.ProtuStrankaListFormatedWithAdress>
    <izvorni_sadrzaj>
      <item>RENTING d.o.o., Ozaljska 33, 10000 Zagreb zastupanog po punomoćniku Goran Bunčić</item>
    </izvorni_sadrzaj>
    <derivirana_varijabla naziv="DomainObject.Predmet.ProtuStrankaListFormatedWithAdress_1">
      <item>RENTING d.o.o., Ozaljska 33, 10000 Zagreb zastupanog po punomoćniku Goran Bunčić</item>
    </derivirana_varijabla>
  </DomainObject.Predmet.ProtuStrankaListFormatedWithAdress>
  <DomainObject.Predmet.ProtuStrankaListFormatedWithAdressOIB>
    <izvorni_sadrzaj>
      <item>RENTING d.o.o., OIB 43268348731, Ozaljska 33, 10000 Zagreb zastupanog po punomoćniku Goran Bunčić</item>
    </izvorni_sadrzaj>
    <derivirana_varijabla naziv="DomainObject.Predmet.ProtuStrankaListFormatedWithAdressOIB_1">
      <item>RENTING d.o.o., OIB 43268348731, Ozaljska 33, 10000 Zagreb zastupanog po punomoćniku Goran Bunčić</item>
    </derivirana_varijabla>
  </DomainObject.Predmet.ProtuStrankaListFormatedWithAdressOIB>
  <DomainObject.Predmet.ProtuStrankaListNazivFormated>
    <izvorni_sadrzaj>
      <item>RENTING d.o.o.</item>
    </izvorni_sadrzaj>
    <derivirana_varijabla naziv="DomainObject.Predmet.ProtuStrankaListNazivFormated_1">
      <item>RENTING d.o.o.</item>
    </derivirana_varijabla>
  </DomainObject.Predmet.ProtuStrankaListNazivFormated>
  <DomainObject.Predmet.ProtuStrankaListNazivFormatedOIB>
    <izvorni_sadrzaj>
      <item>RENTING d.o.o., OIB 43268348731</item>
    </izvorni_sadrzaj>
    <derivirana_varijabla naziv="DomainObject.Predmet.ProtuStrankaListNazivFormatedOIB_1">
      <item>RENTING d.o.o., OIB 43268348731</item>
    </derivirana_varijabla>
  </DomainObject.Predmet.ProtuStrankaListNazivFormatedOIB>
  <DomainObject.Predmet.OstaliListFormated>
    <izvorni_sadrzaj>
      <item>Goran Bunčić punomoćnik sudionika u postupku RENTING d.o.o.</item>
      <item>Gugić &amp; Kovačić - d.o.o.</item>
    </izvorni_sadrzaj>
    <derivirana_varijabla naziv="DomainObject.Predmet.OstaliListFormated_1">
      <item>Goran Bunčić punomoćnik sudionika u postupku RENTING d.o.o.</item>
      <item>Gugić &amp; Kovačić - d.o.o.</item>
    </derivirana_varijabla>
  </DomainObject.Predmet.OstaliListFormated>
  <DomainObject.Predmet.OstaliListFormatedOIB>
    <izvorni_sadrzaj>
      <item>Goran Bunčić, OIB 35720606458 punomoćnik sudionika u postupku RENTING d.o.o.</item>
      <item>Gugić &amp; Kovačić - d.o.o., OIB 13484501240</item>
    </izvorni_sadrzaj>
    <derivirana_varijabla naziv="DomainObject.Predmet.OstaliListFormatedOIB_1">
      <item>Goran Bunčić, OIB 35720606458 punomoćnik sudionika u postupku RENTING d.o.o.</item>
      <item>Gugić &amp; Kovačić - d.o.o., OIB 13484501240</item>
    </derivirana_varijabla>
  </DomainObject.Predmet.OstaliListFormatedOIB>
  <DomainObject.Predmet.OstaliListFormatedWithAdress>
    <izvorni_sadrzaj>
      <item>Goran Bunčić, Vlaška 2, 10000 Zagreb punomoćnik sudionika u postupku RENTING d.o.o.</item>
      <item>Gugić &amp; Kovačić - d.o.o., Radnička cesta 52, 10000 Zagreb</item>
    </izvorni_sadrzaj>
    <derivirana_varijabla naziv="DomainObject.Predmet.OstaliListFormatedWithAdress_1">
      <item>Goran Bunčić, Vlaška 2, 10000 Zagreb punomoćnik sudionika u postupku RENTING d.o.o.</item>
      <item>Gugić &amp; Kovačić - d.o.o., Radnička cesta 52, 10000 Zagreb</item>
    </derivirana_varijabla>
  </DomainObject.Predmet.OstaliListFormatedWithAdress>
  <DomainObject.Predmet.OstaliListFormatedWithAdressOIB>
    <izvorni_sadrzaj>
      <item>Goran Bunčić, OIB 35720606458, Vlaška 2, 10000 Zagreb punomoćnik sudionika u postupku RENTING d.o.o.</item>
      <item>Gugić &amp; Kovačić - d.o.o., OIB 13484501240, Radnička cesta 52, 10000 Zagreb</item>
    </izvorni_sadrzaj>
    <derivirana_varijabla naziv="DomainObject.Predmet.OstaliListFormatedWithAdressOIB_1">
      <item>Goran Bunčić, OIB 35720606458, Vlaška 2, 10000 Zagreb punomoćnik sudionika u postupku RENTING d.o.o.</item>
      <item>Gugić &amp; Kovačić - d.o.o., OIB 13484501240, Radnička cesta 52, 10000 Zagreb</item>
    </derivirana_varijabla>
  </DomainObject.Predmet.OstaliListFormatedWithAdressOIB>
  <DomainObject.Predmet.OstaliListNazivFormated>
    <izvorni_sadrzaj>
      <item>Goran Bunčić</item>
      <item>Gugić &amp; Kovačić - d.o.o.</item>
    </izvorni_sadrzaj>
    <derivirana_varijabla naziv="DomainObject.Predmet.OstaliListNazivFormated_1">
      <item>Goran Bunčić</item>
      <item>Gugić &amp; Kovačić - d.o.o.</item>
    </derivirana_varijabla>
  </DomainObject.Predmet.OstaliListNazivFormated>
  <DomainObject.Predmet.OstaliListNazivFormatedOIB>
    <izvorni_sadrzaj>
      <item>Goran Bunčić, OIB 35720606458</item>
      <item>Gugić &amp; Kovačić - d.o.o., OIB 13484501240</item>
    </izvorni_sadrzaj>
    <derivirana_varijabla naziv="DomainObject.Predmet.OstaliListNazivFormatedOIB_1">
      <item>Goran Bunčić, OIB 35720606458</item>
      <item>Gugić &amp; Kovačić - d.o.o.,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St-5983/2016-33</izvorni_sadrzaj>
    <derivirana_varijabla naziv="DomainObject.PoslovniBrojDokumenta_1">St-5983/2016-33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RENTING d.o.o.</izvorni_sadrzaj>
    <derivirana_varijabla naziv="DomainObject.Predmet.ProtustrankaIDrugi_1">RENTING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RENTING d.o.o., OIB 43268348731, Ozaljska 33, 10000 Zagreb</izvorni_sadrzaj>
    <derivirana_varijabla naziv="DomainObject.Predmet.ProtustrankaIDrugiAdressOIB_1">RENTING d.o.o., OIB 43268348731, Ozaljska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RENTING d.o.o.</item>
      <item>Goran Bunčić</item>
      <item>ERSTE&amp;STEIERMÄRKISCHE BANKA dioničko društvo</item>
      <item>Gugić &amp; Kovačić - d.o.o.</item>
    </izvorni_sadrzaj>
    <derivirana_varijabla naziv="DomainObject.Predmet.SudioniciListNaziv_1">
      <item>FINA Regionalni centar Zagreb</item>
      <item>RENTING d.o.o.</item>
      <item>Goran Bunčić</item>
      <item>ERSTE&amp;STEIERMÄRKISCHE BANKA dioničko društvo</item>
      <item>Gugić &amp; Kovačić - d.o.o.</item>
    </derivirana_varijabla>
  </DomainObject.Predmet.SudioniciListNaziv>
  <DomainObject.Predmet.SudioniciListAdressOIB>
    <izvorni_sadrzaj>
      <item>RENTING d.o.o., OIB 43268348731, Ozaljska 33,10000 Zagreb</item>
      <item>FINA Regionalni centar Zagreb, OIB 85821130368, Trg svibanjskih žrtava 1995. 1,10000 Zagreb</item>
      <item>Goran Bunčić, OIB 35720606458, Vlaška 2,10000 Zagreb</item>
      <item>ERSTE&amp;STEIERMÄRKISCHE BANKA dioničko društvo, OIB 23057039320, Jadranski Trg 3/a,51000 Rijeka</item>
      <item>Gugić &amp; Kovačić - d.o.o., OIB 13484501240, Radnička cesta 52,10000 Zagreb</item>
    </izvorni_sadrzaj>
    <derivirana_varijabla naziv="DomainObject.Predmet.SudioniciListAdressOIB_1">
      <item>RENTING d.o.o., OIB 43268348731, Ozaljska 33,10000 Zagreb</item>
      <item>FINA Regionalni centar Zagreb, OIB 85821130368, Trg svibanjskih žrtava 1995. 1,10000 Zagreb</item>
      <item>Goran Bunčić, OIB 35720606458, Vlaška 2,10000 Zagreb</item>
      <item>ERSTE&amp;STEIERMÄRKISCHE BANKA dioničko društvo, OIB 23057039320, Jadranski Trg 3/a,51000 Rijeka</item>
      <item>Gugić &amp; Kovačić - d.o.o.,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43268348731</item>
      <item>, OIB 35720606458</item>
      <item>, OIB 23057039320</item>
      <item>, OIB 13484501240</item>
    </izvorni_sadrzaj>
    <derivirana_varijabla naziv="DomainObject.Predmet.SudioniciListNazivOIB_1">
      <item>, OIB 85821130368</item>
      <item>, OIB 43268348731</item>
      <item>, OIB 35720606458</item>
      <item>, OIB 23057039320</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33AD82-3AA8-4E96-8246-05A2D7E4FB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31</properties:Pages>
  <properties:Words>7047</properties:Words>
  <properties:Characters>44945</properties:Characters>
  <properties:Lines>2859</properties:Lines>
  <properties:Paragraphs>880</properties:Paragraphs>
  <properties:TotalTime>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51827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2018-10-18T07:42:00Z</dcterms:created>
  <dc:creator>nmarkovic</dc:creator>
  <cp:lastModifiedBy>Matea Bizjak</cp:lastModifiedBy>
  <cp:lastPrinted>2018-10-17T09:05:00Z</cp:lastPrinted>
  <dcterms:modified xmlns:xsi="http://www.w3.org/2001/XMLSchema-instance" xsi:type="dcterms:W3CDTF">2018-10-23T08:26:00Z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St-5983/2016-33 / Zapisnik - Ispitno ročište (St-5983-16-ispitno i izvještajno ročište.docx)</vt:lpwstr>
  </prop:property>
  <prop:property name="CC_coloring" pid="4" fmtid="{D5CDD505-2E9C-101B-9397-08002B2CF9AE}">
    <vt:bool>false</vt:bool>
  </prop:property>
  <prop:property name="BrojStranica" pid="5" fmtid="{D5CDD505-2E9C-101B-9397-08002B2CF9AE}">
    <vt:i4>31</vt:i4>
  </prop:property>
</prop:Properties>
</file>